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1619A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40"/>
        </w:rPr>
        <w:t>附件2</w:t>
      </w:r>
    </w:p>
    <w:p w14:paraId="7765D24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“陕西臻品”品牌标识标准式样</w:t>
      </w:r>
    </w:p>
    <w:p w14:paraId="14013E08">
      <w:pPr>
        <w:rPr>
          <w:rFonts w:eastAsia="黑体"/>
          <w:color w:val="000000"/>
          <w:kern w:val="44"/>
          <w:sz w:val="32"/>
          <w:szCs w:val="72"/>
        </w:rPr>
      </w:pPr>
      <w:r>
        <w:rPr>
          <w:rFonts w:hint="eastAsia" w:eastAsia="黑体"/>
          <w:color w:val="000000"/>
          <w:kern w:val="44"/>
          <w:sz w:val="32"/>
          <w:szCs w:val="72"/>
        </w:rPr>
        <w:t>1．</w:t>
      </w:r>
      <w:r>
        <w:rPr>
          <w:rFonts w:eastAsia="黑体"/>
          <w:color w:val="000000"/>
          <w:kern w:val="44"/>
          <w:sz w:val="32"/>
          <w:szCs w:val="72"/>
        </w:rPr>
        <w:t>标准图形</w:t>
      </w:r>
      <w:r>
        <w:rPr>
          <w:rFonts w:hint="eastAsia" w:eastAsia="黑体"/>
          <w:color w:val="000000"/>
          <w:kern w:val="44"/>
          <w:sz w:val="32"/>
          <w:szCs w:val="72"/>
        </w:rPr>
        <w:t>：</w:t>
      </w:r>
    </w:p>
    <w:p w14:paraId="1C145CEA">
      <w:pPr>
        <w:jc w:val="center"/>
        <w:rPr>
          <w:rFonts w:ascii="黑体" w:hAnsi="黑体" w:eastAsia="黑体"/>
          <w:szCs w:val="20"/>
        </w:rPr>
      </w:pPr>
      <w:r>
        <w:rPr>
          <w:rFonts w:ascii="黑体" w:hAnsi="黑体" w:eastAsia="黑体"/>
          <w:szCs w:val="20"/>
        </w:rPr>
        <w:drawing>
          <wp:inline distT="0" distB="0" distL="114300" distR="114300">
            <wp:extent cx="1291590" cy="1052830"/>
            <wp:effectExtent l="0" t="0" r="3810" b="1270"/>
            <wp:docPr id="5" name="图片 1" descr="标准图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标准图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A1FA">
      <w:pPr>
        <w:rPr>
          <w:rFonts w:ascii="黑体" w:hAnsi="黑体" w:eastAsia="黑体"/>
          <w:szCs w:val="20"/>
        </w:rPr>
      </w:pPr>
    </w:p>
    <w:p w14:paraId="1EBBEEE2">
      <w:pPr>
        <w:rPr>
          <w:rFonts w:eastAsia="黑体"/>
          <w:color w:val="000000"/>
          <w:kern w:val="44"/>
          <w:sz w:val="32"/>
          <w:szCs w:val="72"/>
        </w:rPr>
      </w:pPr>
      <w:r>
        <w:rPr>
          <w:rFonts w:hint="eastAsia" w:eastAsia="黑体"/>
          <w:color w:val="000000"/>
          <w:kern w:val="44"/>
          <w:sz w:val="32"/>
          <w:szCs w:val="72"/>
        </w:rPr>
        <w:t>2．标准字体：</w:t>
      </w:r>
    </w:p>
    <w:p w14:paraId="140049A8">
      <w:pPr>
        <w:jc w:val="center"/>
        <w:rPr>
          <w:rFonts w:eastAsia="黑体"/>
          <w:color w:val="000000"/>
          <w:kern w:val="44"/>
          <w:szCs w:val="44"/>
        </w:rPr>
      </w:pPr>
      <w:r>
        <w:rPr>
          <w:rFonts w:eastAsia="黑体"/>
          <w:color w:val="000000"/>
          <w:kern w:val="44"/>
          <w:szCs w:val="44"/>
        </w:rPr>
        <w:drawing>
          <wp:inline distT="0" distB="0" distL="114300" distR="114300">
            <wp:extent cx="3105150" cy="2218690"/>
            <wp:effectExtent l="0" t="0" r="6350" b="3810"/>
            <wp:docPr id="9" name="图片 2" descr="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标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50646">
      <w:pPr>
        <w:jc w:val="center"/>
        <w:rPr>
          <w:rFonts w:eastAsia="黑体"/>
          <w:color w:val="000000"/>
          <w:kern w:val="44"/>
          <w:szCs w:val="44"/>
        </w:rPr>
      </w:pPr>
    </w:p>
    <w:p w14:paraId="241FB153">
      <w:pPr>
        <w:rPr>
          <w:rFonts w:eastAsia="黑体"/>
          <w:color w:val="000000"/>
          <w:kern w:val="44"/>
          <w:sz w:val="32"/>
          <w:szCs w:val="72"/>
        </w:rPr>
      </w:pPr>
      <w:r>
        <w:rPr>
          <w:rFonts w:hint="eastAsia" w:eastAsia="黑体"/>
          <w:color w:val="000000"/>
          <w:kern w:val="44"/>
          <w:sz w:val="32"/>
          <w:szCs w:val="72"/>
        </w:rPr>
        <w:t>3．标准颜色：</w:t>
      </w:r>
    </w:p>
    <w:p w14:paraId="727808A5">
      <w:pPr>
        <w:jc w:val="center"/>
        <w:rPr>
          <w:rFonts w:eastAsia="黑体"/>
          <w:color w:val="000000"/>
          <w:kern w:val="44"/>
          <w:szCs w:val="44"/>
        </w:rPr>
      </w:pPr>
      <w:r>
        <w:rPr>
          <w:rFonts w:eastAsia="黑体"/>
          <w:color w:val="000000"/>
          <w:kern w:val="44"/>
          <w:szCs w:val="44"/>
        </w:rPr>
        <w:drawing>
          <wp:inline distT="0" distB="0" distL="114300" distR="114300">
            <wp:extent cx="1437005" cy="1701800"/>
            <wp:effectExtent l="0" t="0" r="10795" b="0"/>
            <wp:docPr id="4" name="图片 3" descr="标准红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标准红色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color w:val="000000"/>
          <w:kern w:val="44"/>
          <w:szCs w:val="44"/>
        </w:rPr>
        <w:t xml:space="preserve">     </w:t>
      </w:r>
      <w:r>
        <w:rPr>
          <w:rFonts w:eastAsia="黑体"/>
          <w:color w:val="000000"/>
          <w:kern w:val="44"/>
          <w:szCs w:val="44"/>
        </w:rPr>
        <w:drawing>
          <wp:inline distT="0" distB="0" distL="114300" distR="114300">
            <wp:extent cx="1396365" cy="1697990"/>
            <wp:effectExtent l="0" t="0" r="635" b="3810"/>
            <wp:docPr id="11" name="图片 4" descr="标准黑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标准黑色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0E5D">
      <w:pPr>
        <w:rPr>
          <w:rFonts w:eastAsia="黑体"/>
          <w:color w:val="000000"/>
          <w:kern w:val="44"/>
          <w:sz w:val="32"/>
          <w:szCs w:val="72"/>
        </w:rPr>
      </w:pPr>
      <w:r>
        <w:rPr>
          <w:rFonts w:hint="eastAsia" w:eastAsia="黑体"/>
          <w:color w:val="000000"/>
          <w:kern w:val="44"/>
          <w:sz w:val="32"/>
          <w:szCs w:val="72"/>
        </w:rPr>
        <w:t>4．标准组合：</w:t>
      </w:r>
    </w:p>
    <w:p w14:paraId="5AA024DD">
      <w:r>
        <w:rPr>
          <w:rFonts w:hint="eastAsia" w:eastAsia="黑体"/>
          <w:color w:val="000000"/>
          <w:kern w:val="44"/>
          <w:szCs w:val="44"/>
        </w:rPr>
        <w:t>（1）横板</w:t>
      </w:r>
    </w:p>
    <w:p w14:paraId="265ADAEC">
      <w:pPr>
        <w:jc w:val="center"/>
      </w:pPr>
      <w:r>
        <w:drawing>
          <wp:inline distT="0" distB="0" distL="114300" distR="114300">
            <wp:extent cx="2910840" cy="1032510"/>
            <wp:effectExtent l="0" t="0" r="10160" b="8890"/>
            <wp:docPr id="7" name="图片 5" descr="横板组合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横板组合标识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2B58">
      <w:pPr>
        <w:numPr>
          <w:ilvl w:val="0"/>
          <w:numId w:val="1"/>
        </w:numPr>
        <w:rPr>
          <w:rFonts w:eastAsia="黑体"/>
          <w:color w:val="000000"/>
          <w:kern w:val="44"/>
          <w:szCs w:val="44"/>
        </w:rPr>
      </w:pPr>
      <w:r>
        <w:rPr>
          <w:rFonts w:hint="eastAsia" w:eastAsia="黑体"/>
          <w:color w:val="000000"/>
          <w:kern w:val="44"/>
          <w:szCs w:val="44"/>
        </w:rPr>
        <w:t>竖版</w:t>
      </w:r>
    </w:p>
    <w:p w14:paraId="0FAE50F3">
      <w:pPr>
        <w:jc w:val="center"/>
      </w:pPr>
      <w:bookmarkStart w:id="0" w:name="_GoBack"/>
      <w:bookmarkEnd w:id="0"/>
      <w:r>
        <w:rPr>
          <w:color w:val="000000"/>
          <w:kern w:val="44"/>
          <w:szCs w:val="44"/>
        </w:rPr>
        <w:drawing>
          <wp:inline distT="0" distB="0" distL="114300" distR="114300">
            <wp:extent cx="1085215" cy="2865120"/>
            <wp:effectExtent l="0" t="0" r="6985" b="5080"/>
            <wp:docPr id="8" name="图片 6" descr="竖版组合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竖版组合标识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7F61B"/>
    <w:multiLevelType w:val="singleLevel"/>
    <w:tmpl w:val="ADF7F61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423B"/>
    <w:rsid w:val="02CE01A5"/>
    <w:rsid w:val="105D423B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2026-07-08T01:20:00Z</dcterms:created>
  <dc:creator>WPS_1508635159</dc:creator>
  <cp:lastModifiedBy>WPS_1508635159</cp:lastModifiedBy>
  <dcterms:modified xsi:type="dcterms:W3CDTF">2026-07-08T01:21:43Z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62A8B4D5CB1644BDB8DFDBB54D11461C_13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