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18902">
      <w:pPr>
        <w:adjustRightInd w:val="0"/>
        <w:snapToGrid w:val="0"/>
        <w:spacing w:line="540" w:lineRule="exact"/>
        <w:rPr>
          <w:rFonts w:ascii="黑体" w:hAnsi="黑体" w:eastAsia="黑体" w:cs="黑体"/>
          <w:lang w:eastAsia="zh"/>
        </w:rPr>
      </w:pPr>
      <w:r>
        <w:rPr>
          <w:rFonts w:hint="eastAsia" w:ascii="黑体" w:hAnsi="黑体" w:eastAsia="黑体" w:cs="黑体"/>
          <w:lang w:eastAsia="zh"/>
        </w:rPr>
        <w:t>附件</w:t>
      </w:r>
    </w:p>
    <w:p w14:paraId="1AA66402">
      <w:pPr>
        <w:adjustRightInd w:val="0"/>
        <w:snapToGrid w:val="0"/>
        <w:spacing w:line="540" w:lineRule="exact"/>
        <w:rPr>
          <w:rFonts w:ascii="黑体" w:hAnsi="黑体" w:eastAsia="黑体" w:cs="黑体"/>
          <w:lang w:eastAsia="zh"/>
        </w:rPr>
      </w:pPr>
    </w:p>
    <w:p w14:paraId="3C1AF949">
      <w:pPr>
        <w:adjustRightInd w:val="0"/>
        <w:snapToGrid w:val="0"/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第四批陕西省中小企业人才服务基地名单</w:t>
      </w:r>
    </w:p>
    <w:p w14:paraId="36BA3F67">
      <w:pPr>
        <w:adjustRightInd w:val="0"/>
        <w:snapToGrid w:val="0"/>
        <w:spacing w:line="40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2"/>
        <w:tblW w:w="8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5152"/>
        <w:gridCol w:w="2452"/>
      </w:tblGrid>
      <w:tr w14:paraId="1672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0A6C">
            <w:pPr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24838">
            <w:pPr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/>
                <w:bCs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23AF2">
            <w:pPr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/>
                <w:bCs/>
                <w:color w:val="000000"/>
                <w:sz w:val="28"/>
                <w:szCs w:val="28"/>
              </w:rPr>
              <w:t>服务类型</w:t>
            </w:r>
          </w:p>
        </w:tc>
      </w:tr>
      <w:tr w14:paraId="08BCD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71A9">
            <w:pPr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24A3D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西安科技大市场有限公司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53308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人才培训</w:t>
            </w:r>
          </w:p>
        </w:tc>
      </w:tr>
      <w:tr w14:paraId="33EDD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4FC2">
            <w:pPr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DF363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宝鸡市科技创新交流服务中心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1870B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人才培训</w:t>
            </w:r>
          </w:p>
        </w:tc>
      </w:tr>
      <w:tr w14:paraId="3147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7D1E">
            <w:pPr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139C8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咸阳天丰农业科技有限公司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FB3B9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人才培训</w:t>
            </w:r>
          </w:p>
        </w:tc>
      </w:tr>
      <w:tr w14:paraId="766AB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1EFF">
            <w:pPr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DDB1F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宜川县民营经济服务中心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01CF9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人才培训</w:t>
            </w:r>
          </w:p>
        </w:tc>
      </w:tr>
      <w:tr w14:paraId="3256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B449">
            <w:pPr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4C4EB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榆林市汇智协同创业孵化服务中心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76747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人才培训</w:t>
            </w:r>
          </w:p>
        </w:tc>
      </w:tr>
      <w:tr w14:paraId="797E3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34B3">
            <w:pPr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79ABE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汉中长鑫人力资源服务有限公司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43D3A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人才培训</w:t>
            </w:r>
          </w:p>
        </w:tc>
      </w:tr>
      <w:tr w14:paraId="53CB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7BF1">
            <w:pPr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FA947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宁陕县新世纪职业培训学校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1377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人才培训</w:t>
            </w:r>
          </w:p>
        </w:tc>
      </w:tr>
      <w:tr w14:paraId="162E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7C34">
            <w:pPr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DEC26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丹凤县职业教育中心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1661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人才培训</w:t>
            </w:r>
          </w:p>
        </w:tc>
      </w:tr>
      <w:tr w14:paraId="6A0E2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F9E7">
            <w:pPr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2F06F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陕西西咸新区人才集团有限公司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47B90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人才招聘引进</w:t>
            </w:r>
          </w:p>
        </w:tc>
      </w:tr>
    </w:tbl>
    <w:p w14:paraId="5736674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C2E8FE-5E30-493B-946E-056701F0D7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F5692C6-DE46-4C1F-8B3F-DF9D5E5D0A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95831"/>
    <w:rsid w:val="29477D78"/>
    <w:rsid w:val="4C04246E"/>
    <w:rsid w:val="56395831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2026-05-09T06:52:00Z</dcterms:created>
  <dc:creator>WPS_1508635159</dc:creator>
  <cp:lastModifiedBy>WPS_1508635159</cp:lastModifiedBy>
  <dcterms:modified xsi:type="dcterms:W3CDTF">2026-05-09T06:52:48Z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C3057E52A897457D838F578E7F0B80D6_11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