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F69E4" w14:textId="77777777" w:rsidR="009B0CD6" w:rsidRPr="000E1BBE" w:rsidRDefault="001644DD">
      <w:pPr>
        <w:wordWrap w:val="0"/>
        <w:spacing w:line="560" w:lineRule="exact"/>
        <w:rPr>
          <w:rFonts w:ascii="黑体" w:eastAsia="黑体" w:hAnsi="黑体"/>
        </w:rPr>
      </w:pPr>
      <w:r w:rsidRPr="000E1BBE">
        <w:rPr>
          <w:rFonts w:ascii="黑体" w:eastAsia="黑体" w:hAnsi="黑体" w:hint="eastAsia"/>
        </w:rPr>
        <w:t>附件</w:t>
      </w:r>
      <w:r w:rsidRPr="000E1BBE">
        <w:rPr>
          <w:rFonts w:ascii="黑体" w:eastAsia="黑体" w:hAnsi="黑体" w:hint="eastAsia"/>
        </w:rPr>
        <w:t>4</w:t>
      </w:r>
    </w:p>
    <w:p w14:paraId="35B5CB61" w14:textId="77777777" w:rsidR="009B0CD6" w:rsidRDefault="001644DD" w:rsidP="000E1BBE">
      <w:pPr>
        <w:wordWrap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重点行业清单</w:t>
      </w:r>
    </w:p>
    <w:p w14:paraId="4D757B5A" w14:textId="77777777" w:rsidR="009B0CD6" w:rsidRDefault="009B0CD6">
      <w:pPr>
        <w:wordWrap w:val="0"/>
        <w:spacing w:line="560" w:lineRule="exact"/>
        <w:jc w:val="center"/>
        <w:rPr>
          <w:rFonts w:ascii="方正小标宋简体" w:eastAsia="方正小标宋简体" w:hAnsi="方正小标宋简体" w:cs="方正小标宋简体"/>
          <w:sz w:val="44"/>
          <w:szCs w:val="44"/>
        </w:rPr>
      </w:pPr>
    </w:p>
    <w:tbl>
      <w:tblPr>
        <w:tblW w:w="4997" w:type="pct"/>
        <w:tblLayout w:type="fixed"/>
        <w:tblLook w:val="04A0" w:firstRow="1" w:lastRow="0" w:firstColumn="1" w:lastColumn="0" w:noHBand="0" w:noVBand="1"/>
      </w:tblPr>
      <w:tblGrid>
        <w:gridCol w:w="670"/>
        <w:gridCol w:w="670"/>
        <w:gridCol w:w="1668"/>
        <w:gridCol w:w="6048"/>
      </w:tblGrid>
      <w:tr w:rsidR="009B0CD6" w14:paraId="3847E470" w14:textId="77777777">
        <w:trPr>
          <w:trHeight w:val="4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A7D1C" w14:textId="77777777" w:rsidR="009B0CD6" w:rsidRDefault="001644DD">
            <w:pPr>
              <w:widowControl/>
              <w:spacing w:line="32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序号</w:t>
            </w:r>
          </w:p>
        </w:tc>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350E4" w14:textId="77777777" w:rsidR="009B0CD6" w:rsidRDefault="001644DD">
            <w:pPr>
              <w:widowControl/>
              <w:spacing w:line="32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大类</w:t>
            </w: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D8E1E" w14:textId="77777777" w:rsidR="009B0CD6" w:rsidRDefault="001644DD">
            <w:pPr>
              <w:widowControl/>
              <w:spacing w:line="32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行业名称</w:t>
            </w:r>
          </w:p>
        </w:tc>
        <w:tc>
          <w:tcPr>
            <w:tcW w:w="3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E1F7A" w14:textId="77777777" w:rsidR="009B0CD6" w:rsidRDefault="001644DD">
            <w:pPr>
              <w:widowControl/>
              <w:spacing w:line="320" w:lineRule="exact"/>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建设指南适用范围</w:t>
            </w:r>
          </w:p>
        </w:tc>
      </w:tr>
      <w:tr w:rsidR="009B0CD6" w14:paraId="77C93D05" w14:textId="77777777">
        <w:trPr>
          <w:trHeight w:val="130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2DE4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1</w:t>
            </w:r>
          </w:p>
        </w:tc>
        <w:tc>
          <w:tcPr>
            <w:tcW w:w="3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346DC9"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钢铁</w:t>
            </w: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24AB7"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长流程钢铁</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B5BAC"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本建设指南适用于长流程钢铁企业和同时具备长、短流程钢铁企业培育绿色工厂使用。其中，长流程企业是指具备炼铁（高炉、非高炉、回转窑</w:t>
            </w:r>
            <w:r w:rsidRPr="000E1BBE">
              <w:rPr>
                <w:rFonts w:eastAsia="宋体"/>
                <w:color w:val="000000"/>
                <w:kern w:val="0"/>
                <w:sz w:val="22"/>
                <w:szCs w:val="22"/>
                <w:lang w:bidi="ar"/>
              </w:rPr>
              <w:t>—</w:t>
            </w:r>
            <w:r w:rsidRPr="000E1BBE">
              <w:rPr>
                <w:rFonts w:eastAsia="宋体"/>
                <w:color w:val="000000"/>
                <w:kern w:val="0"/>
                <w:sz w:val="22"/>
                <w:szCs w:val="22"/>
                <w:lang w:bidi="ar"/>
              </w:rPr>
              <w:t>矿热炉等）、炼钢（转炉、氩氧脱碳炉）、轧钢等生产工序的钢铁企业；短流程企业是指具备炼钢、轧钢等生产工序，以废钢、直接还原铁、镍铁等为主要原料，以电炉（不锈钢以电炉</w:t>
            </w:r>
            <w:r w:rsidRPr="000E1BBE">
              <w:rPr>
                <w:rFonts w:eastAsia="宋体"/>
                <w:color w:val="000000"/>
                <w:kern w:val="0"/>
                <w:sz w:val="22"/>
                <w:szCs w:val="22"/>
                <w:lang w:bidi="ar"/>
              </w:rPr>
              <w:t>+</w:t>
            </w:r>
            <w:r w:rsidRPr="000E1BBE">
              <w:rPr>
                <w:rFonts w:eastAsia="宋体"/>
                <w:color w:val="000000"/>
                <w:kern w:val="0"/>
                <w:sz w:val="22"/>
                <w:szCs w:val="22"/>
                <w:lang w:bidi="ar"/>
              </w:rPr>
              <w:t>氩氧脱碳炉）作为冶炼装备的钢铁企业。</w:t>
            </w:r>
          </w:p>
        </w:tc>
      </w:tr>
      <w:tr w:rsidR="009B0CD6" w14:paraId="2B4535C1" w14:textId="77777777">
        <w:trPr>
          <w:trHeight w:val="8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E5F1F"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2</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345CCA"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0B7B3"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短流程钢铁</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8B6A7F"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本建设指南适用于短流程钢铁企业培育绿色工厂使用。短流程企业是指具备炼钢、轧钢等生产工序，以废钢、直接还原铁、镍铁等为主要原料，以电炉（不锈钢以电炉</w:t>
            </w:r>
            <w:r w:rsidRPr="000E1BBE">
              <w:rPr>
                <w:rFonts w:eastAsia="宋体"/>
                <w:color w:val="000000"/>
                <w:kern w:val="0"/>
                <w:sz w:val="22"/>
                <w:szCs w:val="22"/>
                <w:lang w:bidi="ar"/>
              </w:rPr>
              <w:t>+</w:t>
            </w:r>
            <w:r w:rsidRPr="000E1BBE">
              <w:rPr>
                <w:rFonts w:eastAsia="宋体"/>
                <w:color w:val="000000"/>
                <w:kern w:val="0"/>
                <w:sz w:val="22"/>
                <w:szCs w:val="22"/>
                <w:lang w:bidi="ar"/>
              </w:rPr>
              <w:t>氩氧脱碳炉）作为冶炼装备的钢铁企业。</w:t>
            </w:r>
          </w:p>
        </w:tc>
      </w:tr>
      <w:tr w:rsidR="009B0CD6" w14:paraId="33700D06" w14:textId="77777777">
        <w:trPr>
          <w:trHeight w:val="84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91625"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3</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77F841"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68971"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铁合金</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2A204"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本建设指南适用于铁合金企业培育绿色工厂使用，产品覆盖锰硅合金、高碳铬铁、电炉高碳锰铁、微碳锰铁、硅铁。</w:t>
            </w:r>
          </w:p>
        </w:tc>
      </w:tr>
      <w:tr w:rsidR="009B0CD6" w14:paraId="2224F8F8" w14:textId="77777777">
        <w:trPr>
          <w:trHeight w:val="5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1E79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4</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C30BA"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73562"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焦化</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E2A65"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本建设指南适用于设有常规焦炉（包括顶装和捣固两种形式）的独立焦化企业培育绿色工厂使用。</w:t>
            </w:r>
          </w:p>
        </w:tc>
      </w:tr>
      <w:tr w:rsidR="009B0CD6" w14:paraId="1FB93228" w14:textId="77777777">
        <w:trPr>
          <w:trHeight w:val="112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7571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5</w:t>
            </w:r>
          </w:p>
        </w:tc>
        <w:tc>
          <w:tcPr>
            <w:tcW w:w="3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4595D1"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石化化工</w:t>
            </w: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6C4E1" w14:textId="77777777" w:rsidR="009B0CD6" w:rsidRPr="000E1BBE" w:rsidRDefault="001644DD">
            <w:pPr>
              <w:widowControl/>
              <w:spacing w:line="320" w:lineRule="exact"/>
              <w:jc w:val="center"/>
              <w:textAlignment w:val="center"/>
              <w:rPr>
                <w:rFonts w:eastAsia="宋体"/>
                <w:color w:val="000000"/>
                <w:kern w:val="0"/>
                <w:sz w:val="22"/>
                <w:szCs w:val="22"/>
                <w:lang w:bidi="ar"/>
              </w:rPr>
            </w:pPr>
            <w:r w:rsidRPr="000E1BBE">
              <w:rPr>
                <w:rFonts w:eastAsia="宋体"/>
                <w:color w:val="000000"/>
                <w:kern w:val="0"/>
                <w:sz w:val="22"/>
                <w:szCs w:val="22"/>
                <w:lang w:bidi="ar"/>
              </w:rPr>
              <w:t>石油化工</w:t>
            </w:r>
          </w:p>
          <w:p w14:paraId="774F5DF7"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一体化</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C5DDC"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本建设指南适用于以下</w:t>
            </w:r>
            <w:r w:rsidRPr="000E1BBE">
              <w:rPr>
                <w:rFonts w:eastAsia="宋体"/>
                <w:color w:val="000000"/>
                <w:kern w:val="0"/>
                <w:sz w:val="22"/>
                <w:szCs w:val="22"/>
                <w:lang w:bidi="ar"/>
              </w:rPr>
              <w:t>3</w:t>
            </w:r>
            <w:r w:rsidRPr="000E1BBE">
              <w:rPr>
                <w:rFonts w:eastAsia="宋体"/>
                <w:color w:val="000000"/>
                <w:kern w:val="0"/>
                <w:sz w:val="22"/>
                <w:szCs w:val="22"/>
                <w:lang w:bidi="ar"/>
              </w:rPr>
              <w:t>类企业培育绿色工厂使用：</w:t>
            </w:r>
            <w:r w:rsidRPr="000E1BBE">
              <w:rPr>
                <w:rFonts w:eastAsia="宋体"/>
                <w:color w:val="000000"/>
                <w:kern w:val="0"/>
                <w:sz w:val="22"/>
                <w:szCs w:val="22"/>
                <w:lang w:bidi="ar"/>
              </w:rPr>
              <w:t>1.</w:t>
            </w:r>
            <w:r w:rsidRPr="000E1BBE">
              <w:rPr>
                <w:rFonts w:eastAsia="宋体"/>
                <w:color w:val="000000"/>
                <w:kern w:val="0"/>
                <w:sz w:val="22"/>
                <w:szCs w:val="22"/>
                <w:lang w:bidi="ar"/>
              </w:rPr>
              <w:t>以原油加工为核心工艺，主要生产汽油、柴油、航煤等成品油及芳烃、丙烯等基础石化原料的企业；</w:t>
            </w:r>
            <w:r w:rsidRPr="000E1BBE">
              <w:rPr>
                <w:rFonts w:eastAsia="宋体"/>
                <w:color w:val="000000"/>
                <w:kern w:val="0"/>
                <w:sz w:val="22"/>
                <w:szCs w:val="22"/>
                <w:lang w:bidi="ar"/>
              </w:rPr>
              <w:t>2.</w:t>
            </w:r>
            <w:r w:rsidRPr="000E1BBE">
              <w:rPr>
                <w:rFonts w:eastAsia="宋体"/>
                <w:color w:val="000000"/>
                <w:kern w:val="0"/>
                <w:sz w:val="22"/>
                <w:szCs w:val="22"/>
                <w:lang w:bidi="ar"/>
              </w:rPr>
              <w:t>以乙烯裂解装置为核心，延伸生产聚乙烯、环氧乙烷、乙二醇等产品的企业；</w:t>
            </w:r>
            <w:r w:rsidRPr="000E1BBE">
              <w:rPr>
                <w:rFonts w:eastAsia="宋体"/>
                <w:color w:val="000000"/>
                <w:kern w:val="0"/>
                <w:sz w:val="22"/>
                <w:szCs w:val="22"/>
                <w:lang w:bidi="ar"/>
              </w:rPr>
              <w:t>3.</w:t>
            </w:r>
            <w:r w:rsidRPr="000E1BBE">
              <w:rPr>
                <w:rFonts w:eastAsia="宋体"/>
                <w:color w:val="000000"/>
                <w:kern w:val="0"/>
                <w:sz w:val="22"/>
                <w:szCs w:val="22"/>
                <w:lang w:bidi="ar"/>
              </w:rPr>
              <w:t>同时包含以上</w:t>
            </w:r>
            <w:r w:rsidRPr="000E1BBE">
              <w:rPr>
                <w:rFonts w:eastAsia="宋体"/>
                <w:color w:val="000000"/>
                <w:kern w:val="0"/>
                <w:sz w:val="22"/>
                <w:szCs w:val="22"/>
                <w:lang w:bidi="ar"/>
              </w:rPr>
              <w:t>1</w:t>
            </w:r>
            <w:r w:rsidRPr="000E1BBE">
              <w:rPr>
                <w:rFonts w:eastAsia="宋体"/>
                <w:color w:val="000000"/>
                <w:kern w:val="0"/>
                <w:sz w:val="22"/>
                <w:szCs w:val="22"/>
                <w:lang w:bidi="ar"/>
              </w:rPr>
              <w:t>类和</w:t>
            </w:r>
            <w:r w:rsidRPr="000E1BBE">
              <w:rPr>
                <w:rFonts w:eastAsia="宋体"/>
                <w:color w:val="000000"/>
                <w:kern w:val="0"/>
                <w:sz w:val="22"/>
                <w:szCs w:val="22"/>
                <w:lang w:bidi="ar"/>
              </w:rPr>
              <w:t>2</w:t>
            </w:r>
            <w:r w:rsidRPr="000E1BBE">
              <w:rPr>
                <w:rFonts w:eastAsia="宋体"/>
                <w:color w:val="000000"/>
                <w:kern w:val="0"/>
                <w:sz w:val="22"/>
                <w:szCs w:val="22"/>
                <w:lang w:bidi="ar"/>
              </w:rPr>
              <w:t>类的企业。</w:t>
            </w:r>
          </w:p>
        </w:tc>
      </w:tr>
      <w:tr w:rsidR="009B0CD6" w14:paraId="440CC52F" w14:textId="77777777">
        <w:trPr>
          <w:trHeight w:val="5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9237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6</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BE4D69"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1253B"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精对苯二甲酸</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826B0"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本建设指南适用于精对苯二甲酸（</w:t>
            </w:r>
            <w:r w:rsidRPr="000E1BBE">
              <w:rPr>
                <w:rFonts w:eastAsia="宋体"/>
                <w:color w:val="000000"/>
                <w:kern w:val="0"/>
                <w:sz w:val="22"/>
                <w:szCs w:val="22"/>
                <w:lang w:bidi="ar"/>
              </w:rPr>
              <w:t>PTA</w:t>
            </w:r>
            <w:r w:rsidRPr="000E1BBE">
              <w:rPr>
                <w:rFonts w:eastAsia="宋体"/>
                <w:color w:val="000000"/>
                <w:kern w:val="0"/>
                <w:sz w:val="22"/>
                <w:szCs w:val="22"/>
                <w:lang w:bidi="ar"/>
              </w:rPr>
              <w:t>）企业培育绿色工厂使用。</w:t>
            </w:r>
          </w:p>
        </w:tc>
      </w:tr>
      <w:tr w:rsidR="009B0CD6" w14:paraId="253ED2FD" w14:textId="77777777">
        <w:trPr>
          <w:trHeight w:val="5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C8C57"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7</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5A733F"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F75D91"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煤制烯烃</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36BD68"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本建设指南适用于煤制烯烃行业培育绿色工厂使用（暂仅适用于甲醇制烯烃</w:t>
            </w:r>
            <w:r w:rsidRPr="000E1BBE">
              <w:rPr>
                <w:rFonts w:eastAsia="宋体"/>
                <w:color w:val="000000"/>
                <w:kern w:val="0"/>
                <w:sz w:val="22"/>
                <w:szCs w:val="22"/>
                <w:lang w:bidi="ar"/>
              </w:rPr>
              <w:t>MTO</w:t>
            </w:r>
            <w:r w:rsidRPr="000E1BBE">
              <w:rPr>
                <w:rFonts w:eastAsia="宋体"/>
                <w:color w:val="000000"/>
                <w:kern w:val="0"/>
                <w:sz w:val="22"/>
                <w:szCs w:val="22"/>
                <w:lang w:bidi="ar"/>
              </w:rPr>
              <w:t>工艺的企业）。</w:t>
            </w:r>
          </w:p>
        </w:tc>
      </w:tr>
      <w:tr w:rsidR="009B0CD6" w14:paraId="79A523DE" w14:textId="77777777">
        <w:trPr>
          <w:trHeight w:val="5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28A40"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8</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C45B3"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24770"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烧碱</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F27CC"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本建设指南适用于离子膜法烧碱生产企业培育绿色工厂使用。</w:t>
            </w:r>
          </w:p>
        </w:tc>
      </w:tr>
      <w:tr w:rsidR="009B0CD6" w14:paraId="4C25BD8B" w14:textId="77777777">
        <w:trPr>
          <w:trHeight w:val="5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81604"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9</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F90F5D"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CD532"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纯碱</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337F2"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本建设指南适用于生产碳酸钠（纯碱）行业培育绿色工厂使用，包括氨碱法、联碱法和天然碱法工艺。</w:t>
            </w:r>
          </w:p>
        </w:tc>
      </w:tr>
      <w:tr w:rsidR="009B0CD6" w14:paraId="4FB6B389" w14:textId="77777777">
        <w:trPr>
          <w:trHeight w:val="5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6B5EF"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10</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E997CE"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5B76C"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电石</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BC17D"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本建设指南适用于以生石灰和炭材为原料，经过高温合成，生产电石产品的企业培育绿色工厂使用。</w:t>
            </w:r>
          </w:p>
        </w:tc>
      </w:tr>
      <w:tr w:rsidR="009B0CD6" w14:paraId="6E4284D6" w14:textId="77777777">
        <w:trPr>
          <w:trHeight w:val="5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F986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lastRenderedPageBreak/>
              <w:t>11</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12ACEB"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F2CFB"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黄磷</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16680"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本建设指南适用于黄磷生产企业培育绿色工厂使用。</w:t>
            </w:r>
          </w:p>
        </w:tc>
      </w:tr>
      <w:tr w:rsidR="009B0CD6" w14:paraId="691FE6EC" w14:textId="77777777">
        <w:trPr>
          <w:trHeight w:val="78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E83"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12</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817EE2"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F5950"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尿素</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E2FFC"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本建设指南适用于以煤炭、天然气为原料生产合成氨（以焦炉气为原料生产合成氨可参照天然气指标使用），并以氨和二氧化碳为原料生产尿素的绿色工厂评价。</w:t>
            </w:r>
          </w:p>
        </w:tc>
      </w:tr>
      <w:tr w:rsidR="009B0CD6" w14:paraId="76033B38" w14:textId="77777777">
        <w:trPr>
          <w:trHeight w:val="78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D947A"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13</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DA6BCE"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D7CE7"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磷铵</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D0985"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本建设指南适用于磷酸一铵、磷酸二铵（简称</w:t>
            </w:r>
            <w:r w:rsidRPr="000E1BBE">
              <w:rPr>
                <w:rFonts w:eastAsia="宋体"/>
                <w:color w:val="000000"/>
                <w:kern w:val="0"/>
                <w:sz w:val="22"/>
                <w:szCs w:val="22"/>
                <w:lang w:bidi="ar"/>
              </w:rPr>
              <w:t>“</w:t>
            </w:r>
            <w:r w:rsidRPr="000E1BBE">
              <w:rPr>
                <w:rFonts w:eastAsia="宋体"/>
                <w:color w:val="000000"/>
                <w:kern w:val="0"/>
                <w:sz w:val="22"/>
                <w:szCs w:val="22"/>
                <w:lang w:bidi="ar"/>
              </w:rPr>
              <w:t>磷铵</w:t>
            </w:r>
            <w:r w:rsidRPr="000E1BBE">
              <w:rPr>
                <w:rFonts w:eastAsia="宋体"/>
                <w:color w:val="000000"/>
                <w:kern w:val="0"/>
                <w:sz w:val="22"/>
                <w:szCs w:val="22"/>
                <w:lang w:bidi="ar"/>
              </w:rPr>
              <w:t>”</w:t>
            </w:r>
            <w:r w:rsidRPr="000E1BBE">
              <w:rPr>
                <w:rFonts w:eastAsia="宋体"/>
                <w:color w:val="000000"/>
                <w:kern w:val="0"/>
                <w:sz w:val="22"/>
                <w:szCs w:val="22"/>
                <w:lang w:bidi="ar"/>
              </w:rPr>
              <w:t>）生产企业培育绿色工厂使用，磷酸一铵、磷酸二铵生产企业是指生产执行</w:t>
            </w:r>
            <w:r w:rsidRPr="000E1BBE">
              <w:rPr>
                <w:rFonts w:eastAsia="宋体"/>
                <w:color w:val="000000"/>
                <w:kern w:val="0"/>
                <w:sz w:val="22"/>
                <w:szCs w:val="22"/>
                <w:lang w:bidi="ar"/>
              </w:rPr>
              <w:t>GB/T 10205</w:t>
            </w:r>
            <w:r w:rsidRPr="000E1BBE">
              <w:rPr>
                <w:rFonts w:eastAsia="宋体"/>
                <w:color w:val="000000"/>
                <w:kern w:val="0"/>
                <w:sz w:val="22"/>
                <w:szCs w:val="22"/>
                <w:lang w:bidi="ar"/>
              </w:rPr>
              <w:t>标准的固体磷酸一铵（</w:t>
            </w:r>
            <w:r w:rsidRPr="000E1BBE">
              <w:rPr>
                <w:rFonts w:eastAsia="宋体"/>
                <w:color w:val="000000"/>
                <w:kern w:val="0"/>
                <w:sz w:val="22"/>
                <w:szCs w:val="22"/>
                <w:lang w:bidi="ar"/>
              </w:rPr>
              <w:t>MAP</w:t>
            </w:r>
            <w:r w:rsidRPr="000E1BBE">
              <w:rPr>
                <w:rFonts w:eastAsia="宋体"/>
                <w:color w:val="000000"/>
                <w:kern w:val="0"/>
                <w:sz w:val="22"/>
                <w:szCs w:val="22"/>
                <w:lang w:bidi="ar"/>
              </w:rPr>
              <w:t>）、磷酸二铵（</w:t>
            </w:r>
            <w:r w:rsidRPr="000E1BBE">
              <w:rPr>
                <w:rFonts w:eastAsia="宋体"/>
                <w:color w:val="000000"/>
                <w:kern w:val="0"/>
                <w:sz w:val="22"/>
                <w:szCs w:val="22"/>
                <w:lang w:bidi="ar"/>
              </w:rPr>
              <w:t>DAP</w:t>
            </w:r>
            <w:r w:rsidRPr="000E1BBE">
              <w:rPr>
                <w:rFonts w:eastAsia="宋体"/>
                <w:color w:val="000000"/>
                <w:kern w:val="0"/>
                <w:sz w:val="22"/>
                <w:szCs w:val="22"/>
                <w:lang w:bidi="ar"/>
              </w:rPr>
              <w:t>）肥料的企业。</w:t>
            </w:r>
          </w:p>
        </w:tc>
      </w:tr>
      <w:tr w:rsidR="009B0CD6" w14:paraId="7600ADA7" w14:textId="77777777">
        <w:trPr>
          <w:trHeight w:val="78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FBAF8"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14</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E32C82"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D3693"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钛白粉</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0D623"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本建设指南适用于钛白粉制造企业培育绿色工厂使用，包括硫酸法（含金红石型和锐钛型）钛白粉生产企业与氯化法钛白粉生产企业。</w:t>
            </w:r>
          </w:p>
        </w:tc>
      </w:tr>
      <w:tr w:rsidR="009B0CD6" w14:paraId="2B2C5BBF" w14:textId="77777777">
        <w:trPr>
          <w:trHeight w:val="58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04264"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15</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4A4A1D"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5208F"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聚氯乙烯</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2F7B6"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本建设指南适用于聚氯乙烯（电石法、乙烯法）企业培育绿色工厂使用。</w:t>
            </w:r>
          </w:p>
        </w:tc>
      </w:tr>
      <w:tr w:rsidR="009B0CD6" w14:paraId="4F174ACA" w14:textId="77777777">
        <w:trPr>
          <w:trHeight w:val="58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E5EDE"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16</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1D4DED"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AF37B"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轮胎</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A67C5"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本建设指南适用于生产轿车轮胎和载重汽车轮胎企业培育绿色工厂使用。</w:t>
            </w:r>
          </w:p>
        </w:tc>
      </w:tr>
      <w:tr w:rsidR="009B0CD6" w14:paraId="7E0D34AC" w14:textId="77777777">
        <w:trPr>
          <w:trHeight w:val="7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72DA8"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17</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BDFCAD"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C261A"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涂料</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DBD83"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本建设指南适用于涂料制造企业培育绿色工厂使用，包括水性建筑涂料、水性工业涂料（含水性辐射固化涂料）、溶剂型涂料（含溶剂型辐射固化涂料）以及粉末涂料生产企业。</w:t>
            </w:r>
          </w:p>
        </w:tc>
      </w:tr>
      <w:tr w:rsidR="009B0CD6" w14:paraId="0A53965B" w14:textId="77777777">
        <w:trPr>
          <w:trHeight w:val="7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B69E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18</w:t>
            </w:r>
          </w:p>
        </w:tc>
        <w:tc>
          <w:tcPr>
            <w:tcW w:w="3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A51167"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有色</w:t>
            </w: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61E7A"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铜冶炼</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A84DF"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本建设指南适用于铜冶炼企业培育绿色工厂使用。铜冶炼企业指利用铜精矿、粗铜、阳极铜、废杂铜为原料的铜冶炼企业（不包括单独含铜危险废物处置企业）。</w:t>
            </w:r>
          </w:p>
        </w:tc>
      </w:tr>
      <w:tr w:rsidR="009B0CD6" w14:paraId="5F6DA15C" w14:textId="77777777">
        <w:trPr>
          <w:trHeight w:val="7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2DE72"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19</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001A7F"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A9F9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锌冶炼</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65766"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本建设指南适用于锌冶炼企业培育绿色工厂使用。锌冶炼企业指利用锌精矿、铅锌混合矿、锌氧化矿以及含锌二次资源等为原料的锌冶炼企业（不包括完全的再生锌冶炼企业）。</w:t>
            </w:r>
          </w:p>
        </w:tc>
      </w:tr>
      <w:tr w:rsidR="009B0CD6" w14:paraId="1002688B" w14:textId="77777777">
        <w:trPr>
          <w:trHeight w:val="7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0831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20</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47E650"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0FCB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铅冶炼</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C32DD"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本建设指南适用于铅冶炼企业培育绿色工厂使用。铅冶炼企业指利用铅精矿、粗铅及含铅二次资源为原料的铅冶炼企业（不包括完全的再生铅冶炼企业）。</w:t>
            </w:r>
          </w:p>
        </w:tc>
      </w:tr>
      <w:tr w:rsidR="009B0CD6" w14:paraId="0B70F235" w14:textId="77777777">
        <w:trPr>
          <w:trHeight w:val="7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A071F"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21</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736C6"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4A6C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电解铝</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BA2AD"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本建设指南适用于电解铝生产企业培育绿色工厂使用。电解铝生产企业指氧化铝</w:t>
            </w:r>
            <w:r w:rsidRPr="000E1BBE">
              <w:rPr>
                <w:rFonts w:eastAsia="宋体"/>
                <w:color w:val="000000"/>
                <w:kern w:val="0"/>
                <w:sz w:val="22"/>
                <w:szCs w:val="22"/>
                <w:lang w:bidi="ar"/>
              </w:rPr>
              <w:t>-</w:t>
            </w:r>
            <w:r w:rsidRPr="000E1BBE">
              <w:rPr>
                <w:rFonts w:eastAsia="宋体"/>
                <w:color w:val="000000"/>
                <w:kern w:val="0"/>
                <w:sz w:val="22"/>
                <w:szCs w:val="22"/>
                <w:lang w:bidi="ar"/>
              </w:rPr>
              <w:t>冰晶石熔盐电解法生产电解原铝液（或铸成重熔用铝锭）的企业。</w:t>
            </w:r>
          </w:p>
        </w:tc>
      </w:tr>
      <w:tr w:rsidR="009B0CD6" w14:paraId="3E3C734A" w14:textId="77777777">
        <w:trPr>
          <w:trHeight w:val="7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CDAA3"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22</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B0DE7"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632B5"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工业硅</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D8F39"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本建设指南适用于工业硅生产企业培育绿色工厂使用。工业硅生产企业指硅石与碳质还原剂在矿热电炉内生产工业硅的企业。不包括全部使用再生硅原料的企业。</w:t>
            </w:r>
          </w:p>
        </w:tc>
      </w:tr>
      <w:tr w:rsidR="009B0CD6" w14:paraId="6CFE5AED" w14:textId="77777777">
        <w:trPr>
          <w:trHeight w:val="7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AB3C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23</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C428C"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2C62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氧化铝</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FBC42"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本建设指南适用于拜耳法或其他工艺氧化铝企业培育绿色工厂使用。其他工艺指烧结法和联合法工艺，不包括高铝粉煤灰提取氧化铝等生产工艺。</w:t>
            </w:r>
          </w:p>
        </w:tc>
      </w:tr>
      <w:tr w:rsidR="009B0CD6" w14:paraId="4D1B0C6B" w14:textId="77777777">
        <w:trPr>
          <w:trHeight w:val="7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23279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lastRenderedPageBreak/>
              <w:t>24</w:t>
            </w:r>
          </w:p>
        </w:tc>
        <w:tc>
          <w:tcPr>
            <w:tcW w:w="3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17730E"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建材</w:t>
            </w: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B869B"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水泥</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5DA87"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本建设指南适用于通用硅酸盐水泥及硅酸盐水泥熟料生产企业的绿色工厂培育，包括熟料生产企业、水泥生产企业和水泥粉磨企业。</w:t>
            </w:r>
          </w:p>
        </w:tc>
      </w:tr>
      <w:tr w:rsidR="009B0CD6" w14:paraId="451DE9D9" w14:textId="77777777">
        <w:trPr>
          <w:trHeight w:val="7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AEB74"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25</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4E28B"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DF797"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平板玻璃及制品</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00E0E"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本建设指南适用于平板玻璃及制品企业培育绿色工厂使用，包括平板玻璃生产企业（含汽车用平板玻璃）、光伏玻璃生产企业和钢化玻璃生产企业。</w:t>
            </w:r>
          </w:p>
        </w:tc>
      </w:tr>
      <w:tr w:rsidR="009B0CD6" w14:paraId="23FADFE0" w14:textId="77777777">
        <w:trPr>
          <w:trHeight w:val="5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AD159"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26</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D23C9B"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469CF"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建筑陶瓷</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A03A9"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本建设指南适用于陶瓷砖（干压）、陶瓷瓦（干压）、陶瓷板生产企业的绿色工厂培育使用。</w:t>
            </w:r>
          </w:p>
        </w:tc>
      </w:tr>
      <w:tr w:rsidR="009B0CD6" w14:paraId="5CA880DB" w14:textId="77777777">
        <w:trPr>
          <w:trHeight w:val="5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7B10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27</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883680"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5608A"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卫生陶瓷</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F9311"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本建设指南适用于卫生陶瓷生产企业的绿色工厂培育使用。</w:t>
            </w:r>
          </w:p>
        </w:tc>
      </w:tr>
      <w:tr w:rsidR="009B0CD6" w14:paraId="2BE9BD3E" w14:textId="77777777">
        <w:trPr>
          <w:trHeight w:val="5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98512"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28</w:t>
            </w:r>
          </w:p>
        </w:tc>
        <w:tc>
          <w:tcPr>
            <w:tcW w:w="3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F5198C"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机械</w:t>
            </w: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734D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汽车整车</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9A302B"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本建设指南适用于汽车整车制造企业（包括</w:t>
            </w:r>
            <w:r w:rsidRPr="000E1BBE">
              <w:rPr>
                <w:rFonts w:eastAsia="宋体"/>
                <w:color w:val="000000"/>
                <w:kern w:val="0"/>
                <w:sz w:val="22"/>
                <w:szCs w:val="22"/>
                <w:lang w:bidi="ar"/>
              </w:rPr>
              <w:t>M1</w:t>
            </w:r>
            <w:r w:rsidRPr="000E1BBE">
              <w:rPr>
                <w:rFonts w:eastAsia="宋体"/>
                <w:color w:val="000000"/>
                <w:kern w:val="0"/>
                <w:sz w:val="22"/>
                <w:szCs w:val="22"/>
                <w:lang w:bidi="ar"/>
              </w:rPr>
              <w:t>、</w:t>
            </w:r>
            <w:r w:rsidRPr="000E1BBE">
              <w:rPr>
                <w:rFonts w:eastAsia="宋体"/>
                <w:color w:val="000000"/>
                <w:kern w:val="0"/>
                <w:sz w:val="22"/>
                <w:szCs w:val="22"/>
                <w:lang w:bidi="ar"/>
              </w:rPr>
              <w:t>M2</w:t>
            </w:r>
            <w:r w:rsidRPr="000E1BBE">
              <w:rPr>
                <w:rFonts w:eastAsia="宋体"/>
                <w:color w:val="000000"/>
                <w:kern w:val="0"/>
                <w:sz w:val="22"/>
                <w:szCs w:val="22"/>
                <w:lang w:bidi="ar"/>
              </w:rPr>
              <w:t>、</w:t>
            </w:r>
            <w:r w:rsidRPr="000E1BBE">
              <w:rPr>
                <w:rFonts w:eastAsia="宋体"/>
                <w:color w:val="000000"/>
                <w:kern w:val="0"/>
                <w:sz w:val="22"/>
                <w:szCs w:val="22"/>
                <w:lang w:bidi="ar"/>
              </w:rPr>
              <w:t>M3</w:t>
            </w:r>
            <w:r w:rsidRPr="000E1BBE">
              <w:rPr>
                <w:rFonts w:eastAsia="宋体"/>
                <w:color w:val="000000"/>
                <w:kern w:val="0"/>
                <w:sz w:val="22"/>
                <w:szCs w:val="22"/>
                <w:lang w:bidi="ar"/>
              </w:rPr>
              <w:t>、</w:t>
            </w:r>
            <w:r w:rsidRPr="000E1BBE">
              <w:rPr>
                <w:rFonts w:eastAsia="宋体"/>
                <w:color w:val="000000"/>
                <w:kern w:val="0"/>
                <w:sz w:val="22"/>
                <w:szCs w:val="22"/>
                <w:lang w:bidi="ar"/>
              </w:rPr>
              <w:t>N1</w:t>
            </w:r>
            <w:r w:rsidRPr="000E1BBE">
              <w:rPr>
                <w:rFonts w:eastAsia="宋体"/>
                <w:color w:val="000000"/>
                <w:kern w:val="0"/>
                <w:sz w:val="22"/>
                <w:szCs w:val="22"/>
                <w:lang w:bidi="ar"/>
              </w:rPr>
              <w:t>、</w:t>
            </w:r>
            <w:r w:rsidRPr="000E1BBE">
              <w:rPr>
                <w:rFonts w:eastAsia="宋体"/>
                <w:color w:val="000000"/>
                <w:kern w:val="0"/>
                <w:sz w:val="22"/>
                <w:szCs w:val="22"/>
                <w:lang w:bidi="ar"/>
              </w:rPr>
              <w:t>N2</w:t>
            </w:r>
            <w:r w:rsidRPr="000E1BBE">
              <w:rPr>
                <w:rFonts w:eastAsia="宋体"/>
                <w:color w:val="000000"/>
                <w:kern w:val="0"/>
                <w:sz w:val="22"/>
                <w:szCs w:val="22"/>
                <w:lang w:bidi="ar"/>
              </w:rPr>
              <w:t>、</w:t>
            </w:r>
            <w:r w:rsidRPr="000E1BBE">
              <w:rPr>
                <w:rFonts w:eastAsia="宋体"/>
                <w:color w:val="000000"/>
                <w:kern w:val="0"/>
                <w:sz w:val="22"/>
                <w:szCs w:val="22"/>
                <w:lang w:bidi="ar"/>
              </w:rPr>
              <w:t>N3</w:t>
            </w:r>
            <w:r w:rsidRPr="000E1BBE">
              <w:rPr>
                <w:rFonts w:eastAsia="宋体"/>
                <w:color w:val="000000"/>
                <w:kern w:val="0"/>
                <w:sz w:val="22"/>
                <w:szCs w:val="22"/>
                <w:lang w:bidi="ar"/>
              </w:rPr>
              <w:t>类车辆）培育绿色工厂使用。</w:t>
            </w:r>
          </w:p>
        </w:tc>
      </w:tr>
      <w:tr w:rsidR="009B0CD6" w14:paraId="60301999" w14:textId="77777777">
        <w:trPr>
          <w:trHeight w:val="130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10C5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29</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70EE0"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53905"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船舶</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6331AF"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造船、修船和海工制造的船舶行业企业培育绿色工厂使用，其中，造船企业是指从事建造、组装及配套设备生产的综合性企业，涵盖民用（如集装箱船、散货船、油轮等）和军用船舶的制造；修船企业是指从事于船舶维修、改造、保养及功能升级的企业；海工制造企业是指从事海洋工程装备设计、建造和安装的企业，申报企业可同时涉及造船、修船和海工制造产业中的一类或几类。</w:t>
            </w:r>
          </w:p>
        </w:tc>
      </w:tr>
      <w:tr w:rsidR="009B0CD6" w14:paraId="3236FF58" w14:textId="77777777">
        <w:trPr>
          <w:trHeight w:val="62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9E8F8"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30</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F4A79E"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D150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铸造</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FC1563"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本建设指南适用于铸造企业培育绿色工厂使用。</w:t>
            </w:r>
          </w:p>
        </w:tc>
      </w:tr>
      <w:tr w:rsidR="009B0CD6" w14:paraId="4C697E5F" w14:textId="77777777">
        <w:trPr>
          <w:trHeight w:val="62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8BE25"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31</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8FE880"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61FA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锅炉</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92E4D"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本建设指南适用于锅炉制造企业（不含余热锅炉）培育绿色工厂使用。</w:t>
            </w:r>
          </w:p>
        </w:tc>
      </w:tr>
      <w:tr w:rsidR="009B0CD6" w14:paraId="5452E082" w14:textId="77777777">
        <w:trPr>
          <w:trHeight w:val="74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FDA3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32</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65A2ED"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CAE4F" w14:textId="77777777" w:rsidR="009B0CD6" w:rsidRPr="000E1BBE" w:rsidRDefault="001644DD">
            <w:pPr>
              <w:widowControl/>
              <w:spacing w:line="320" w:lineRule="exact"/>
              <w:jc w:val="center"/>
              <w:textAlignment w:val="center"/>
              <w:rPr>
                <w:rFonts w:eastAsia="宋体"/>
                <w:color w:val="000000"/>
                <w:kern w:val="0"/>
                <w:sz w:val="22"/>
                <w:szCs w:val="22"/>
                <w:lang w:bidi="ar"/>
              </w:rPr>
            </w:pPr>
            <w:r w:rsidRPr="000E1BBE">
              <w:rPr>
                <w:rFonts w:eastAsia="宋体"/>
                <w:color w:val="000000"/>
                <w:kern w:val="0"/>
                <w:sz w:val="22"/>
                <w:szCs w:val="22"/>
                <w:lang w:bidi="ar"/>
              </w:rPr>
              <w:t>内燃机</w:t>
            </w:r>
          </w:p>
          <w:p w14:paraId="2C9AF16F"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及其零部件</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6B25BE"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本建设指南适用于内燃机整机制造企业和曲轴、活塞零部件制造企业培育绿色工厂使用。</w:t>
            </w:r>
          </w:p>
        </w:tc>
      </w:tr>
      <w:tr w:rsidR="009B0CD6" w14:paraId="18F2789F" w14:textId="77777777">
        <w:trPr>
          <w:trHeight w:val="74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3E509"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33</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7FA281"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E3BD2"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压缩机</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E02D5"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本建设指南适用于容积式压缩机及压缩空气干燥器制造企业（不包含制冷压缩机）培育绿色工厂使用。</w:t>
            </w:r>
          </w:p>
        </w:tc>
      </w:tr>
      <w:tr w:rsidR="009B0CD6" w14:paraId="50A0A8AA" w14:textId="77777777">
        <w:trPr>
          <w:trHeight w:val="150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99408"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34</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8A9124"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D189E"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电机</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676DB"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本建设指南适用于中小型电机制造企业培育绿色工厂使用。主要包括以下</w:t>
            </w:r>
            <w:r w:rsidRPr="000E1BBE">
              <w:rPr>
                <w:rFonts w:eastAsia="宋体"/>
                <w:color w:val="000000"/>
                <w:kern w:val="0"/>
                <w:sz w:val="22"/>
                <w:szCs w:val="22"/>
                <w:lang w:bidi="ar"/>
              </w:rPr>
              <w:t>5</w:t>
            </w:r>
            <w:r w:rsidRPr="000E1BBE">
              <w:rPr>
                <w:rFonts w:eastAsia="宋体"/>
                <w:color w:val="000000"/>
                <w:kern w:val="0"/>
                <w:sz w:val="22"/>
                <w:szCs w:val="22"/>
                <w:lang w:bidi="ar"/>
              </w:rPr>
              <w:t>类产品：</w:t>
            </w:r>
            <w:r w:rsidRPr="000E1BBE">
              <w:rPr>
                <w:rFonts w:eastAsia="宋体"/>
                <w:color w:val="000000"/>
                <w:kern w:val="0"/>
                <w:sz w:val="22"/>
                <w:szCs w:val="22"/>
                <w:lang w:bidi="ar"/>
              </w:rPr>
              <w:t>1</w:t>
            </w:r>
            <w:r w:rsidRPr="000E1BBE">
              <w:rPr>
                <w:rFonts w:eastAsia="宋体"/>
                <w:color w:val="000000"/>
                <w:kern w:val="0"/>
                <w:sz w:val="22"/>
                <w:szCs w:val="22"/>
                <w:lang w:bidi="ar"/>
              </w:rPr>
              <w:t>、</w:t>
            </w:r>
            <w:r w:rsidRPr="000E1BBE">
              <w:rPr>
                <w:rFonts w:eastAsia="宋体"/>
                <w:color w:val="000000"/>
                <w:kern w:val="0"/>
                <w:sz w:val="22"/>
                <w:szCs w:val="22"/>
                <w:lang w:bidi="ar"/>
              </w:rPr>
              <w:t>GB 18613</w:t>
            </w:r>
            <w:r w:rsidRPr="000E1BBE">
              <w:rPr>
                <w:rFonts w:eastAsia="宋体"/>
                <w:color w:val="000000"/>
                <w:kern w:val="0"/>
                <w:sz w:val="22"/>
                <w:szCs w:val="22"/>
                <w:lang w:bidi="ar"/>
              </w:rPr>
              <w:t>规定的低压异步电动机；</w:t>
            </w:r>
            <w:r w:rsidRPr="000E1BBE">
              <w:rPr>
                <w:rFonts w:eastAsia="宋体"/>
                <w:color w:val="000000"/>
                <w:kern w:val="0"/>
                <w:sz w:val="22"/>
                <w:szCs w:val="22"/>
                <w:lang w:bidi="ar"/>
              </w:rPr>
              <w:t>2</w:t>
            </w:r>
            <w:r w:rsidRPr="000E1BBE">
              <w:rPr>
                <w:rFonts w:eastAsia="宋体"/>
                <w:color w:val="000000"/>
                <w:kern w:val="0"/>
                <w:sz w:val="22"/>
                <w:szCs w:val="22"/>
                <w:lang w:bidi="ar"/>
              </w:rPr>
              <w:t>、</w:t>
            </w:r>
            <w:r w:rsidRPr="000E1BBE">
              <w:rPr>
                <w:rFonts w:eastAsia="宋体"/>
                <w:color w:val="000000"/>
                <w:kern w:val="0"/>
                <w:sz w:val="22"/>
                <w:szCs w:val="22"/>
                <w:lang w:bidi="ar"/>
              </w:rPr>
              <w:t>GB 30254</w:t>
            </w:r>
            <w:r w:rsidRPr="000E1BBE">
              <w:rPr>
                <w:rFonts w:eastAsia="宋体"/>
                <w:color w:val="000000"/>
                <w:kern w:val="0"/>
                <w:sz w:val="22"/>
                <w:szCs w:val="22"/>
                <w:lang w:bidi="ar"/>
              </w:rPr>
              <w:t>规定的高压异步电动机；</w:t>
            </w:r>
            <w:r w:rsidRPr="000E1BBE">
              <w:rPr>
                <w:rFonts w:eastAsia="宋体"/>
                <w:color w:val="000000"/>
                <w:kern w:val="0"/>
                <w:sz w:val="22"/>
                <w:szCs w:val="22"/>
                <w:lang w:bidi="ar"/>
              </w:rPr>
              <w:t>3</w:t>
            </w:r>
            <w:r w:rsidRPr="000E1BBE">
              <w:rPr>
                <w:rFonts w:eastAsia="宋体"/>
                <w:color w:val="000000"/>
                <w:kern w:val="0"/>
                <w:sz w:val="22"/>
                <w:szCs w:val="22"/>
                <w:lang w:bidi="ar"/>
              </w:rPr>
              <w:t>、</w:t>
            </w:r>
            <w:r w:rsidRPr="000E1BBE">
              <w:rPr>
                <w:rFonts w:eastAsia="宋体"/>
                <w:color w:val="000000"/>
                <w:kern w:val="0"/>
                <w:sz w:val="22"/>
                <w:szCs w:val="22"/>
                <w:lang w:bidi="ar"/>
              </w:rPr>
              <w:t xml:space="preserve">GB </w:t>
            </w:r>
            <w:r w:rsidRPr="000E1BBE">
              <w:rPr>
                <w:rFonts w:eastAsia="宋体"/>
                <w:color w:val="000000"/>
                <w:kern w:val="0"/>
                <w:sz w:val="22"/>
                <w:szCs w:val="22"/>
                <w:lang w:bidi="ar"/>
              </w:rPr>
              <w:t>30253</w:t>
            </w:r>
            <w:r w:rsidRPr="000E1BBE">
              <w:rPr>
                <w:rFonts w:eastAsia="宋体"/>
                <w:color w:val="000000"/>
                <w:kern w:val="0"/>
                <w:sz w:val="22"/>
                <w:szCs w:val="22"/>
                <w:lang w:bidi="ar"/>
              </w:rPr>
              <w:t>规定的永磁同步电动机；</w:t>
            </w:r>
            <w:r w:rsidRPr="000E1BBE">
              <w:rPr>
                <w:rFonts w:eastAsia="宋体"/>
                <w:color w:val="000000"/>
                <w:kern w:val="0"/>
                <w:sz w:val="22"/>
                <w:szCs w:val="22"/>
                <w:lang w:bidi="ar"/>
              </w:rPr>
              <w:t>4</w:t>
            </w:r>
            <w:r w:rsidRPr="000E1BBE">
              <w:rPr>
                <w:rFonts w:eastAsia="宋体"/>
                <w:color w:val="000000"/>
                <w:kern w:val="0"/>
                <w:sz w:val="22"/>
                <w:szCs w:val="22"/>
                <w:lang w:bidi="ar"/>
              </w:rPr>
              <w:t>、机座号为</w:t>
            </w:r>
            <w:r w:rsidRPr="000E1BBE">
              <w:rPr>
                <w:rFonts w:eastAsia="宋体"/>
                <w:color w:val="000000"/>
                <w:kern w:val="0"/>
                <w:sz w:val="22"/>
                <w:szCs w:val="22"/>
                <w:lang w:bidi="ar"/>
              </w:rPr>
              <w:t>112</w:t>
            </w:r>
            <w:r w:rsidRPr="000E1BBE">
              <w:rPr>
                <w:rFonts w:eastAsia="宋体"/>
                <w:color w:val="000000"/>
                <w:kern w:val="0"/>
                <w:sz w:val="22"/>
                <w:szCs w:val="22"/>
                <w:lang w:bidi="ar"/>
              </w:rPr>
              <w:t>～</w:t>
            </w:r>
            <w:r w:rsidRPr="000E1BBE">
              <w:rPr>
                <w:rFonts w:eastAsia="宋体"/>
                <w:color w:val="000000"/>
                <w:kern w:val="0"/>
                <w:sz w:val="22"/>
                <w:szCs w:val="22"/>
                <w:lang w:bidi="ar"/>
              </w:rPr>
              <w:t>355</w:t>
            </w:r>
            <w:r w:rsidRPr="000E1BBE">
              <w:rPr>
                <w:rFonts w:eastAsia="宋体"/>
                <w:color w:val="000000"/>
                <w:kern w:val="0"/>
                <w:sz w:val="22"/>
                <w:szCs w:val="22"/>
                <w:lang w:bidi="ar"/>
              </w:rPr>
              <w:t>的三相或单相同步发电机（有刷或无刷励磁）；</w:t>
            </w:r>
            <w:r w:rsidRPr="000E1BBE">
              <w:rPr>
                <w:rFonts w:eastAsia="宋体"/>
                <w:color w:val="000000"/>
                <w:kern w:val="0"/>
                <w:sz w:val="22"/>
                <w:szCs w:val="22"/>
                <w:lang w:bidi="ar"/>
              </w:rPr>
              <w:t>5</w:t>
            </w:r>
            <w:r w:rsidRPr="000E1BBE">
              <w:rPr>
                <w:rFonts w:eastAsia="宋体"/>
                <w:color w:val="000000"/>
                <w:kern w:val="0"/>
                <w:sz w:val="22"/>
                <w:szCs w:val="22"/>
                <w:lang w:bidi="ar"/>
              </w:rPr>
              <w:t>、小型直流电机，包括直流电动机和直流发电机。指南中，低压电机包括低压异步电机、发电机，小型直流参照执行；高压电机包括高压异步电机；永磁电</w:t>
            </w:r>
            <w:bookmarkStart w:id="0" w:name="_GoBack"/>
            <w:bookmarkEnd w:id="0"/>
            <w:r w:rsidRPr="000E1BBE">
              <w:rPr>
                <w:rFonts w:eastAsia="宋体"/>
                <w:color w:val="000000"/>
                <w:kern w:val="0"/>
                <w:sz w:val="22"/>
                <w:szCs w:val="22"/>
                <w:lang w:bidi="ar"/>
              </w:rPr>
              <w:t>机包括所有永磁电机。</w:t>
            </w:r>
          </w:p>
        </w:tc>
      </w:tr>
      <w:tr w:rsidR="009B0CD6" w14:paraId="4DA8F85F" w14:textId="77777777">
        <w:trPr>
          <w:trHeight w:val="58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CAB12"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35</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74F152"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D9CE3"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变压器</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6C2F48"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本建设指南适用于变压器制造企业培育绿色工厂使用。</w:t>
            </w:r>
          </w:p>
        </w:tc>
      </w:tr>
      <w:tr w:rsidR="009B0CD6" w14:paraId="23629C7E" w14:textId="77777777">
        <w:trPr>
          <w:trHeight w:val="78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5547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lastRenderedPageBreak/>
              <w:t>36</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49EAE6"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B71AB"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电线电缆</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D24D7"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本建设指南适用于电线电缆制造企业培育绿色工厂使用。电线电缆包括五大类：电力电缆、裸电线、电磁线、电气装备用电线电缆、通信电缆。</w:t>
            </w:r>
          </w:p>
        </w:tc>
      </w:tr>
      <w:tr w:rsidR="009B0CD6" w14:paraId="4EF1EA27" w14:textId="77777777">
        <w:trPr>
          <w:trHeight w:val="10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5B83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37</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0F48F"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C78E8"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风电装备</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9CA26"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风力发电机组风轮叶片制造企业、风力发电用变流器制造企业、风力发电用发电机制造企业培育绿色工厂，其中风力发电机组风轮叶片制造企业包括使用玻璃纤维增强和碳纤维增强材料的生产企业。</w:t>
            </w:r>
          </w:p>
        </w:tc>
      </w:tr>
      <w:tr w:rsidR="009B0CD6" w14:paraId="35211968" w14:textId="77777777">
        <w:trPr>
          <w:trHeight w:val="58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74B1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38</w:t>
            </w:r>
          </w:p>
        </w:tc>
        <w:tc>
          <w:tcPr>
            <w:tcW w:w="3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68E694"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轻工</w:t>
            </w: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126F9"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造纸</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3E738"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本建设指南适用于制浆造纸行业培育绿色工厂使用，不适用于纸制品行业。</w:t>
            </w:r>
          </w:p>
        </w:tc>
      </w:tr>
      <w:tr w:rsidR="009B0CD6" w14:paraId="7190EADC" w14:textId="77777777">
        <w:trPr>
          <w:trHeight w:val="92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B98E5"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39</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9DE82"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940C7"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家用电器</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A06A5"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本建设指南适用于家用电器制造企业培育绿色工厂使用，包括电冰箱制造企业、空调器制造企业、洗衣机制造企业。</w:t>
            </w:r>
          </w:p>
        </w:tc>
      </w:tr>
      <w:tr w:rsidR="009B0CD6" w14:paraId="19CFBE3E" w14:textId="77777777">
        <w:trPr>
          <w:trHeight w:val="54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3DE62"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40</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CA3F3"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C8BBA"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日用陶瓷</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3EBE45"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本建设指南适用于日用陶瓷企业培育绿色工厂使用。</w:t>
            </w:r>
          </w:p>
        </w:tc>
      </w:tr>
      <w:tr w:rsidR="009B0CD6" w14:paraId="6AA5E185" w14:textId="77777777">
        <w:trPr>
          <w:trHeight w:val="230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0290C"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41</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5E4CD4"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FE698"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皮革</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DF4AD"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皮革行业企业培育绿色工厂使用，包括制革企业、毛皮硝染企业、制鞋企业。制革指把从猪、牛、羊等动物体上剥下来的皮（即生皮），进行系统的化学和物理处理，制作成适合各种用途的半成品革或成品革的过程。从半成品革经过整饰加工成成品革也属于制革的范畴。毛皮硝染指把从水貂、狐狸、貉子、兔、羊等动物体上剥下来的皮（即生皮），进行系统的化学和物理处理，制作成适合各种用途的成品毛皮的过程。从已鞣毛皮经过染色、整饰加工成成品毛皮也属于毛皮硝染的范畴。制鞋指纺织面料鞋、皮鞋、塑料鞋、橡胶鞋及其他各种鞋的生产活动。</w:t>
            </w:r>
          </w:p>
        </w:tc>
      </w:tr>
      <w:tr w:rsidR="009B0CD6" w14:paraId="23F63323" w14:textId="77777777">
        <w:trPr>
          <w:trHeight w:val="88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D33B1"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42</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7C5A13"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6FAB9"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制糖</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FD89E"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本建设指南适用于以甘蔗、甜菜或原糖为原料的制糖企业（不包括酒精、造纸、颗粒粕等生产）培育绿色工厂使用。</w:t>
            </w:r>
          </w:p>
        </w:tc>
      </w:tr>
      <w:tr w:rsidR="009B0CD6" w14:paraId="6EE69EF5" w14:textId="77777777">
        <w:trPr>
          <w:trHeight w:val="88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5139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43</w:t>
            </w:r>
          </w:p>
        </w:tc>
        <w:tc>
          <w:tcPr>
            <w:tcW w:w="3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A5DA27"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纺织</w:t>
            </w: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020C4"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印染</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E9CAE"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本建设指南适用于棉及其混纺机织印染企业、化纤及其混纺机织印染企业、针织印染企业、筒子纱染色企业培育绿色工厂使用。</w:t>
            </w:r>
          </w:p>
        </w:tc>
      </w:tr>
      <w:tr w:rsidR="009B0CD6" w14:paraId="3F57F786" w14:textId="77777777">
        <w:trPr>
          <w:trHeight w:val="174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48B19"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44</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585FB7"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2AF8E"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化学纤维</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89707"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本建设指南适用于化学纤维企业培育绿色工厂使用，具体包括聚酯涤纶生产企业、瓶用聚酯生产企业、循环再利用涤纶生产企业、锦纶</w:t>
            </w:r>
            <w:r w:rsidRPr="000E1BBE">
              <w:rPr>
                <w:rFonts w:eastAsia="宋体"/>
                <w:color w:val="000000"/>
                <w:kern w:val="0"/>
                <w:sz w:val="22"/>
                <w:szCs w:val="22"/>
                <w:lang w:bidi="ar"/>
              </w:rPr>
              <w:t>6</w:t>
            </w:r>
            <w:r w:rsidRPr="000E1BBE">
              <w:rPr>
                <w:rFonts w:eastAsia="宋体"/>
                <w:color w:val="000000"/>
                <w:kern w:val="0"/>
                <w:sz w:val="22"/>
                <w:szCs w:val="22"/>
                <w:lang w:bidi="ar"/>
              </w:rPr>
              <w:t>生产企业、粘胶纤维生产企业、氨纶生产企业和丙纶（短纤维）生产企业等。</w:t>
            </w:r>
          </w:p>
        </w:tc>
      </w:tr>
      <w:tr w:rsidR="009B0CD6" w14:paraId="7F57E401" w14:textId="77777777">
        <w:trPr>
          <w:trHeight w:val="84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46C35"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45</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0DE1B"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42141"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棉纺织</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A57D8"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本建设指南适用于棉纺织企业培育绿色工厂使用，包括纺纱企业、织造企业、纺纱织造联合企业、色织布生产企业（须含染纱或染纤维工序）、牛仔布生产企业（须含染浆工序）。</w:t>
            </w:r>
          </w:p>
        </w:tc>
      </w:tr>
      <w:tr w:rsidR="009B0CD6" w14:paraId="06F10919" w14:textId="77777777">
        <w:trPr>
          <w:trHeight w:val="54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4EF1A"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lastRenderedPageBreak/>
              <w:t>46</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463DF2"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D2C2B"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色纺纱</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0002D"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本建设指南适用于色纺纱生产企业（色纺纱产量应占纱总产量的</w:t>
            </w:r>
            <w:r w:rsidRPr="000E1BBE">
              <w:rPr>
                <w:rFonts w:eastAsia="宋体"/>
                <w:color w:val="000000"/>
                <w:kern w:val="0"/>
                <w:sz w:val="22"/>
                <w:szCs w:val="22"/>
                <w:lang w:bidi="ar"/>
              </w:rPr>
              <w:t>50%</w:t>
            </w:r>
            <w:r w:rsidRPr="000E1BBE">
              <w:rPr>
                <w:rFonts w:eastAsia="宋体"/>
                <w:color w:val="000000"/>
                <w:kern w:val="0"/>
                <w:sz w:val="22"/>
                <w:szCs w:val="22"/>
                <w:lang w:bidi="ar"/>
              </w:rPr>
              <w:t>以上）培育绿色工厂使用。</w:t>
            </w:r>
          </w:p>
        </w:tc>
      </w:tr>
      <w:tr w:rsidR="009B0CD6" w14:paraId="3588AD30" w14:textId="77777777">
        <w:trPr>
          <w:trHeight w:val="130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7048C"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47</w:t>
            </w:r>
          </w:p>
        </w:tc>
        <w:tc>
          <w:tcPr>
            <w:tcW w:w="3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E8E710"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电子</w:t>
            </w: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DEFC1"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光伏</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88B268"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本建设指南适用于光伏行业培育绿色工厂使用，覆盖光伏晶硅组件、光伏薄膜组件、</w:t>
            </w:r>
            <w:r w:rsidRPr="000E1BBE">
              <w:rPr>
                <w:rFonts w:eastAsia="宋体"/>
                <w:color w:val="000000"/>
                <w:kern w:val="0"/>
                <w:sz w:val="22"/>
                <w:szCs w:val="22"/>
                <w:lang w:bidi="ar"/>
              </w:rPr>
              <w:t>P</w:t>
            </w:r>
            <w:r w:rsidRPr="000E1BBE">
              <w:rPr>
                <w:rFonts w:eastAsia="宋体"/>
                <w:color w:val="000000"/>
                <w:kern w:val="0"/>
                <w:sz w:val="22"/>
                <w:szCs w:val="22"/>
                <w:lang w:bidi="ar"/>
              </w:rPr>
              <w:t>型晶硅电池、</w:t>
            </w:r>
            <w:r w:rsidRPr="000E1BBE">
              <w:rPr>
                <w:rFonts w:eastAsia="宋体"/>
                <w:color w:val="000000"/>
                <w:kern w:val="0"/>
                <w:sz w:val="22"/>
                <w:szCs w:val="22"/>
                <w:lang w:bidi="ar"/>
              </w:rPr>
              <w:t>N</w:t>
            </w:r>
            <w:r w:rsidRPr="000E1BBE">
              <w:rPr>
                <w:rFonts w:eastAsia="宋体"/>
                <w:color w:val="000000"/>
                <w:kern w:val="0"/>
                <w:sz w:val="22"/>
                <w:szCs w:val="22"/>
                <w:lang w:bidi="ar"/>
              </w:rPr>
              <w:t>型晶硅电池、单晶硅片、单晶硅、多晶硅等产品。</w:t>
            </w:r>
          </w:p>
        </w:tc>
      </w:tr>
      <w:tr w:rsidR="009B0CD6" w14:paraId="42A89D55" w14:textId="77777777">
        <w:trPr>
          <w:trHeight w:val="242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3AD72"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48</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A859A"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B8E0D"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锂离子电池</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AD502"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锂离子电池行业培育绿色工厂使用，包括消费型、动力型以及储能型的单体电池（电芯）和电池组（含电池模组和系统）生产企业，仅做组装的工厂不适用。指南中，消费型电池主要指应用于手机、便携式微型计算机、可穿戴设备等领域的锂离子电池（范围以</w:t>
            </w:r>
            <w:r w:rsidRPr="000E1BBE">
              <w:rPr>
                <w:rFonts w:eastAsia="宋体"/>
                <w:color w:val="000000"/>
                <w:kern w:val="0"/>
                <w:sz w:val="22"/>
                <w:szCs w:val="22"/>
                <w:lang w:bidi="ar"/>
              </w:rPr>
              <w:t>GB 31241</w:t>
            </w:r>
            <w:r w:rsidRPr="000E1BBE">
              <w:rPr>
                <w:rFonts w:eastAsia="宋体"/>
                <w:color w:val="000000"/>
                <w:kern w:val="0"/>
                <w:sz w:val="22"/>
                <w:szCs w:val="22"/>
                <w:lang w:bidi="ar"/>
              </w:rPr>
              <w:t>明确的电子电器产品用锂离子电池和电池组为准）。小动力型电池主要指应用于电动自行车、电动滑板车、电动平衡车等领域的锂离子电池，其电池组额定能量通常不超过</w:t>
            </w:r>
            <w:r w:rsidRPr="000E1BBE">
              <w:rPr>
                <w:rFonts w:eastAsia="宋体"/>
                <w:color w:val="000000"/>
                <w:kern w:val="0"/>
                <w:sz w:val="22"/>
                <w:szCs w:val="22"/>
                <w:lang w:bidi="ar"/>
              </w:rPr>
              <w:t>5kWh</w:t>
            </w:r>
            <w:r w:rsidRPr="000E1BBE">
              <w:rPr>
                <w:rFonts w:eastAsia="宋体"/>
                <w:color w:val="000000"/>
                <w:kern w:val="0"/>
                <w:sz w:val="22"/>
                <w:szCs w:val="22"/>
                <w:lang w:bidi="ar"/>
              </w:rPr>
              <w:t>。大动力型电池主要指应用于电动汽车、电动船舶、电动飞机等领域的锂离子电池。储能型电池主要指应用</w:t>
            </w:r>
            <w:r w:rsidRPr="000E1BBE">
              <w:rPr>
                <w:rFonts w:eastAsia="宋体"/>
                <w:color w:val="000000"/>
                <w:kern w:val="0"/>
                <w:sz w:val="22"/>
                <w:szCs w:val="22"/>
                <w:lang w:bidi="ar"/>
              </w:rPr>
              <w:t>于家庭储能、工商业储能、新能源储能等领域的锂离子电池（范围以</w:t>
            </w:r>
            <w:r w:rsidRPr="000E1BBE">
              <w:rPr>
                <w:rFonts w:eastAsia="宋体"/>
                <w:color w:val="000000"/>
                <w:kern w:val="0"/>
                <w:sz w:val="22"/>
                <w:szCs w:val="22"/>
                <w:lang w:bidi="ar"/>
              </w:rPr>
              <w:t>GB 40165</w:t>
            </w:r>
            <w:r w:rsidRPr="000E1BBE">
              <w:rPr>
                <w:rFonts w:eastAsia="宋体"/>
                <w:color w:val="000000"/>
                <w:kern w:val="0"/>
                <w:sz w:val="22"/>
                <w:szCs w:val="22"/>
                <w:lang w:bidi="ar"/>
              </w:rPr>
              <w:t>、</w:t>
            </w:r>
            <w:r w:rsidRPr="000E1BBE">
              <w:rPr>
                <w:rFonts w:eastAsia="宋体"/>
                <w:color w:val="000000"/>
                <w:kern w:val="0"/>
                <w:sz w:val="22"/>
                <w:szCs w:val="22"/>
                <w:lang w:bidi="ar"/>
              </w:rPr>
              <w:t>GB 44240</w:t>
            </w:r>
            <w:r w:rsidRPr="000E1BBE">
              <w:rPr>
                <w:rFonts w:eastAsia="宋体"/>
                <w:color w:val="000000"/>
                <w:kern w:val="0"/>
                <w:sz w:val="22"/>
                <w:szCs w:val="22"/>
                <w:lang w:bidi="ar"/>
              </w:rPr>
              <w:t>明确的固定式电子设备用锂离子电池和电池组、电能存储系统用锂蓄电池和电池组为准）。</w:t>
            </w:r>
          </w:p>
        </w:tc>
      </w:tr>
      <w:tr w:rsidR="009B0CD6" w14:paraId="6CC75066" w14:textId="77777777">
        <w:trPr>
          <w:trHeight w:val="10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EB2A9"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49</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324679"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5DDEE"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计算机</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EAAF7"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本建设指南适用于计算机制造业培育绿色工厂使用，包括生产台式微型计算机、便携式微型计算机和服务器的企业。</w:t>
            </w:r>
          </w:p>
        </w:tc>
      </w:tr>
      <w:tr w:rsidR="009B0CD6" w14:paraId="39EB2526" w14:textId="77777777">
        <w:trPr>
          <w:trHeight w:val="10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F59C0"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50</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987457"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52F96"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印制电路板</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BFC49"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本指南用于印制电路板行业培育绿色工厂使用，适用于具备印制电路板产品的独立生产、销售和服务能力的印制电路板企业；无法独立生产印制电路板产品的工厂不属于本指南的适用范围。</w:t>
            </w:r>
          </w:p>
        </w:tc>
      </w:tr>
      <w:tr w:rsidR="009B0CD6" w14:paraId="12598BCD" w14:textId="77777777">
        <w:trPr>
          <w:trHeight w:val="10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8CDCF"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51</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66DE37"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E225E"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集成电路</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3697A"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本建设指南适用于集成电路行业培育绿色工厂使用，覆盖硅基集成电路芯片、集成电路封装。</w:t>
            </w:r>
          </w:p>
        </w:tc>
      </w:tr>
      <w:tr w:rsidR="009B0CD6" w14:paraId="65E50184" w14:textId="77777777">
        <w:trPr>
          <w:trHeight w:val="10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72FB9"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52</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F93F47"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72083"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显示器件</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D6E47"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本建设指南适用于显示器件制造企业培育绿色工厂使用，包括薄膜晶体管液晶显示器件（</w:t>
            </w:r>
            <w:r w:rsidRPr="000E1BBE">
              <w:rPr>
                <w:rFonts w:eastAsia="宋体"/>
                <w:color w:val="000000"/>
                <w:kern w:val="0"/>
                <w:sz w:val="22"/>
                <w:szCs w:val="22"/>
                <w:lang w:bidi="ar"/>
              </w:rPr>
              <w:t>TN/STN-LCD</w:t>
            </w:r>
            <w:r w:rsidRPr="000E1BBE">
              <w:rPr>
                <w:rFonts w:eastAsia="宋体"/>
                <w:color w:val="000000"/>
                <w:kern w:val="0"/>
                <w:sz w:val="22"/>
                <w:szCs w:val="22"/>
                <w:lang w:bidi="ar"/>
              </w:rPr>
              <w:t>、</w:t>
            </w:r>
            <w:r w:rsidRPr="000E1BBE">
              <w:rPr>
                <w:rFonts w:eastAsia="宋体"/>
                <w:color w:val="000000"/>
                <w:kern w:val="0"/>
                <w:sz w:val="22"/>
                <w:szCs w:val="22"/>
                <w:lang w:bidi="ar"/>
              </w:rPr>
              <w:t>TFT-LCD</w:t>
            </w:r>
            <w:r w:rsidRPr="000E1BBE">
              <w:rPr>
                <w:rFonts w:eastAsia="宋体"/>
                <w:color w:val="000000"/>
                <w:kern w:val="0"/>
                <w:sz w:val="22"/>
                <w:szCs w:val="22"/>
                <w:lang w:bidi="ar"/>
              </w:rPr>
              <w:t>）、光二极管显示器件（</w:t>
            </w:r>
            <w:r w:rsidRPr="000E1BBE">
              <w:rPr>
                <w:rFonts w:eastAsia="宋体"/>
                <w:color w:val="000000"/>
                <w:kern w:val="0"/>
                <w:sz w:val="22"/>
                <w:szCs w:val="22"/>
                <w:lang w:bidi="ar"/>
              </w:rPr>
              <w:t>OLED</w:t>
            </w:r>
            <w:r w:rsidRPr="000E1BBE">
              <w:rPr>
                <w:rFonts w:eastAsia="宋体"/>
                <w:color w:val="000000"/>
                <w:kern w:val="0"/>
                <w:sz w:val="22"/>
                <w:szCs w:val="22"/>
                <w:lang w:bidi="ar"/>
              </w:rPr>
              <w:t>）、曲面显示器件、柔性显示器件、模组制造等生产企业。</w:t>
            </w:r>
          </w:p>
        </w:tc>
      </w:tr>
      <w:tr w:rsidR="009B0CD6" w14:paraId="3DD1445C" w14:textId="77777777">
        <w:trPr>
          <w:trHeight w:val="1060"/>
        </w:trPr>
        <w:tc>
          <w:tcPr>
            <w:tcW w:w="3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FE789"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53</w:t>
            </w:r>
          </w:p>
        </w:tc>
        <w:tc>
          <w:tcPr>
            <w:tcW w:w="3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BBECD1" w14:textId="77777777" w:rsidR="009B0CD6" w:rsidRPr="000E1BBE" w:rsidRDefault="009B0CD6">
            <w:pPr>
              <w:widowControl/>
              <w:spacing w:line="320" w:lineRule="exact"/>
              <w:jc w:val="center"/>
              <w:rPr>
                <w:rFonts w:eastAsia="宋体"/>
                <w:color w:val="000000"/>
                <w:sz w:val="22"/>
                <w:szCs w:val="22"/>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AA132" w14:textId="77777777" w:rsidR="009B0CD6" w:rsidRPr="000E1BBE" w:rsidRDefault="001644DD">
            <w:pPr>
              <w:widowControl/>
              <w:spacing w:line="320" w:lineRule="exact"/>
              <w:jc w:val="center"/>
              <w:textAlignment w:val="center"/>
              <w:rPr>
                <w:rFonts w:eastAsia="宋体"/>
                <w:color w:val="000000"/>
                <w:sz w:val="22"/>
                <w:szCs w:val="22"/>
              </w:rPr>
            </w:pPr>
            <w:r w:rsidRPr="000E1BBE">
              <w:rPr>
                <w:rFonts w:eastAsia="宋体"/>
                <w:color w:val="000000"/>
                <w:kern w:val="0"/>
                <w:sz w:val="22"/>
                <w:szCs w:val="22"/>
                <w:lang w:bidi="ar"/>
              </w:rPr>
              <w:t>移动通信终端</w:t>
            </w:r>
          </w:p>
        </w:tc>
        <w:tc>
          <w:tcPr>
            <w:tcW w:w="33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57FFD" w14:textId="77777777" w:rsidR="009B0CD6" w:rsidRPr="000E1BBE" w:rsidRDefault="001644DD">
            <w:pPr>
              <w:widowControl/>
              <w:spacing w:line="320" w:lineRule="exact"/>
              <w:jc w:val="left"/>
              <w:textAlignment w:val="center"/>
              <w:rPr>
                <w:rFonts w:eastAsia="宋体"/>
                <w:color w:val="000000"/>
                <w:sz w:val="22"/>
                <w:szCs w:val="22"/>
              </w:rPr>
            </w:pPr>
            <w:r w:rsidRPr="000E1BBE">
              <w:rPr>
                <w:rFonts w:eastAsia="宋体"/>
                <w:color w:val="000000"/>
                <w:kern w:val="0"/>
                <w:sz w:val="22"/>
                <w:szCs w:val="22"/>
                <w:lang w:bidi="ar"/>
              </w:rPr>
              <w:t>本建设指南适用于移动通信终端行业培育绿色工厂使用，包括生产移动通信手持机、智能腕戴式通信产品、智能头戴式通信产品、蓝牙耳机、视频会议设备、移动支付终端等产品的企业。</w:t>
            </w:r>
          </w:p>
        </w:tc>
      </w:tr>
    </w:tbl>
    <w:p w14:paraId="4A9196F1" w14:textId="77777777" w:rsidR="009B0CD6" w:rsidRDefault="009B0CD6">
      <w:pPr>
        <w:wordWrap w:val="0"/>
        <w:spacing w:line="560" w:lineRule="exact"/>
        <w:rPr>
          <w:rFonts w:ascii="方正小标宋简体" w:eastAsia="方正小标宋简体" w:hAnsi="方正小标宋简体" w:cs="方正小标宋简体"/>
          <w:sz w:val="44"/>
          <w:szCs w:val="44"/>
        </w:rPr>
      </w:pPr>
    </w:p>
    <w:sectPr w:rsidR="009B0CD6" w:rsidSect="000E1BBE">
      <w:footerReference w:type="even" r:id="rId8"/>
      <w:footerReference w:type="default" r:id="rId9"/>
      <w:footerReference w:type="first" r:id="rId10"/>
      <w:pgSz w:w="11906" w:h="16838"/>
      <w:pgMar w:top="2098" w:right="1474" w:bottom="1984" w:left="1587" w:header="851" w:footer="1587" w:gutter="0"/>
      <w:pgNumType w:fmt="numberInDash" w:start="14"/>
      <w:cols w:space="0"/>
      <w:titlePg/>
      <w:docGrid w:type="linesAndChars" w:linePitch="579" w:charSpace="1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33172" w14:textId="77777777" w:rsidR="001644DD" w:rsidRDefault="001644DD">
      <w:r>
        <w:separator/>
      </w:r>
    </w:p>
  </w:endnote>
  <w:endnote w:type="continuationSeparator" w:id="0">
    <w:p w14:paraId="258FE059" w14:textId="77777777" w:rsidR="001644DD" w:rsidRDefault="0016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16DD4" w14:textId="524A594A" w:rsidR="000E1BBE" w:rsidRPr="000E1BBE" w:rsidRDefault="000E1BBE" w:rsidP="000E1BBE">
    <w:pPr>
      <w:pStyle w:val="a4"/>
      <w:ind w:right="560"/>
      <w:rPr>
        <w:rFonts w:eastAsia="宋体" w:hint="eastAsia"/>
        <w:sz w:val="28"/>
        <w:szCs w:val="28"/>
      </w:rPr>
    </w:pPr>
    <w:r w:rsidRPr="000E1BBE">
      <w:rPr>
        <w:rFonts w:eastAsia="宋体"/>
        <w:sz w:val="28"/>
        <w:szCs w:val="28"/>
      </w:rPr>
      <w:fldChar w:fldCharType="begin"/>
    </w:r>
    <w:r w:rsidRPr="000E1BBE">
      <w:rPr>
        <w:rFonts w:eastAsia="宋体"/>
        <w:sz w:val="28"/>
        <w:szCs w:val="28"/>
      </w:rPr>
      <w:instrText>PAGE   \* MERGEFORMAT</w:instrText>
    </w:r>
    <w:r w:rsidRPr="000E1BBE">
      <w:rPr>
        <w:rFonts w:eastAsia="宋体"/>
        <w:sz w:val="28"/>
        <w:szCs w:val="28"/>
      </w:rPr>
      <w:fldChar w:fldCharType="separate"/>
    </w:r>
    <w:r w:rsidRPr="000E1BBE">
      <w:rPr>
        <w:rFonts w:eastAsia="宋体"/>
        <w:noProof/>
        <w:sz w:val="28"/>
        <w:szCs w:val="28"/>
        <w:lang w:val="zh-CN"/>
      </w:rPr>
      <w:t>-</w:t>
    </w:r>
    <w:r>
      <w:rPr>
        <w:rFonts w:eastAsia="宋体"/>
        <w:noProof/>
        <w:sz w:val="28"/>
        <w:szCs w:val="28"/>
      </w:rPr>
      <w:t xml:space="preserve"> 18 -</w:t>
    </w:r>
    <w:r w:rsidRPr="000E1BBE">
      <w:rPr>
        <w:rFonts w:eastAsia="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16E0" w14:textId="773553B5" w:rsidR="000E1BBE" w:rsidRPr="000E1BBE" w:rsidRDefault="000E1BBE">
    <w:pPr>
      <w:pStyle w:val="a4"/>
      <w:jc w:val="right"/>
      <w:rPr>
        <w:sz w:val="28"/>
        <w:szCs w:val="28"/>
      </w:rPr>
    </w:pPr>
    <w:r w:rsidRPr="000E1BBE">
      <w:rPr>
        <w:sz w:val="28"/>
        <w:szCs w:val="28"/>
      </w:rPr>
      <w:fldChar w:fldCharType="begin"/>
    </w:r>
    <w:r w:rsidRPr="000E1BBE">
      <w:rPr>
        <w:sz w:val="28"/>
        <w:szCs w:val="28"/>
      </w:rPr>
      <w:instrText>PAGE   \* MERGEFORMAT</w:instrText>
    </w:r>
    <w:r w:rsidRPr="000E1BBE">
      <w:rPr>
        <w:sz w:val="28"/>
        <w:szCs w:val="28"/>
      </w:rPr>
      <w:fldChar w:fldCharType="separate"/>
    </w:r>
    <w:r w:rsidRPr="000E1BBE">
      <w:rPr>
        <w:noProof/>
        <w:sz w:val="28"/>
        <w:szCs w:val="28"/>
        <w:lang w:val="zh-CN"/>
      </w:rPr>
      <w:t>-</w:t>
    </w:r>
    <w:r>
      <w:rPr>
        <w:noProof/>
        <w:sz w:val="28"/>
        <w:szCs w:val="28"/>
      </w:rPr>
      <w:t xml:space="preserve"> 17 -</w:t>
    </w:r>
    <w:r w:rsidRPr="000E1BBE">
      <w:rPr>
        <w:sz w:val="28"/>
        <w:szCs w:val="28"/>
      </w:rPr>
      <w:fldChar w:fldCharType="end"/>
    </w:r>
  </w:p>
  <w:p w14:paraId="4F551D3B" w14:textId="219A5C35" w:rsidR="009B0CD6" w:rsidRDefault="009B0CD6">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B7546" w14:textId="671BBAAC" w:rsidR="009B0CD6" w:rsidRPr="000E1BBE" w:rsidRDefault="000E1BBE" w:rsidP="000E1BBE">
    <w:pPr>
      <w:pStyle w:val="a4"/>
      <w:ind w:right="420"/>
      <w:rPr>
        <w:rFonts w:hint="eastAsia"/>
        <w:sz w:val="21"/>
        <w:szCs w:val="21"/>
      </w:rPr>
    </w:pPr>
    <w:r w:rsidRPr="000E1BBE">
      <w:rPr>
        <w:sz w:val="21"/>
        <w:szCs w:val="21"/>
      </w:rPr>
      <w:fldChar w:fldCharType="begin"/>
    </w:r>
    <w:r w:rsidRPr="000E1BBE">
      <w:rPr>
        <w:sz w:val="21"/>
        <w:szCs w:val="21"/>
      </w:rPr>
      <w:instrText>PAGE   \* MERGEFORMAT</w:instrText>
    </w:r>
    <w:r w:rsidRPr="000E1BBE">
      <w:rPr>
        <w:sz w:val="21"/>
        <w:szCs w:val="21"/>
      </w:rPr>
      <w:fldChar w:fldCharType="separate"/>
    </w:r>
    <w:r w:rsidRPr="000E1BBE">
      <w:rPr>
        <w:noProof/>
        <w:sz w:val="21"/>
        <w:szCs w:val="21"/>
        <w:lang w:val="zh-CN"/>
      </w:rPr>
      <w:t>-</w:t>
    </w:r>
    <w:r>
      <w:rPr>
        <w:noProof/>
        <w:sz w:val="21"/>
        <w:szCs w:val="21"/>
      </w:rPr>
      <w:t xml:space="preserve"> 14 -</w:t>
    </w:r>
    <w:r w:rsidRPr="000E1BBE">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412B8" w14:textId="77777777" w:rsidR="001644DD" w:rsidRDefault="001644DD">
      <w:r>
        <w:separator/>
      </w:r>
    </w:p>
  </w:footnote>
  <w:footnote w:type="continuationSeparator" w:id="0">
    <w:p w14:paraId="66A3F2F6" w14:textId="77777777" w:rsidR="001644DD" w:rsidRDefault="0016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cumentProtection w:edit="trackedChanges" w:enforcement="0"/>
  <w:defaultTabStop w:val="420"/>
  <w:evenAndOddHeaders/>
  <w:drawingGridHorizontalSpacing w:val="164"/>
  <w:drawingGridVerticalSpacing w:val="57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59.218.238.169:8080/weaver/weaver.file.FileDownloadForNews?uuid=0a51620c-b1ca-4119-8005-465a50c4911f&amp;fileid=3&amp;type=showMould&amp;isofficeview=0"/>
  </w:docVars>
  <w:rsids>
    <w:rsidRoot w:val="008D7323"/>
    <w:rsid w:val="000868AA"/>
    <w:rsid w:val="000B773B"/>
    <w:rsid w:val="000E1BBE"/>
    <w:rsid w:val="00123531"/>
    <w:rsid w:val="00123B52"/>
    <w:rsid w:val="00131573"/>
    <w:rsid w:val="001644DD"/>
    <w:rsid w:val="002164E6"/>
    <w:rsid w:val="00244CFA"/>
    <w:rsid w:val="002972AC"/>
    <w:rsid w:val="003331BA"/>
    <w:rsid w:val="00354E09"/>
    <w:rsid w:val="003C2460"/>
    <w:rsid w:val="00557A50"/>
    <w:rsid w:val="00582F1D"/>
    <w:rsid w:val="00596B18"/>
    <w:rsid w:val="005E02D7"/>
    <w:rsid w:val="00633809"/>
    <w:rsid w:val="006C785B"/>
    <w:rsid w:val="00832B57"/>
    <w:rsid w:val="00847A7C"/>
    <w:rsid w:val="00872476"/>
    <w:rsid w:val="008D7323"/>
    <w:rsid w:val="008E3D05"/>
    <w:rsid w:val="009B0CD6"/>
    <w:rsid w:val="009C2E8F"/>
    <w:rsid w:val="00A31938"/>
    <w:rsid w:val="00A76240"/>
    <w:rsid w:val="00B223BC"/>
    <w:rsid w:val="00B73267"/>
    <w:rsid w:val="00B97FC5"/>
    <w:rsid w:val="00C71AE4"/>
    <w:rsid w:val="00C96945"/>
    <w:rsid w:val="00CA7BD0"/>
    <w:rsid w:val="00CD3E67"/>
    <w:rsid w:val="00D1713D"/>
    <w:rsid w:val="00D621AC"/>
    <w:rsid w:val="00DD1FD5"/>
    <w:rsid w:val="00DD45E0"/>
    <w:rsid w:val="00E0301A"/>
    <w:rsid w:val="00E76793"/>
    <w:rsid w:val="00E97BB9"/>
    <w:rsid w:val="00EB2121"/>
    <w:rsid w:val="00EF7B07"/>
    <w:rsid w:val="00F21D16"/>
    <w:rsid w:val="00F3172F"/>
    <w:rsid w:val="00F51D49"/>
    <w:rsid w:val="00F57FAA"/>
    <w:rsid w:val="00F95B5F"/>
    <w:rsid w:val="00FD4656"/>
    <w:rsid w:val="01875DDB"/>
    <w:rsid w:val="05E92744"/>
    <w:rsid w:val="09373735"/>
    <w:rsid w:val="0E5F75D2"/>
    <w:rsid w:val="146D0E60"/>
    <w:rsid w:val="16B32D77"/>
    <w:rsid w:val="1B430B6D"/>
    <w:rsid w:val="1F6E5F89"/>
    <w:rsid w:val="224E206D"/>
    <w:rsid w:val="23F01166"/>
    <w:rsid w:val="27893435"/>
    <w:rsid w:val="2AAD6003"/>
    <w:rsid w:val="2CAA6248"/>
    <w:rsid w:val="32690A61"/>
    <w:rsid w:val="36C97D20"/>
    <w:rsid w:val="39CE78FF"/>
    <w:rsid w:val="3BFA097C"/>
    <w:rsid w:val="3CB13731"/>
    <w:rsid w:val="3F6E4FF0"/>
    <w:rsid w:val="41C31810"/>
    <w:rsid w:val="4415023B"/>
    <w:rsid w:val="451B58AB"/>
    <w:rsid w:val="49AB40DA"/>
    <w:rsid w:val="52CA29FF"/>
    <w:rsid w:val="53DE1022"/>
    <w:rsid w:val="54E919AB"/>
    <w:rsid w:val="56A134DF"/>
    <w:rsid w:val="56C97471"/>
    <w:rsid w:val="577C623F"/>
    <w:rsid w:val="596F60AE"/>
    <w:rsid w:val="5A776B2E"/>
    <w:rsid w:val="5DCF0837"/>
    <w:rsid w:val="652D0AC2"/>
    <w:rsid w:val="67654F94"/>
    <w:rsid w:val="67D57822"/>
    <w:rsid w:val="68762910"/>
    <w:rsid w:val="68951BB8"/>
    <w:rsid w:val="6DB4632D"/>
    <w:rsid w:val="7082576B"/>
    <w:rsid w:val="72637885"/>
    <w:rsid w:val="72E5363A"/>
    <w:rsid w:val="78BE3412"/>
    <w:rsid w:val="7C990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01E4B"/>
  <w15:docId w15:val="{BD211BF8-CD42-48CE-8F79-F10C7536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eastAsia="宋体" w:hAnsi="Courier New" w:cs="Courier New"/>
      <w:sz w:val="21"/>
      <w:szCs w:val="21"/>
    </w:rPr>
  </w:style>
  <w:style w:type="paragraph" w:styleId="a4">
    <w:name w:val="footer"/>
    <w:basedOn w:val="a"/>
    <w:link w:val="a5"/>
    <w:uiPriority w:val="99"/>
    <w:pPr>
      <w:tabs>
        <w:tab w:val="center" w:pos="4153"/>
        <w:tab w:val="right" w:pos="8306"/>
      </w:tabs>
      <w:snapToGrid w:val="0"/>
      <w:jc w:val="left"/>
    </w:pPr>
    <w:rPr>
      <w:sz w:val="18"/>
      <w:szCs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
    <w:qFormat/>
    <w:rPr>
      <w:szCs w:val="20"/>
    </w:rPr>
  </w:style>
  <w:style w:type="character" w:styleId="a8">
    <w:name w:val="page number"/>
    <w:basedOn w:val="a0"/>
    <w:qFormat/>
  </w:style>
  <w:style w:type="paragraph" w:customStyle="1" w:styleId="CharChar1CharCharCharChar">
    <w:name w:val="Char Char1 Char Char Char Char"/>
    <w:basedOn w:val="a"/>
    <w:rPr>
      <w:rFonts w:ascii="Tahoma" w:eastAsia="宋体" w:hAnsi="Tahoma"/>
      <w:sz w:val="24"/>
      <w:szCs w:val="20"/>
    </w:rPr>
  </w:style>
  <w:style w:type="character" w:customStyle="1" w:styleId="font11">
    <w:name w:val="font11"/>
    <w:qFormat/>
    <w:rPr>
      <w:rFonts w:ascii="楷体_GB2312" w:eastAsia="楷体_GB2312" w:cs="楷体_GB2312" w:hint="eastAsia"/>
      <w:color w:val="000000"/>
      <w:sz w:val="28"/>
      <w:szCs w:val="28"/>
      <w:u w:val="none"/>
    </w:rPr>
  </w:style>
  <w:style w:type="character" w:customStyle="1" w:styleId="a5">
    <w:name w:val="页脚 字符"/>
    <w:link w:val="a4"/>
    <w:uiPriority w:val="99"/>
    <w:rsid w:val="000E1BB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textRotate="1"/>
    <customShpInfo spid="_x0000_s4097" textRotate="1"/>
  </customShpExts>
</s:customData>
</file>

<file path=customXml/item2.xml><?xml version="1.0" encoding="utf-8"?>
<contractReview xmlns="http://schemas.wps.cn/vas-ai-hub/contract-review">
  <reviewItems>
    <reviewItem>
      <errorID>b3a1792f-d16c-4ade-8c7c-fce68743b3e3</errorID>
      <errorWord>。</errorWord>
      <group>L1_Grammar</group>
      <groupName>语法问题</groupName>
      <ability>L2_Missing</ability>
      <abilityName>成分残缺</abilityName>
      <candidateList>
        <item>的情况。</item>
      </candidateList>
      <explain>句子中可能存在主谓宾、修饰语或者必要的词语残缺。</explain>
      <paraID>5C2B5BAC</paraID>
      <start>37</start>
      <end>38</end>
      <status>ignored</status>
      <modifiedWord/>
      <trackRevisions>false</trackRevisions>
    </reviewItem>
    <reviewItem>
      <errorID>4cb50ff2-68c9-4380-9798-4aff00f7e8e8</errorID>
      <errorWord>工厂使用</errorWord>
      <group>L1_Grammar</group>
      <groupName>语法问题</groupName>
      <ability>L2_Order</ability>
      <abilityName>语序不当</abilityName>
      <candidateList>
        <item>工厂</item>
      </candidateList>
      <explain>句子可能没有遵循时空、逻辑顺序，或者介词、关联词等位置不当。</explain>
      <paraID>580BC17D</paraID>
      <start>39</start>
      <end>43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ECC3A-87E0-4D30-BEFC-DD26B15C73B7}">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665</Words>
  <Characters>3796</Characters>
  <Application>Microsoft Office Word</Application>
  <DocSecurity>0</DocSecurity>
  <Lines>31</Lines>
  <Paragraphs>8</Paragraphs>
  <ScaleCrop>false</ScaleCrop>
  <Company>WwW.YlmF.CoM</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陕西省工业和信息化厅</dc:title>
  <dc:creator>杨哈哈</dc:creator>
  <cp:lastModifiedBy>周密</cp:lastModifiedBy>
  <cp:revision>2</cp:revision>
  <cp:lastPrinted>2014-02-17T10:35:00Z</cp:lastPrinted>
  <dcterms:created xsi:type="dcterms:W3CDTF">2024-06-25T17:06:00Z</dcterms:created>
  <dcterms:modified xsi:type="dcterms:W3CDTF">2026-04-13T07:42:00Z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C703162BB9E0497BB60F88ACA14E6056_11</vt:lpwstr>
  </property>
  <property fmtid="{D5CDD505-2E9C-101B-9397-08002B2CF9AE}" pid="4" name="KSOTemplateDocerSaveRecord">
    <vt:lpwstr>eyJoZGlkIjoiNTQzZGJiNTI3NDQ2NzU4OGNmYzQyZjdjYmMyZDIxNTEiLCJ1c2VySWQiOiIyMTkzNDg1MTYifQ==</vt:lpwstr>
  </property>
</Properties>
</file>