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07728">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件5</w:t>
      </w:r>
    </w:p>
    <w:p w14:paraId="0D349743">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0957660">
      <w:pPr>
        <w:spacing w:line="360" w:lineRule="auto"/>
        <w:jc w:val="center"/>
        <w:rPr>
          <w:rFonts w:ascii="Times New Roman" w:hAnsi="Times New Roman" w:eastAsia="方正小标宋_GBK" w:cs="Times New Roman"/>
          <w:bCs/>
          <w:sz w:val="52"/>
          <w:szCs w:val="52"/>
        </w:rPr>
      </w:pPr>
    </w:p>
    <w:p w14:paraId="3084D189">
      <w:pPr>
        <w:spacing w:line="360" w:lineRule="auto"/>
        <w:jc w:val="center"/>
        <w:rPr>
          <w:rFonts w:ascii="Times New Roman" w:hAnsi="Times New Roman" w:eastAsia="方正小标宋_GBK" w:cs="Times New Roman"/>
          <w:bCs/>
          <w:sz w:val="52"/>
          <w:szCs w:val="52"/>
        </w:rPr>
      </w:pPr>
    </w:p>
    <w:p w14:paraId="2A0C47C3">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绿色工厂评价报告</w:t>
      </w:r>
    </w:p>
    <w:p w14:paraId="0CF5204A">
      <w:pPr>
        <w:rPr>
          <w:rFonts w:ascii="Times New Roman" w:hAnsi="Times New Roman" w:eastAsia="仿宋_GB2312" w:cs="Times New Roman"/>
          <w:sz w:val="28"/>
        </w:rPr>
      </w:pPr>
    </w:p>
    <w:p w14:paraId="4C3454F9">
      <w:pPr>
        <w:rPr>
          <w:rFonts w:ascii="Times New Roman" w:hAnsi="Times New Roman" w:eastAsia="仿宋_GB2312" w:cs="Times New Roman"/>
          <w:sz w:val="28"/>
        </w:rPr>
      </w:pPr>
    </w:p>
    <w:p w14:paraId="29F4C2C3">
      <w:pPr>
        <w:rPr>
          <w:rFonts w:ascii="Times New Roman" w:hAnsi="Times New Roman" w:eastAsia="方正仿宋简体" w:cs="Times New Roman"/>
          <w:sz w:val="32"/>
        </w:rPr>
      </w:pPr>
    </w:p>
    <w:p w14:paraId="723DDD46">
      <w:pPr>
        <w:rPr>
          <w:rFonts w:ascii="Times New Roman" w:hAnsi="Times New Roman" w:eastAsia="方正仿宋简体" w:cs="Times New Roman"/>
          <w:sz w:val="32"/>
        </w:rPr>
      </w:pPr>
    </w:p>
    <w:p w14:paraId="69DA5CF3">
      <w:pPr>
        <w:rPr>
          <w:rFonts w:ascii="Times New Roman" w:hAnsi="Times New Roman" w:eastAsia="方正仿宋简体" w:cs="Times New Roman"/>
          <w:sz w:val="32"/>
        </w:rPr>
      </w:pPr>
    </w:p>
    <w:p w14:paraId="00B951AC">
      <w:pPr>
        <w:spacing w:line="360" w:lineRule="auto"/>
        <w:ind w:firstLine="1600" w:firstLineChars="500"/>
        <w:rPr>
          <w:rFonts w:ascii="Times New Roman" w:hAnsi="Times New Roman" w:eastAsia="仿宋" w:cs="Times New Roman"/>
          <w:sz w:val="32"/>
          <w:szCs w:val="32"/>
        </w:rPr>
      </w:pPr>
    </w:p>
    <w:p w14:paraId="60E5CEBA">
      <w:pPr>
        <w:spacing w:line="360" w:lineRule="auto"/>
        <w:ind w:firstLine="1600" w:firstLineChars="500"/>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企业名</w:t>
      </w:r>
      <w:r>
        <w:rPr>
          <w:rFonts w:ascii="Times New Roman" w:hAnsi="Times New Roman" w:eastAsia="仿宋" w:cs="Times New Roman"/>
          <w:sz w:val="32"/>
          <w:szCs w:val="32"/>
        </w:rPr>
        <w:t>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6CF34186">
      <w:pPr>
        <w:spacing w:line="360" w:lineRule="auto"/>
        <w:rPr>
          <w:rFonts w:ascii="Times New Roman" w:hAnsi="Times New Roman" w:eastAsia="仿宋" w:cs="Times New Roman"/>
          <w:sz w:val="32"/>
          <w:szCs w:val="32"/>
          <w:u w:val="single"/>
        </w:rPr>
      </w:pPr>
    </w:p>
    <w:p w14:paraId="6C6D6109">
      <w:pPr>
        <w:rPr>
          <w:rFonts w:ascii="Times New Roman" w:hAnsi="Times New Roman" w:eastAsia="方正仿宋简体" w:cs="Times New Roman"/>
          <w:sz w:val="32"/>
        </w:rPr>
      </w:pPr>
    </w:p>
    <w:p w14:paraId="5406FECF">
      <w:pPr>
        <w:rPr>
          <w:rFonts w:ascii="Times New Roman" w:hAnsi="Times New Roman" w:eastAsia="方正仿宋简体" w:cs="Times New Roman"/>
          <w:sz w:val="32"/>
        </w:rPr>
      </w:pPr>
    </w:p>
    <w:p w14:paraId="18FC1D32">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14:paraId="71CE35B7">
      <w:pPr>
        <w:ind w:firstLine="420" w:firstLineChars="150"/>
        <w:rPr>
          <w:rFonts w:ascii="Times New Roman" w:hAnsi="Times New Roman" w:eastAsia="方正仿宋简体" w:cs="Times New Roman"/>
          <w:sz w:val="28"/>
        </w:rPr>
      </w:pPr>
    </w:p>
    <w:p w14:paraId="2B4F5C5D">
      <w:pPr>
        <w:jc w:val="center"/>
        <w:rPr>
          <w:rFonts w:ascii="Times New Roman" w:hAnsi="Times New Roman" w:eastAsia="仿宋_GB2312" w:cs="Times New Roman"/>
          <w:sz w:val="32"/>
          <w:szCs w:val="32"/>
        </w:rPr>
      </w:pPr>
      <w:r>
        <w:rPr>
          <w:rFonts w:ascii="Times New Roman" w:hAnsi="Times New Roman" w:eastAsia="仿宋" w:cs="Times New Roman"/>
          <w:sz w:val="30"/>
        </w:rPr>
        <w:t>20  年    月    日</w:t>
      </w:r>
    </w:p>
    <w:p w14:paraId="23F82929">
      <w:pPr>
        <w:spacing w:line="560" w:lineRule="exact"/>
        <w:ind w:firstLine="720" w:firstLineChars="200"/>
        <w:rPr>
          <w:rFonts w:ascii="黑体" w:hAnsi="黑体" w:eastAsia="黑体" w:cs="黑体"/>
          <w:sz w:val="32"/>
          <w:szCs w:val="32"/>
        </w:rPr>
      </w:pPr>
      <w:r>
        <w:rPr>
          <w:rFonts w:ascii="Times New Roman" w:hAnsi="Times New Roman" w:eastAsia="黑体" w:cs="Times New Roman"/>
          <w:bCs/>
          <w:sz w:val="36"/>
          <w:szCs w:val="36"/>
        </w:rPr>
        <w:br w:type="page"/>
      </w:r>
      <w:r>
        <w:rPr>
          <w:rFonts w:hint="eastAsia" w:ascii="黑体" w:hAnsi="黑体" w:eastAsia="黑体" w:cs="黑体"/>
          <w:sz w:val="32"/>
          <w:szCs w:val="32"/>
        </w:rPr>
        <w:t>一、基本信息表</w:t>
      </w:r>
    </w:p>
    <w:tbl>
      <w:tblPr>
        <w:tblStyle w:val="11"/>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2994"/>
        <w:gridCol w:w="1596"/>
        <w:gridCol w:w="2328"/>
      </w:tblGrid>
      <w:tr w14:paraId="53D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2CB87B5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工厂名称</w:t>
            </w:r>
          </w:p>
        </w:tc>
        <w:tc>
          <w:tcPr>
            <w:tcW w:w="6918" w:type="dxa"/>
            <w:gridSpan w:val="3"/>
            <w:shd w:val="clear" w:color="auto" w:fill="auto"/>
            <w:vAlign w:val="center"/>
          </w:tcPr>
          <w:p w14:paraId="26203BB4">
            <w:pPr>
              <w:widowControl/>
              <w:jc w:val="center"/>
              <w:textAlignment w:val="center"/>
              <w:rPr>
                <w:rFonts w:ascii="Times New Roman" w:hAnsi="Times New Roman" w:eastAsia="宋体" w:cs="Times New Roman"/>
                <w:color w:val="000000"/>
                <w:kern w:val="0"/>
                <w:sz w:val="22"/>
                <w:szCs w:val="22"/>
                <w:lang w:bidi="ar"/>
              </w:rPr>
            </w:pPr>
          </w:p>
        </w:tc>
      </w:tr>
      <w:tr w14:paraId="16A2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35778CEE">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通讯地址</w:t>
            </w:r>
          </w:p>
        </w:tc>
        <w:tc>
          <w:tcPr>
            <w:tcW w:w="6918" w:type="dxa"/>
            <w:gridSpan w:val="3"/>
            <w:shd w:val="clear" w:color="auto" w:fill="auto"/>
            <w:vAlign w:val="center"/>
          </w:tcPr>
          <w:p w14:paraId="3512F0EF">
            <w:pPr>
              <w:widowControl/>
              <w:jc w:val="center"/>
              <w:textAlignment w:val="center"/>
              <w:rPr>
                <w:rFonts w:ascii="Times New Roman" w:hAnsi="Times New Roman" w:eastAsia="宋体" w:cs="Times New Roman"/>
                <w:color w:val="000000"/>
                <w:kern w:val="0"/>
                <w:sz w:val="22"/>
                <w:szCs w:val="22"/>
                <w:lang w:bidi="ar"/>
              </w:rPr>
            </w:pPr>
          </w:p>
        </w:tc>
      </w:tr>
      <w:tr w14:paraId="3651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73418EB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所属行业</w:t>
            </w:r>
          </w:p>
        </w:tc>
        <w:tc>
          <w:tcPr>
            <w:tcW w:w="6918" w:type="dxa"/>
            <w:gridSpan w:val="3"/>
            <w:shd w:val="clear" w:color="auto" w:fill="auto"/>
            <w:vAlign w:val="center"/>
          </w:tcPr>
          <w:p w14:paraId="27B00A6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sym w:font="Wingdings 2" w:char="00A3"/>
            </w:r>
            <w:r>
              <w:rPr>
                <w:rFonts w:ascii="Times New Roman" w:hAnsi="Times New Roman" w:eastAsia="宋体" w:cs="Times New Roman"/>
                <w:color w:val="000000"/>
                <w:kern w:val="0"/>
                <w:sz w:val="22"/>
                <w:szCs w:val="22"/>
                <w:lang w:bidi="ar"/>
              </w:rPr>
              <w:t xml:space="preserve">非重点行业   </w:t>
            </w:r>
            <w:r>
              <w:rPr>
                <w:rFonts w:ascii="Times New Roman" w:hAnsi="Times New Roman" w:eastAsia="宋体" w:cs="Times New Roman"/>
                <w:color w:val="000000"/>
                <w:kern w:val="0"/>
                <w:sz w:val="22"/>
                <w:szCs w:val="22"/>
                <w:lang w:bidi="ar"/>
              </w:rPr>
              <w:sym w:font="Wingdings 2" w:char="00A3"/>
            </w:r>
            <w:r>
              <w:rPr>
                <w:rFonts w:ascii="Times New Roman" w:hAnsi="Times New Roman" w:eastAsia="宋体" w:cs="Times New Roman"/>
                <w:color w:val="000000"/>
                <w:kern w:val="0"/>
                <w:sz w:val="22"/>
                <w:szCs w:val="22"/>
                <w:lang w:bidi="ar"/>
              </w:rPr>
              <w:t>重点行业</w:t>
            </w:r>
          </w:p>
        </w:tc>
      </w:tr>
      <w:tr w14:paraId="180A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67883410">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细分行业</w:t>
            </w:r>
          </w:p>
        </w:tc>
        <w:tc>
          <w:tcPr>
            <w:tcW w:w="6918" w:type="dxa"/>
            <w:gridSpan w:val="3"/>
            <w:shd w:val="clear" w:color="auto" w:fill="auto"/>
            <w:vAlign w:val="center"/>
          </w:tcPr>
          <w:p w14:paraId="565672B6">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非重点行业填写通则，重点行业</w:t>
            </w:r>
            <w:r>
              <w:rPr>
                <w:rFonts w:hint="eastAsia" w:ascii="Times New Roman" w:hAnsi="Times New Roman" w:eastAsia="宋体" w:cs="Times New Roman"/>
                <w:color w:val="000000"/>
                <w:kern w:val="0"/>
                <w:sz w:val="22"/>
                <w:szCs w:val="22"/>
                <w:lang w:bidi="ar"/>
              </w:rPr>
              <w:t>（附件4）</w:t>
            </w:r>
            <w:r>
              <w:rPr>
                <w:rFonts w:ascii="Times New Roman" w:hAnsi="Times New Roman" w:eastAsia="宋体" w:cs="Times New Roman"/>
                <w:color w:val="000000"/>
                <w:kern w:val="0"/>
                <w:sz w:val="22"/>
                <w:szCs w:val="22"/>
                <w:lang w:bidi="ar"/>
              </w:rPr>
              <w:t>填写所属行业名称</w:t>
            </w:r>
          </w:p>
        </w:tc>
      </w:tr>
      <w:tr w14:paraId="3596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690" w:type="dxa"/>
            <w:vMerge w:val="restart"/>
            <w:shd w:val="clear" w:color="auto" w:fill="auto"/>
            <w:vAlign w:val="center"/>
          </w:tcPr>
          <w:p w14:paraId="4EA4C7C0">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非重点细分行业（当企业细分行业是非重点行业时请填写）</w:t>
            </w:r>
          </w:p>
        </w:tc>
        <w:tc>
          <w:tcPr>
            <w:tcW w:w="6918" w:type="dxa"/>
            <w:gridSpan w:val="3"/>
            <w:shd w:val="clear" w:color="auto" w:fill="auto"/>
            <w:vAlign w:val="center"/>
          </w:tcPr>
          <w:p w14:paraId="653CD251">
            <w:pPr>
              <w:widowControl/>
              <w:jc w:val="center"/>
              <w:textAlignment w:val="center"/>
              <w:rPr>
                <w:rFonts w:ascii="Times New Roman" w:hAnsi="Times New Roman" w:eastAsia="宋体" w:cs="Times New Roman"/>
                <w:color w:val="000000"/>
                <w:kern w:val="0"/>
                <w:sz w:val="22"/>
                <w:szCs w:val="22"/>
                <w:lang w:bidi="ar"/>
              </w:rPr>
            </w:pPr>
          </w:p>
        </w:tc>
      </w:tr>
      <w:tr w14:paraId="768C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vMerge w:val="continue"/>
            <w:shd w:val="clear" w:color="auto" w:fill="auto"/>
            <w:vAlign w:val="center"/>
          </w:tcPr>
          <w:p w14:paraId="200C476F">
            <w:pPr>
              <w:widowControl/>
              <w:jc w:val="center"/>
              <w:textAlignment w:val="center"/>
              <w:rPr>
                <w:rFonts w:ascii="Times New Roman" w:hAnsi="Times New Roman" w:eastAsia="宋体" w:cs="Times New Roman"/>
                <w:color w:val="000000"/>
                <w:kern w:val="0"/>
                <w:sz w:val="22"/>
                <w:szCs w:val="22"/>
                <w:lang w:bidi="ar"/>
              </w:rPr>
            </w:pPr>
          </w:p>
        </w:tc>
        <w:tc>
          <w:tcPr>
            <w:tcW w:w="6918" w:type="dxa"/>
            <w:gridSpan w:val="3"/>
            <w:shd w:val="clear" w:color="auto" w:fill="auto"/>
            <w:vAlign w:val="center"/>
          </w:tcPr>
          <w:p w14:paraId="737DF62B">
            <w:pPr>
              <w:widowControl/>
              <w:jc w:val="center"/>
              <w:textAlignment w:val="center"/>
              <w:rPr>
                <w:rFonts w:ascii="Times New Roman" w:hAnsi="Times New Roman" w:eastAsia="宋体" w:cs="Times New Roman"/>
                <w:color w:val="000000" w:themeColor="text1"/>
                <w:kern w:val="0"/>
                <w:sz w:val="22"/>
                <w:szCs w:val="22"/>
                <w14:textFill>
                  <w14:solidFill>
                    <w14:schemeClr w14:val="tx1"/>
                  </w14:solidFill>
                </w14:textFill>
              </w:rPr>
            </w:pPr>
            <w:r>
              <w:rPr>
                <w:rFonts w:ascii="Times New Roman" w:hAnsi="Times New Roman" w:eastAsia="宋体" w:cs="Times New Roman"/>
                <w:color w:val="000000" w:themeColor="text1"/>
                <w:kern w:val="0"/>
                <w:sz w:val="22"/>
                <w:szCs w:val="22"/>
                <w14:textFill>
                  <w14:solidFill>
                    <w14:schemeClr w14:val="tx1"/>
                  </w14:solidFill>
                </w14:textFill>
              </w:rPr>
              <w:t>按照企业主导产业类型填写统计局四位代码（只填写1个代码）</w:t>
            </w:r>
          </w:p>
        </w:tc>
      </w:tr>
      <w:tr w14:paraId="2C58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72A1D2F8">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单位性质</w:t>
            </w:r>
          </w:p>
        </w:tc>
        <w:tc>
          <w:tcPr>
            <w:tcW w:w="6918" w:type="dxa"/>
            <w:gridSpan w:val="3"/>
            <w:shd w:val="clear" w:color="auto" w:fill="auto"/>
            <w:vAlign w:val="center"/>
          </w:tcPr>
          <w:p w14:paraId="43AC5B3E">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sym w:font="Wingdings 2" w:char="00A3"/>
            </w:r>
            <w:r>
              <w:rPr>
                <w:rFonts w:ascii="Times New Roman" w:hAnsi="Times New Roman" w:eastAsia="宋体" w:cs="Times New Roman"/>
                <w:color w:val="000000"/>
                <w:kern w:val="0"/>
                <w:sz w:val="22"/>
                <w:szCs w:val="22"/>
              </w:rPr>
              <w:t>国有央企</w:t>
            </w:r>
            <w:r>
              <w:rPr>
                <w:rFonts w:ascii="Times New Roman" w:hAnsi="Times New Roman" w:eastAsia="宋体" w:cs="Times New Roman"/>
                <w:color w:val="000000"/>
                <w:kern w:val="0"/>
                <w:sz w:val="22"/>
                <w:szCs w:val="22"/>
              </w:rPr>
              <w:sym w:font="Wingdings 2" w:char="00A3"/>
            </w:r>
            <w:r>
              <w:rPr>
                <w:rFonts w:ascii="Times New Roman" w:hAnsi="Times New Roman" w:eastAsia="宋体" w:cs="Times New Roman"/>
                <w:color w:val="000000"/>
                <w:kern w:val="0"/>
                <w:sz w:val="22"/>
                <w:szCs w:val="22"/>
              </w:rPr>
              <w:t>国有其他</w:t>
            </w:r>
            <w:r>
              <w:rPr>
                <w:rFonts w:ascii="Times New Roman" w:hAnsi="Times New Roman" w:eastAsia="宋体" w:cs="Times New Roman"/>
                <w:color w:val="000000"/>
                <w:kern w:val="0"/>
                <w:sz w:val="22"/>
                <w:szCs w:val="22"/>
              </w:rPr>
              <w:sym w:font="Wingdings 2" w:char="00A3"/>
            </w:r>
            <w:r>
              <w:rPr>
                <w:rFonts w:ascii="Times New Roman" w:hAnsi="Times New Roman" w:eastAsia="宋体" w:cs="Times New Roman"/>
                <w:color w:val="000000"/>
                <w:kern w:val="0"/>
                <w:sz w:val="22"/>
                <w:szCs w:val="22"/>
              </w:rPr>
              <w:t>合资企业</w:t>
            </w:r>
            <w:r>
              <w:rPr>
                <w:rFonts w:ascii="Times New Roman" w:hAnsi="Times New Roman" w:eastAsia="宋体" w:cs="Times New Roman"/>
                <w:color w:val="000000"/>
                <w:kern w:val="0"/>
                <w:sz w:val="22"/>
                <w:szCs w:val="22"/>
              </w:rPr>
              <w:sym w:font="Wingdings 2" w:char="00A3"/>
            </w:r>
            <w:r>
              <w:rPr>
                <w:rFonts w:ascii="Times New Roman" w:hAnsi="Times New Roman" w:eastAsia="宋体" w:cs="Times New Roman"/>
                <w:color w:val="000000"/>
                <w:kern w:val="0"/>
                <w:sz w:val="22"/>
                <w:szCs w:val="22"/>
              </w:rPr>
              <w:t>民营企业</w:t>
            </w:r>
            <w:r>
              <w:rPr>
                <w:rFonts w:ascii="Times New Roman" w:hAnsi="Times New Roman" w:eastAsia="宋体" w:cs="Times New Roman"/>
                <w:color w:val="000000"/>
                <w:kern w:val="0"/>
                <w:sz w:val="22"/>
                <w:szCs w:val="22"/>
              </w:rPr>
              <w:sym w:font="Wingdings 2" w:char="00A3"/>
            </w:r>
            <w:r>
              <w:rPr>
                <w:rFonts w:ascii="Times New Roman" w:hAnsi="Times New Roman" w:eastAsia="宋体" w:cs="Times New Roman"/>
                <w:color w:val="000000"/>
                <w:kern w:val="0"/>
                <w:sz w:val="22"/>
                <w:szCs w:val="22"/>
              </w:rPr>
              <w:t>外资企业</w:t>
            </w:r>
          </w:p>
        </w:tc>
      </w:tr>
      <w:tr w14:paraId="5A22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07D0F29F">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申报工作联系部门</w:t>
            </w:r>
          </w:p>
        </w:tc>
        <w:tc>
          <w:tcPr>
            <w:tcW w:w="2994" w:type="dxa"/>
            <w:shd w:val="clear" w:color="auto" w:fill="auto"/>
            <w:vAlign w:val="center"/>
          </w:tcPr>
          <w:p w14:paraId="13E4CE23">
            <w:pPr>
              <w:widowControl/>
              <w:jc w:val="center"/>
              <w:textAlignment w:val="center"/>
              <w:rPr>
                <w:rFonts w:ascii="Times New Roman" w:hAnsi="Times New Roman" w:eastAsia="宋体" w:cs="Times New Roman"/>
                <w:color w:val="000000"/>
                <w:kern w:val="0"/>
                <w:sz w:val="22"/>
                <w:szCs w:val="22"/>
                <w:lang w:bidi="ar"/>
              </w:rPr>
            </w:pPr>
          </w:p>
        </w:tc>
        <w:tc>
          <w:tcPr>
            <w:tcW w:w="1596" w:type="dxa"/>
            <w:shd w:val="clear" w:color="auto" w:fill="auto"/>
            <w:vAlign w:val="center"/>
          </w:tcPr>
          <w:p w14:paraId="480E878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联系人</w:t>
            </w:r>
          </w:p>
        </w:tc>
        <w:tc>
          <w:tcPr>
            <w:tcW w:w="2328" w:type="dxa"/>
            <w:shd w:val="clear" w:color="auto" w:fill="auto"/>
            <w:vAlign w:val="center"/>
          </w:tcPr>
          <w:p w14:paraId="5132C26B">
            <w:pPr>
              <w:widowControl/>
              <w:jc w:val="center"/>
              <w:textAlignment w:val="center"/>
              <w:rPr>
                <w:rFonts w:ascii="Times New Roman" w:hAnsi="Times New Roman" w:eastAsia="宋体" w:cs="Times New Roman"/>
                <w:color w:val="000000"/>
                <w:kern w:val="0"/>
                <w:sz w:val="22"/>
                <w:szCs w:val="22"/>
                <w:lang w:bidi="ar"/>
              </w:rPr>
            </w:pPr>
          </w:p>
        </w:tc>
      </w:tr>
      <w:tr w14:paraId="0D1E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0" w:type="dxa"/>
            <w:shd w:val="clear" w:color="auto" w:fill="auto"/>
            <w:vAlign w:val="center"/>
          </w:tcPr>
          <w:p w14:paraId="16109114">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联系电话</w:t>
            </w:r>
          </w:p>
        </w:tc>
        <w:tc>
          <w:tcPr>
            <w:tcW w:w="2994" w:type="dxa"/>
            <w:shd w:val="clear" w:color="auto" w:fill="auto"/>
            <w:vAlign w:val="center"/>
          </w:tcPr>
          <w:p w14:paraId="38615D40">
            <w:pPr>
              <w:widowControl/>
              <w:jc w:val="center"/>
              <w:textAlignment w:val="center"/>
              <w:rPr>
                <w:rFonts w:ascii="Times New Roman" w:hAnsi="Times New Roman" w:eastAsia="宋体" w:cs="Times New Roman"/>
                <w:color w:val="000000"/>
                <w:kern w:val="0"/>
                <w:sz w:val="22"/>
                <w:szCs w:val="22"/>
                <w:lang w:bidi="ar"/>
              </w:rPr>
            </w:pPr>
          </w:p>
        </w:tc>
        <w:tc>
          <w:tcPr>
            <w:tcW w:w="1596" w:type="dxa"/>
            <w:shd w:val="clear" w:color="auto" w:fill="auto"/>
            <w:vAlign w:val="center"/>
          </w:tcPr>
          <w:p w14:paraId="0E041484">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电子邮箱</w:t>
            </w:r>
          </w:p>
        </w:tc>
        <w:tc>
          <w:tcPr>
            <w:tcW w:w="2328" w:type="dxa"/>
            <w:shd w:val="clear" w:color="auto" w:fill="auto"/>
            <w:vAlign w:val="center"/>
          </w:tcPr>
          <w:p w14:paraId="5353ABDA">
            <w:pPr>
              <w:widowControl/>
              <w:jc w:val="center"/>
              <w:textAlignment w:val="center"/>
              <w:rPr>
                <w:rFonts w:ascii="Times New Roman" w:hAnsi="Times New Roman" w:eastAsia="宋体" w:cs="Times New Roman"/>
                <w:color w:val="000000"/>
                <w:kern w:val="0"/>
                <w:sz w:val="22"/>
                <w:szCs w:val="22"/>
                <w:lang w:bidi="ar"/>
              </w:rPr>
            </w:pPr>
          </w:p>
        </w:tc>
      </w:tr>
      <w:tr w14:paraId="10B0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690" w:type="dxa"/>
            <w:shd w:val="clear" w:color="auto" w:fill="auto"/>
            <w:vAlign w:val="center"/>
          </w:tcPr>
          <w:p w14:paraId="0BF684A6">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企业工艺情况简介</w:t>
            </w:r>
          </w:p>
          <w:p w14:paraId="0F5AF9A5">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（200字）</w:t>
            </w:r>
          </w:p>
        </w:tc>
        <w:tc>
          <w:tcPr>
            <w:tcW w:w="6918" w:type="dxa"/>
            <w:gridSpan w:val="3"/>
            <w:shd w:val="clear" w:color="auto" w:fill="auto"/>
            <w:vAlign w:val="center"/>
          </w:tcPr>
          <w:p w14:paraId="12E53AA5">
            <w:pPr>
              <w:widowControl/>
              <w:textAlignment w:val="center"/>
              <w:rPr>
                <w:rFonts w:ascii="Times New Roman" w:hAnsi="Times New Roman" w:eastAsia="宋体" w:cs="Times New Roman"/>
                <w:color w:val="000000"/>
                <w:kern w:val="0"/>
                <w:sz w:val="22"/>
                <w:szCs w:val="22"/>
                <w:lang w:bidi="ar"/>
              </w:rPr>
            </w:pPr>
          </w:p>
        </w:tc>
      </w:tr>
      <w:tr w14:paraId="6FCF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jc w:val="center"/>
        </w:trPr>
        <w:tc>
          <w:tcPr>
            <w:tcW w:w="2690" w:type="dxa"/>
            <w:shd w:val="clear" w:color="auto" w:fill="auto"/>
            <w:vAlign w:val="center"/>
          </w:tcPr>
          <w:p w14:paraId="4644B7D3">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企业绿色发展情况简要介绍（500字）</w:t>
            </w:r>
          </w:p>
        </w:tc>
        <w:tc>
          <w:tcPr>
            <w:tcW w:w="6918" w:type="dxa"/>
            <w:gridSpan w:val="3"/>
            <w:shd w:val="clear" w:color="auto" w:fill="auto"/>
            <w:vAlign w:val="center"/>
          </w:tcPr>
          <w:p w14:paraId="1D2C72FE">
            <w:pPr>
              <w:widowControl/>
              <w:tabs>
                <w:tab w:val="left" w:pos="4316"/>
              </w:tabs>
              <w:jc w:val="left"/>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包括能源低碳化、资源高效化、生产洁净化、产品绿色化、用地集约化等五个方面。</w:t>
            </w:r>
          </w:p>
        </w:tc>
      </w:tr>
    </w:tbl>
    <w:p w14:paraId="0CD0097F">
      <w:pPr>
        <w:spacing w:line="560" w:lineRule="exact"/>
        <w:ind w:firstLine="640" w:firstLineChars="200"/>
        <w:rPr>
          <w:rFonts w:ascii="黑体" w:hAnsi="黑体" w:eastAsia="黑体" w:cs="黑体"/>
          <w:sz w:val="32"/>
          <w:szCs w:val="32"/>
        </w:rPr>
      </w:pPr>
    </w:p>
    <w:p w14:paraId="28686A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二、基本要求</w:t>
      </w:r>
    </w:p>
    <w:tbl>
      <w:tblPr>
        <w:tblStyle w:val="11"/>
        <w:tblW w:w="4998" w:type="pct"/>
        <w:tblInd w:w="0" w:type="dxa"/>
        <w:tblLayout w:type="autofit"/>
        <w:tblCellMar>
          <w:top w:w="0" w:type="dxa"/>
          <w:left w:w="108" w:type="dxa"/>
          <w:bottom w:w="0" w:type="dxa"/>
          <w:right w:w="108" w:type="dxa"/>
        </w:tblCellMar>
      </w:tblPr>
      <w:tblGrid>
        <w:gridCol w:w="506"/>
        <w:gridCol w:w="3099"/>
        <w:gridCol w:w="762"/>
        <w:gridCol w:w="855"/>
        <w:gridCol w:w="3297"/>
      </w:tblGrid>
      <w:tr w14:paraId="2F036530">
        <w:tblPrEx>
          <w:tblCellMar>
            <w:top w:w="0" w:type="dxa"/>
            <w:left w:w="108" w:type="dxa"/>
            <w:bottom w:w="0" w:type="dxa"/>
            <w:right w:w="108" w:type="dxa"/>
          </w:tblCellMar>
        </w:tblPrEx>
        <w:trPr>
          <w:trHeight w:val="57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4D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1A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基本要求</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45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是否符合要求</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4F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证明材料索引</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4A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证明材料要求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（包括但不限于以下内容）</w:t>
            </w:r>
          </w:p>
        </w:tc>
      </w:tr>
      <w:tr w14:paraId="026C17BC">
        <w:tblPrEx>
          <w:tblCellMar>
            <w:top w:w="0" w:type="dxa"/>
            <w:left w:w="108" w:type="dxa"/>
            <w:bottom w:w="0" w:type="dxa"/>
            <w:right w:w="108" w:type="dxa"/>
          </w:tblCellMar>
        </w:tblPrEx>
        <w:trPr>
          <w:trHeight w:val="515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B6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 </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CA48">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应依法设立，近三年无下列情况:</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未正常经营生产(工商注销、连续停产12个月以上、被市场监督管理部门列入经营异常名单且未被移出等)；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发生安全(含网络安全、数据安全)、质量、环境污染等事故以及偷漏税等违法违规行为；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被动态调整出绿色制造名单；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在国务院及有关部委相关督查工作中被发现存在严重问题；</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被列入工业节能监察整改名单且未按要求完成整改；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企业被列为失信被执行人。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676D">
            <w:pPr>
              <w:jc w:val="center"/>
              <w:rPr>
                <w:rFonts w:ascii="宋体" w:hAnsi="宋体" w:eastAsia="宋体" w:cs="宋体"/>
                <w:color w:val="000000"/>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65F5">
            <w:pPr>
              <w:jc w:val="center"/>
              <w:rPr>
                <w:rFonts w:ascii="宋体" w:hAnsi="宋体" w:eastAsia="宋体" w:cs="宋体"/>
                <w:color w:val="000000"/>
                <w:sz w:val="22"/>
                <w:szCs w:val="22"/>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00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包括但不限于: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1.企业营业执照；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2.信用中国、国家企业信用信息公示系统无违法违规相关页面截图；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3.中国执行信息公开网(https://zxgk.court.gov.cn/)被执行人信息查询页面截图。</w:t>
            </w:r>
          </w:p>
        </w:tc>
      </w:tr>
      <w:tr w14:paraId="15756D28">
        <w:tblPrEx>
          <w:tblCellMar>
            <w:top w:w="0" w:type="dxa"/>
            <w:left w:w="108" w:type="dxa"/>
            <w:bottom w:w="0" w:type="dxa"/>
            <w:right w:w="108" w:type="dxa"/>
          </w:tblCellMar>
        </w:tblPrEx>
        <w:trPr>
          <w:trHeight w:val="301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F4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 </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DB3">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工厂应明确绿色制造相关管理层职责，制定绿色低碳发展中长期规划及年度量化目标。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665D">
            <w:pPr>
              <w:jc w:val="center"/>
              <w:rPr>
                <w:rFonts w:ascii="宋体" w:hAnsi="宋体" w:eastAsia="宋体" w:cs="宋体"/>
                <w:color w:val="000000"/>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CE8F">
            <w:pPr>
              <w:jc w:val="center"/>
              <w:rPr>
                <w:rFonts w:ascii="宋体" w:hAnsi="宋体" w:eastAsia="宋体" w:cs="宋体"/>
                <w:color w:val="000000"/>
                <w:sz w:val="22"/>
                <w:szCs w:val="22"/>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ED4D">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包括但不限于: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1.绿色工厂管理组织架构及职责分配相关制度文件；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2.经批准的工厂绿色低碳发展中长期规划；</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3.规划中有关评价年的年度目标，评价年的年度目标、指标和实施方案及其达成统计。</w:t>
            </w:r>
          </w:p>
        </w:tc>
      </w:tr>
      <w:tr w14:paraId="0CB91E89">
        <w:tblPrEx>
          <w:tblCellMar>
            <w:top w:w="0" w:type="dxa"/>
            <w:left w:w="108" w:type="dxa"/>
            <w:bottom w:w="0" w:type="dxa"/>
            <w:right w:w="108" w:type="dxa"/>
          </w:tblCellMar>
        </w:tblPrEx>
        <w:trPr>
          <w:trHeight w:val="320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BE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 </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6734">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工厂按照GB/T 19001、GB/T 23331、GB/T 24001、GB/T45001或相关行业适用的其他标准建立、实施、保持并持续改进质量、环境、能源和职业健康安全管理体系。</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D351">
            <w:pPr>
              <w:jc w:val="center"/>
              <w:rPr>
                <w:rFonts w:ascii="宋体" w:hAnsi="宋体" w:eastAsia="宋体" w:cs="宋体"/>
                <w:color w:val="000000"/>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0321">
            <w:pPr>
              <w:jc w:val="center"/>
              <w:rPr>
                <w:rFonts w:ascii="宋体" w:hAnsi="宋体" w:eastAsia="宋体" w:cs="宋体"/>
                <w:color w:val="000000"/>
                <w:sz w:val="22"/>
                <w:szCs w:val="22"/>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5B2F">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包括但不限于: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1.管理体系手册;</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2.体系文件清单;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3.评价年体系内审及管理评审报告。</w:t>
            </w:r>
          </w:p>
        </w:tc>
      </w:tr>
    </w:tbl>
    <w:p w14:paraId="2533586C">
      <w:pPr>
        <w:spacing w:line="560" w:lineRule="exact"/>
        <w:ind w:firstLine="640" w:firstLineChars="200"/>
        <w:rPr>
          <w:rFonts w:ascii="黑体" w:hAnsi="黑体" w:eastAsia="黑体" w:cs="黑体"/>
          <w:sz w:val="32"/>
          <w:szCs w:val="32"/>
        </w:rPr>
        <w:sectPr>
          <w:footerReference r:id="rId3" w:type="default"/>
          <w:footerReference r:id="rId4" w:type="even"/>
          <w:pgSz w:w="11906" w:h="16838"/>
          <w:pgMar w:top="1440" w:right="1800" w:bottom="1440" w:left="1800" w:header="851" w:footer="992" w:gutter="0"/>
          <w:pgNumType w:fmt="numberInDash" w:start="19"/>
          <w:cols w:space="720" w:num="1"/>
          <w:docGrid w:type="lines" w:linePitch="312" w:charSpace="0"/>
        </w:sectPr>
      </w:pPr>
    </w:p>
    <w:p w14:paraId="237302C6">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评价指标表（通则）</w:t>
      </w:r>
    </w:p>
    <w:tbl>
      <w:tblPr>
        <w:tblStyle w:val="11"/>
        <w:tblW w:w="4997" w:type="pct"/>
        <w:tblInd w:w="0" w:type="dxa"/>
        <w:tblLayout w:type="autofit"/>
        <w:tblCellMar>
          <w:top w:w="0" w:type="dxa"/>
          <w:left w:w="108" w:type="dxa"/>
          <w:bottom w:w="0" w:type="dxa"/>
          <w:right w:w="108" w:type="dxa"/>
        </w:tblCellMar>
      </w:tblPr>
      <w:tblGrid>
        <w:gridCol w:w="757"/>
        <w:gridCol w:w="476"/>
        <w:gridCol w:w="799"/>
        <w:gridCol w:w="1281"/>
        <w:gridCol w:w="910"/>
        <w:gridCol w:w="1273"/>
        <w:gridCol w:w="672"/>
        <w:gridCol w:w="1069"/>
        <w:gridCol w:w="1690"/>
        <w:gridCol w:w="798"/>
        <w:gridCol w:w="851"/>
        <w:gridCol w:w="982"/>
        <w:gridCol w:w="2607"/>
      </w:tblGrid>
      <w:tr w14:paraId="2AD70D47">
        <w:tblPrEx>
          <w:tblCellMar>
            <w:top w:w="0" w:type="dxa"/>
            <w:left w:w="108" w:type="dxa"/>
            <w:bottom w:w="0" w:type="dxa"/>
            <w:right w:w="108" w:type="dxa"/>
          </w:tblCellMar>
        </w:tblPrEx>
        <w:trPr>
          <w:trHeight w:val="480"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173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一级指标</w:t>
            </w:r>
          </w:p>
        </w:tc>
        <w:tc>
          <w:tcPr>
            <w:tcW w:w="144"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2B167E">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序号</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B76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二级指标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A0011">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三级指标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E6C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指标类型</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9711">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单位</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2342">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2025年指标值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C64F">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参数1数值（含单位）</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AE1A">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参数2数值</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（含单位）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725E">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证明材料索引</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5C1D">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证明材料要求</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（包括但不限于以下内容）</w:t>
            </w:r>
          </w:p>
        </w:tc>
      </w:tr>
      <w:tr w14:paraId="61520724">
        <w:tblPrEx>
          <w:tblCellMar>
            <w:top w:w="0" w:type="dxa"/>
            <w:left w:w="108" w:type="dxa"/>
            <w:bottom w:w="0" w:type="dxa"/>
            <w:right w:w="108" w:type="dxa"/>
          </w:tblCellMar>
        </w:tblPrEx>
        <w:trPr>
          <w:trHeight w:val="124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4D081">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能源</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低碳化</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99882">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1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20CA3">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能源消耗</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强度</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D4423">
            <w:pPr>
              <w:widowControl/>
              <w:spacing w:line="260" w:lineRule="exact"/>
              <w:jc w:val="center"/>
              <w:textAlignment w:val="center"/>
              <w:rPr>
                <w:rFonts w:ascii="Times New Roman" w:hAnsi="Times New Roman" w:cs="Times New Roman"/>
                <w:color w:val="000000"/>
                <w:szCs w:val="21"/>
              </w:rPr>
            </w:pPr>
            <w:r>
              <w:rPr>
                <w:rStyle w:val="24"/>
                <w:rFonts w:hint="default" w:ascii="Times New Roman" w:hAnsi="Times New Roman" w:cs="Times New Roman" w:eastAsiaTheme="minorEastAsia"/>
                <w:sz w:val="21"/>
                <w:szCs w:val="21"/>
                <w:lang w:bidi="ar"/>
              </w:rPr>
              <w:t>有适用国家强制性能源消耗限额标准</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91A7">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单位产品综合能耗(有适用国家强制性能源消耗限额标准时必选，涉及多种产品适用标准时，仅填写综合能耗排序前三以内的产品)</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7B61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逆向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D01E">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tce/产品单位或kgce/产品单位</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D241">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F7BE">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877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48D7C">
            <w:pPr>
              <w:widowControl/>
              <w:spacing w:line="260" w:lineRule="exact"/>
              <w:jc w:val="center"/>
              <w:rPr>
                <w:rFonts w:ascii="Times New Roman" w:hAnsi="Times New Roman" w:cs="Times New Roman"/>
                <w:color w:val="000000"/>
                <w:szCs w:val="21"/>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1AF76">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1、指标计算过程表及其附件；</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2、报统计部门《工业产销总值及主要产品产量》（B204-1）、《能源购进、消费与库存》（205-1表）；</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3、《能源加工转换与回收利用》（205-2表）（如有）、《主要耗能工业企业单位产品能源消费情况》（205-3表）（如有）、《能源生产、销售与库存》（205-6表）（如有）；</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4、《重点用能单位能源利用状况报告》（如有）</w:t>
            </w:r>
          </w:p>
        </w:tc>
      </w:tr>
      <w:tr w14:paraId="39B7B5E4">
        <w:tblPrEx>
          <w:tblCellMar>
            <w:top w:w="0" w:type="dxa"/>
            <w:left w:w="108" w:type="dxa"/>
            <w:bottom w:w="0" w:type="dxa"/>
            <w:right w:w="108" w:type="dxa"/>
          </w:tblCellMar>
        </w:tblPrEx>
        <w:trPr>
          <w:trHeight w:val="4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A171">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1E29">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CE7E">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56D5">
            <w:pPr>
              <w:widowControl/>
              <w:spacing w:line="260" w:lineRule="exact"/>
              <w:jc w:val="center"/>
              <w:rPr>
                <w:rFonts w:ascii="Times New Roman" w:hAnsi="Times New Roman" w:cs="Times New Roman"/>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4944">
            <w:pPr>
              <w:widowControl/>
              <w:spacing w:line="260" w:lineRule="exact"/>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产品一名称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6783">
            <w:pPr>
              <w:widowControl/>
              <w:spacing w:line="260" w:lineRule="exact"/>
              <w:jc w:val="center"/>
              <w:rPr>
                <w:rFonts w:ascii="Times New Roman" w:hAnsi="Times New Roman" w:cs="Times New Roman"/>
                <w:color w:val="000000"/>
                <w:szCs w:val="21"/>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EF47">
            <w:pPr>
              <w:widowControl/>
              <w:spacing w:line="260" w:lineRule="exact"/>
              <w:jc w:val="center"/>
              <w:rPr>
                <w:rFonts w:ascii="Times New Roman" w:hAnsi="Times New Roman" w:cs="Times New Roman"/>
                <w:color w:val="000000"/>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BCB">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DEFE">
            <w:pPr>
              <w:widowControl/>
              <w:spacing w:line="26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43BB">
            <w:pPr>
              <w:widowControl/>
              <w:spacing w:line="26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17A9">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B479">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F9C3">
            <w:pPr>
              <w:widowControl/>
              <w:spacing w:line="260" w:lineRule="exact"/>
              <w:rPr>
                <w:rFonts w:ascii="Times New Roman" w:hAnsi="Times New Roman" w:cs="Times New Roman"/>
                <w:color w:val="000000"/>
                <w:szCs w:val="21"/>
              </w:rPr>
            </w:pPr>
          </w:p>
        </w:tc>
      </w:tr>
      <w:tr w14:paraId="2AE29E1D">
        <w:tblPrEx>
          <w:tblCellMar>
            <w:top w:w="0" w:type="dxa"/>
            <w:left w:w="108" w:type="dxa"/>
            <w:bottom w:w="0" w:type="dxa"/>
            <w:right w:w="108" w:type="dxa"/>
          </w:tblCellMar>
        </w:tblPrEx>
        <w:trPr>
          <w:trHeight w:val="4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E403">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A520">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7F3A">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C91A">
            <w:pPr>
              <w:widowControl/>
              <w:spacing w:line="260" w:lineRule="exact"/>
              <w:jc w:val="center"/>
              <w:rPr>
                <w:rFonts w:ascii="Times New Roman" w:hAnsi="Times New Roman" w:cs="Times New Roman"/>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9A4D">
            <w:pPr>
              <w:widowControl/>
              <w:spacing w:line="260" w:lineRule="exact"/>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产品二名称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2D9C">
            <w:pPr>
              <w:widowControl/>
              <w:spacing w:line="260" w:lineRule="exact"/>
              <w:jc w:val="center"/>
              <w:rPr>
                <w:rFonts w:ascii="Times New Roman" w:hAnsi="Times New Roman" w:cs="Times New Roman"/>
                <w:color w:val="000000"/>
                <w:szCs w:val="21"/>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C5CE">
            <w:pPr>
              <w:widowControl/>
              <w:spacing w:line="260" w:lineRule="exact"/>
              <w:jc w:val="center"/>
              <w:rPr>
                <w:rFonts w:ascii="Times New Roman" w:hAnsi="Times New Roman" w:cs="Times New Roman"/>
                <w:color w:val="000000"/>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FBC">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8337">
            <w:pPr>
              <w:widowControl/>
              <w:spacing w:line="26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2B68">
            <w:pPr>
              <w:widowControl/>
              <w:spacing w:line="26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BFC1">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84B5">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75F7">
            <w:pPr>
              <w:widowControl/>
              <w:spacing w:line="260" w:lineRule="exact"/>
              <w:rPr>
                <w:rFonts w:ascii="Times New Roman" w:hAnsi="Times New Roman" w:cs="Times New Roman"/>
                <w:color w:val="000000"/>
                <w:szCs w:val="21"/>
              </w:rPr>
            </w:pPr>
          </w:p>
        </w:tc>
      </w:tr>
      <w:tr w14:paraId="5B2D2A4E">
        <w:tblPrEx>
          <w:tblCellMar>
            <w:top w:w="0" w:type="dxa"/>
            <w:left w:w="108" w:type="dxa"/>
            <w:bottom w:w="0" w:type="dxa"/>
            <w:right w:w="108" w:type="dxa"/>
          </w:tblCellMar>
        </w:tblPrEx>
        <w:trPr>
          <w:trHeight w:val="4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2F8C">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9A59">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2DB3">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9FFC">
            <w:pPr>
              <w:widowControl/>
              <w:spacing w:line="260" w:lineRule="exact"/>
              <w:jc w:val="center"/>
              <w:rPr>
                <w:rFonts w:ascii="Times New Roman" w:hAnsi="Times New Roman" w:cs="Times New Roman"/>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2D8E">
            <w:pPr>
              <w:widowControl/>
              <w:spacing w:line="260" w:lineRule="exact"/>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产品三名称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75F6">
            <w:pPr>
              <w:widowControl/>
              <w:spacing w:line="260" w:lineRule="exact"/>
              <w:jc w:val="center"/>
              <w:rPr>
                <w:rFonts w:ascii="Times New Roman" w:hAnsi="Times New Roman" w:cs="Times New Roman"/>
                <w:color w:val="000000"/>
                <w:szCs w:val="21"/>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30C5">
            <w:pPr>
              <w:widowControl/>
              <w:spacing w:line="260" w:lineRule="exact"/>
              <w:jc w:val="center"/>
              <w:rPr>
                <w:rFonts w:ascii="Times New Roman" w:hAnsi="Times New Roman" w:cs="Times New Roman"/>
                <w:color w:val="000000"/>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366">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8A85">
            <w:pPr>
              <w:widowControl/>
              <w:spacing w:line="26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C2F9">
            <w:pPr>
              <w:widowControl/>
              <w:spacing w:line="26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1E48">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9350">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AA18">
            <w:pPr>
              <w:widowControl/>
              <w:spacing w:line="260" w:lineRule="exact"/>
              <w:rPr>
                <w:rFonts w:ascii="Times New Roman" w:hAnsi="Times New Roman" w:cs="Times New Roman"/>
                <w:color w:val="000000"/>
                <w:szCs w:val="21"/>
              </w:rPr>
            </w:pPr>
          </w:p>
        </w:tc>
      </w:tr>
      <w:tr w14:paraId="5D87A935">
        <w:tblPrEx>
          <w:tblCellMar>
            <w:top w:w="0" w:type="dxa"/>
            <w:left w:w="108" w:type="dxa"/>
            <w:bottom w:w="0" w:type="dxa"/>
            <w:right w:w="108" w:type="dxa"/>
          </w:tblCellMar>
        </w:tblPrEx>
        <w:trPr>
          <w:trHeight w:val="86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19F9">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F012">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2B61">
            <w:pPr>
              <w:widowControl/>
              <w:spacing w:line="260" w:lineRule="exact"/>
              <w:jc w:val="center"/>
              <w:rPr>
                <w:rFonts w:ascii="Times New Roman" w:hAnsi="Times New Roman" w:cs="Times New Roman"/>
                <w:color w:val="000000"/>
                <w:szCs w:val="21"/>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3350">
            <w:pPr>
              <w:widowControl/>
              <w:spacing w:line="260" w:lineRule="exact"/>
              <w:jc w:val="center"/>
              <w:textAlignment w:val="center"/>
              <w:rPr>
                <w:rFonts w:ascii="Times New Roman" w:hAnsi="Times New Roman" w:cs="Times New Roman"/>
                <w:color w:val="000000"/>
                <w:szCs w:val="21"/>
              </w:rPr>
            </w:pPr>
            <w:r>
              <w:rPr>
                <w:rStyle w:val="24"/>
                <w:rFonts w:hint="default" w:ascii="Times New Roman" w:hAnsi="Times New Roman" w:cs="Times New Roman" w:eastAsiaTheme="minorEastAsia"/>
                <w:sz w:val="21"/>
                <w:szCs w:val="21"/>
                <w:lang w:bidi="ar"/>
              </w:rPr>
              <w:t>无适用国家强制性能源消耗限额标准</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0EEC6">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单位产值综合能耗（无适用国家强制性能源消耗限额标准时选用）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4710">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逆向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B425">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kgce/万元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2DD7">
            <w:pPr>
              <w:widowControl/>
              <w:spacing w:line="26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6CC1">
            <w:pPr>
              <w:widowControl/>
              <w:spacing w:line="26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5A1A">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4D16">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F7E3">
            <w:pPr>
              <w:widowControl/>
              <w:spacing w:line="260" w:lineRule="exact"/>
              <w:rPr>
                <w:rFonts w:ascii="Times New Roman" w:hAnsi="Times New Roman" w:cs="Times New Roman"/>
                <w:color w:val="000000"/>
                <w:szCs w:val="21"/>
              </w:rPr>
            </w:pPr>
          </w:p>
        </w:tc>
      </w:tr>
      <w:tr w14:paraId="4B2DBB63">
        <w:tblPrEx>
          <w:tblCellMar>
            <w:top w:w="0" w:type="dxa"/>
            <w:left w:w="108" w:type="dxa"/>
            <w:bottom w:w="0" w:type="dxa"/>
            <w:right w:w="108" w:type="dxa"/>
          </w:tblCellMar>
        </w:tblPrEx>
        <w:trPr>
          <w:trHeight w:val="126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00DA2">
            <w:pPr>
              <w:widowControl/>
              <w:spacing w:line="260" w:lineRule="exact"/>
              <w:jc w:val="center"/>
              <w:rPr>
                <w:rFonts w:ascii="Times New Roman" w:hAnsi="Times New Roman" w:cs="Times New Roman"/>
                <w:color w:val="000000"/>
                <w:szCs w:val="2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66A1">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2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8698">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碳排放强度</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D02D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单位产值碳排放量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B93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逆向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36D8">
            <w:pPr>
              <w:widowControl/>
              <w:spacing w:line="260" w:lineRule="exact"/>
              <w:jc w:val="center"/>
              <w:textAlignment w:val="center"/>
              <w:rPr>
                <w:rStyle w:val="24"/>
                <w:rFonts w:hint="default" w:ascii="Times New Roman" w:hAnsi="Times New Roman" w:cs="Times New Roman" w:eastAsiaTheme="minorEastAsia"/>
                <w:sz w:val="21"/>
                <w:szCs w:val="21"/>
                <w:lang w:bidi="ar"/>
              </w:rPr>
            </w:pPr>
            <w:r>
              <w:rPr>
                <w:rStyle w:val="24"/>
                <w:rFonts w:hint="eastAsia" w:ascii="Times New Roman" w:hAnsi="Times New Roman" w:cs="Times New Roman"/>
                <w:sz w:val="21"/>
                <w:szCs w:val="21"/>
                <w:lang w:val="en-US" w:eastAsia="zh-CN" w:bidi="ar"/>
              </w:rPr>
              <w:t>kg</w:t>
            </w:r>
            <w:r>
              <w:rPr>
                <w:rStyle w:val="24"/>
                <w:rFonts w:hint="default" w:ascii="Times New Roman" w:hAnsi="Times New Roman" w:cs="Times New Roman" w:eastAsiaTheme="minorEastAsia"/>
                <w:sz w:val="21"/>
                <w:szCs w:val="21"/>
                <w:lang w:bidi="ar"/>
              </w:rPr>
              <w:t>CO</w:t>
            </w:r>
            <w:r>
              <w:rPr>
                <w:rStyle w:val="25"/>
                <w:rFonts w:hint="default" w:ascii="Times New Roman" w:hAnsi="Times New Roman" w:cs="Times New Roman" w:eastAsiaTheme="minorEastAsia"/>
                <w:sz w:val="21"/>
                <w:szCs w:val="21"/>
                <w:lang w:bidi="ar"/>
              </w:rPr>
              <w:t>2</w:t>
            </w:r>
            <w:r>
              <w:rPr>
                <w:rStyle w:val="24"/>
                <w:rFonts w:hint="default" w:ascii="Times New Roman" w:hAnsi="Times New Roman" w:cs="Times New Roman" w:eastAsiaTheme="minorEastAsia"/>
                <w:sz w:val="21"/>
                <w:szCs w:val="21"/>
                <w:lang w:bidi="ar"/>
              </w:rPr>
              <w:t>/产品单位或</w:t>
            </w:r>
          </w:p>
          <w:p w14:paraId="1387BAF5">
            <w:pPr>
              <w:widowControl/>
              <w:spacing w:line="260" w:lineRule="exact"/>
              <w:jc w:val="center"/>
              <w:textAlignment w:val="center"/>
              <w:rPr>
                <w:rFonts w:ascii="Times New Roman" w:hAnsi="Times New Roman" w:cs="Times New Roman"/>
                <w:color w:val="000000"/>
                <w:szCs w:val="21"/>
              </w:rPr>
            </w:pPr>
            <w:r>
              <w:rPr>
                <w:rStyle w:val="24"/>
                <w:rFonts w:hint="eastAsia" w:ascii="Times New Roman" w:hAnsi="Times New Roman" w:cs="Times New Roman"/>
                <w:sz w:val="21"/>
                <w:szCs w:val="21"/>
                <w:lang w:val="en-US" w:eastAsia="zh-CN" w:bidi="ar"/>
              </w:rPr>
              <w:t>kg</w:t>
            </w:r>
            <w:r>
              <w:rPr>
                <w:rStyle w:val="24"/>
                <w:rFonts w:hint="default" w:ascii="Times New Roman" w:hAnsi="Times New Roman" w:cs="Times New Roman" w:eastAsiaTheme="minorEastAsia"/>
                <w:sz w:val="21"/>
                <w:szCs w:val="21"/>
                <w:lang w:bidi="ar"/>
              </w:rPr>
              <w:t>CO</w:t>
            </w:r>
            <w:r>
              <w:rPr>
                <w:rStyle w:val="25"/>
                <w:rFonts w:hint="default" w:ascii="Times New Roman" w:hAnsi="Times New Roman" w:cs="Times New Roman" w:eastAsiaTheme="minorEastAsia"/>
                <w:sz w:val="21"/>
                <w:szCs w:val="21"/>
                <w:lang w:bidi="ar"/>
              </w:rPr>
              <w:t>2</w:t>
            </w:r>
            <w:r>
              <w:rPr>
                <w:rStyle w:val="24"/>
                <w:rFonts w:hint="default" w:ascii="Times New Roman" w:hAnsi="Times New Roman" w:cs="Times New Roman" w:eastAsiaTheme="minorEastAsia"/>
                <w:sz w:val="21"/>
                <w:szCs w:val="21"/>
                <w:lang w:bidi="ar"/>
              </w:rPr>
              <w:t>/万元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F776">
            <w:pPr>
              <w:widowControl/>
              <w:spacing w:line="26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55B2">
            <w:pPr>
              <w:widowControl/>
              <w:spacing w:line="26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1562">
            <w:pPr>
              <w:widowControl/>
              <w:spacing w:line="260" w:lineRule="exact"/>
              <w:jc w:val="center"/>
              <w:rPr>
                <w:rFonts w:ascii="Times New Roman" w:hAnsi="Times New Roman" w:cs="Times New Roman"/>
                <w:color w:val="000000"/>
                <w:szCs w:val="21"/>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2CD0">
            <w:pPr>
              <w:widowControl/>
              <w:spacing w:line="260" w:lineRule="exact"/>
              <w:jc w:val="center"/>
              <w:rPr>
                <w:rFonts w:ascii="Times New Roman" w:hAnsi="Times New Roman" w:cs="Times New Roman"/>
                <w:color w:val="000000"/>
                <w:szCs w:val="21"/>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5902">
            <w:pPr>
              <w:widowControl/>
              <w:spacing w:line="260" w:lineRule="exact"/>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1、指标计算过程表及其附件；</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2、温室气体排放报告（依据相关核算标准给出的报告模板）；</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3、报统计部门《工业产销总值及主要产品产量》（B204-1）</w:t>
            </w:r>
          </w:p>
        </w:tc>
      </w:tr>
      <w:tr w14:paraId="23A35291">
        <w:tblPrEx>
          <w:tblCellMar>
            <w:top w:w="0" w:type="dxa"/>
            <w:left w:w="108" w:type="dxa"/>
            <w:bottom w:w="0" w:type="dxa"/>
            <w:right w:w="108" w:type="dxa"/>
          </w:tblCellMar>
        </w:tblPrEx>
        <w:trPr>
          <w:trHeight w:val="13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57C4">
            <w:pPr>
              <w:widowControl/>
              <w:spacing w:line="260" w:lineRule="exact"/>
              <w:jc w:val="center"/>
              <w:rPr>
                <w:rFonts w:ascii="Times New Roman" w:hAnsi="Times New Roman" w:cs="Times New Roman"/>
                <w:color w:val="000000"/>
                <w:szCs w:val="21"/>
              </w:rPr>
            </w:pP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F5F73">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3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FC869">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可再生能</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源利用率</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EAD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可再生能源利用率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CDC9D">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年综合能源消费量10000吨标煤及以上的用能单位</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8C7E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正向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D19D">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EB53">
            <w:pPr>
              <w:widowControl/>
              <w:spacing w:line="24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2632">
            <w:pPr>
              <w:widowControl/>
              <w:spacing w:line="24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D143">
            <w:pPr>
              <w:widowControl/>
              <w:spacing w:line="240" w:lineRule="exact"/>
              <w:jc w:val="center"/>
              <w:rPr>
                <w:rFonts w:ascii="Times New Roman" w:hAnsi="Times New Roman" w:cs="Times New Roman"/>
                <w:color w:val="000000"/>
                <w:szCs w:val="21"/>
              </w:rPr>
            </w:pP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73E8">
            <w:pPr>
              <w:widowControl/>
              <w:spacing w:line="240" w:lineRule="exact"/>
              <w:jc w:val="center"/>
              <w:rPr>
                <w:rFonts w:ascii="Times New Roman" w:hAnsi="Times New Roman" w:cs="Times New Roman"/>
                <w:color w:val="000000"/>
                <w:szCs w:val="21"/>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EA4F3">
            <w:pPr>
              <w:widowControl/>
              <w:spacing w:line="2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1、指标计算过程表及其附件；</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2、报统计部门《能源购进、消费与库存》（205-1表）、《能源加工转换与回收利用》（205-2表）（如有）、《能源生产、销售与库存》（205-6表）（如有）；</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3、《可再生能源电力消费核算清单》；</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4、可再生能源消费凭证，例如绿色电力市场化交易合同、交易结算凭证、绿证（GEC）等可再生能源电力消费凭证，非电力形式可再生能源利用相关合同、协议等。注：《可再生能源电力消费核算清单》可由电力交易机构出具或企业自行整理填报（模板于系统下载）；如提供了电力交易机构出具的带签章、编号的核算清单，其内容覆盖的绿色电力市场化交易合同、交易结算凭证、绿证（GEC）等可再生能源电力消费凭证可免于提供；如企业自行整理填报，则需将相关凭证顺次整理并随附。</w:t>
            </w:r>
          </w:p>
        </w:tc>
      </w:tr>
      <w:tr w14:paraId="352A7274">
        <w:tblPrEx>
          <w:tblCellMar>
            <w:top w:w="0" w:type="dxa"/>
            <w:left w:w="108" w:type="dxa"/>
            <w:bottom w:w="0" w:type="dxa"/>
            <w:right w:w="108" w:type="dxa"/>
          </w:tblCellMar>
        </w:tblPrEx>
        <w:trPr>
          <w:trHeight w:val="13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E33C">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3C77">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37AF">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6F4D">
            <w:pPr>
              <w:widowControl/>
              <w:spacing w:line="260" w:lineRule="exact"/>
              <w:jc w:val="center"/>
              <w:rPr>
                <w:rFonts w:ascii="Times New Roman" w:hAnsi="Times New Roman" w:cs="Times New Roman"/>
                <w:color w:val="000000"/>
                <w:szCs w:val="21"/>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623D4">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年综合能源消费量5000吨及以上不满10000吨标煤的用能单位</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D737">
            <w:pPr>
              <w:widowControl/>
              <w:spacing w:line="260" w:lineRule="exact"/>
              <w:jc w:val="center"/>
              <w:rPr>
                <w:rFonts w:ascii="Times New Roman" w:hAnsi="Times New Roman" w:cs="Times New Roman"/>
                <w:color w:val="000000"/>
                <w:szCs w:val="21"/>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5D64">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8BE">
            <w:pPr>
              <w:widowControl/>
              <w:spacing w:line="24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3B67">
            <w:pPr>
              <w:widowControl/>
              <w:spacing w:line="24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AC2F">
            <w:pPr>
              <w:widowControl/>
              <w:spacing w:line="24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AC49">
            <w:pPr>
              <w:widowControl/>
              <w:spacing w:line="24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2C9C">
            <w:pPr>
              <w:widowControl/>
              <w:spacing w:line="240" w:lineRule="exact"/>
              <w:rPr>
                <w:rFonts w:ascii="Times New Roman" w:hAnsi="Times New Roman" w:cs="Times New Roman"/>
                <w:color w:val="000000"/>
                <w:szCs w:val="21"/>
              </w:rPr>
            </w:pPr>
          </w:p>
        </w:tc>
      </w:tr>
      <w:tr w14:paraId="5B4830B0">
        <w:tblPrEx>
          <w:tblCellMar>
            <w:top w:w="0" w:type="dxa"/>
            <w:left w:w="108" w:type="dxa"/>
            <w:bottom w:w="0" w:type="dxa"/>
            <w:right w:w="108" w:type="dxa"/>
          </w:tblCellMar>
        </w:tblPrEx>
        <w:trPr>
          <w:trHeight w:val="13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AC70">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292C">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B386">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D672">
            <w:pPr>
              <w:widowControl/>
              <w:spacing w:line="260" w:lineRule="exact"/>
              <w:jc w:val="center"/>
              <w:rPr>
                <w:rFonts w:ascii="Times New Roman" w:hAnsi="Times New Roman" w:cs="Times New Roman"/>
                <w:color w:val="000000"/>
                <w:szCs w:val="21"/>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1879">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年综合能源消费量3000吨及以上不满5000吨标煤的用能单位</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C5F5">
            <w:pPr>
              <w:widowControl/>
              <w:spacing w:line="260" w:lineRule="exact"/>
              <w:jc w:val="center"/>
              <w:rPr>
                <w:rFonts w:ascii="Times New Roman" w:hAnsi="Times New Roman" w:cs="Times New Roman"/>
                <w:color w:val="000000"/>
                <w:szCs w:val="21"/>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4015">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58F2">
            <w:pPr>
              <w:widowControl/>
              <w:spacing w:line="24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1A6D">
            <w:pPr>
              <w:widowControl/>
              <w:spacing w:line="24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DBF8">
            <w:pPr>
              <w:widowControl/>
              <w:spacing w:line="24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733B">
            <w:pPr>
              <w:widowControl/>
              <w:spacing w:line="24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EFC1">
            <w:pPr>
              <w:widowControl/>
              <w:spacing w:line="240" w:lineRule="exact"/>
              <w:rPr>
                <w:rFonts w:ascii="Times New Roman" w:hAnsi="Times New Roman" w:cs="Times New Roman"/>
                <w:color w:val="000000"/>
                <w:szCs w:val="21"/>
              </w:rPr>
            </w:pPr>
          </w:p>
        </w:tc>
      </w:tr>
      <w:tr w14:paraId="571B148E">
        <w:tblPrEx>
          <w:tblCellMar>
            <w:top w:w="0" w:type="dxa"/>
            <w:left w:w="108" w:type="dxa"/>
            <w:bottom w:w="0" w:type="dxa"/>
            <w:right w:w="108" w:type="dxa"/>
          </w:tblCellMar>
        </w:tblPrEx>
        <w:trPr>
          <w:trHeight w:val="132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B7E5">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DBD7">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1833">
            <w:pPr>
              <w:widowControl/>
              <w:spacing w:line="260" w:lineRule="exact"/>
              <w:jc w:val="center"/>
              <w:rPr>
                <w:rFonts w:ascii="Times New Roman" w:hAnsi="Times New Roman" w:cs="Times New Roman"/>
                <w:color w:val="000000"/>
                <w:szCs w:val="21"/>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B219">
            <w:pPr>
              <w:widowControl/>
              <w:spacing w:line="260" w:lineRule="exact"/>
              <w:jc w:val="center"/>
              <w:rPr>
                <w:rFonts w:ascii="Times New Roman" w:hAnsi="Times New Roman" w:cs="Times New Roman"/>
                <w:color w:val="000000"/>
                <w:szCs w:val="21"/>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E00EC">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年综合能源消费量3000吨标煤以下的用能单位</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97DB">
            <w:pPr>
              <w:widowControl/>
              <w:spacing w:line="260" w:lineRule="exact"/>
              <w:jc w:val="center"/>
              <w:rPr>
                <w:rFonts w:ascii="Times New Roman" w:hAnsi="Times New Roman" w:cs="Times New Roman"/>
                <w:color w:val="000000"/>
                <w:szCs w:val="21"/>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AD49">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AF35">
            <w:pPr>
              <w:widowControl/>
              <w:spacing w:line="240" w:lineRule="exact"/>
              <w:jc w:val="center"/>
              <w:rPr>
                <w:rFonts w:ascii="Times New Roman" w:hAnsi="Times New Roman" w:cs="Times New Roman"/>
                <w:color w:val="000000"/>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D4A6">
            <w:pPr>
              <w:widowControl/>
              <w:spacing w:line="240" w:lineRule="exact"/>
              <w:jc w:val="center"/>
              <w:rPr>
                <w:rFonts w:ascii="Times New Roman" w:hAnsi="Times New Roman" w:cs="Times New Roman"/>
                <w:color w:val="000000"/>
                <w:szCs w:val="21"/>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F684">
            <w:pPr>
              <w:widowControl/>
              <w:spacing w:line="24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1AB7">
            <w:pPr>
              <w:widowControl/>
              <w:spacing w:line="24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C927">
            <w:pPr>
              <w:widowControl/>
              <w:spacing w:line="240" w:lineRule="exact"/>
              <w:rPr>
                <w:rFonts w:ascii="Times New Roman" w:hAnsi="Times New Roman" w:cs="Times New Roman"/>
                <w:color w:val="000000"/>
                <w:szCs w:val="21"/>
              </w:rPr>
            </w:pPr>
          </w:p>
        </w:tc>
      </w:tr>
      <w:tr w14:paraId="23DB49D5">
        <w:tblPrEx>
          <w:tblCellMar>
            <w:top w:w="0" w:type="dxa"/>
            <w:left w:w="108" w:type="dxa"/>
            <w:bottom w:w="0" w:type="dxa"/>
            <w:right w:w="108" w:type="dxa"/>
          </w:tblCellMar>
        </w:tblPrEx>
        <w:trPr>
          <w:trHeight w:val="310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85C6">
            <w:pPr>
              <w:widowControl/>
              <w:spacing w:line="260" w:lineRule="exact"/>
              <w:jc w:val="center"/>
              <w:rPr>
                <w:rFonts w:ascii="Times New Roman" w:hAnsi="Times New Roman" w:cs="Times New Roman"/>
                <w:color w:val="000000"/>
                <w:szCs w:val="2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A31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4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5279">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能碳管理</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系统平台</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功能符合</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数量</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D3A85">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能碳管理系统平台功能符合数量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F3BB">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正向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7B37">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D9BD">
            <w:pPr>
              <w:widowControl/>
              <w:spacing w:line="240" w:lineRule="exact"/>
              <w:textAlignment w:val="center"/>
              <w:rPr>
                <w:rStyle w:val="26"/>
                <w:rFonts w:hint="default" w:ascii="Times New Roman" w:hAnsi="Times New Roman" w:cs="Times New Roman" w:eastAsiaTheme="minorEastAsia"/>
                <w:spacing w:val="-10"/>
                <w:sz w:val="21"/>
                <w:szCs w:val="21"/>
                <w:lang w:bidi="ar"/>
              </w:rPr>
            </w:pPr>
            <w:r>
              <w:rPr>
                <w:rStyle w:val="26"/>
                <w:rFonts w:hint="default" w:ascii="Times New Roman" w:hAnsi="Times New Roman" w:cs="Times New Roman" w:eastAsiaTheme="minorEastAsia"/>
                <w:sz w:val="21"/>
                <w:szCs w:val="21"/>
                <w:lang w:bidi="ar"/>
              </w:rPr>
              <w:t>□能耗查询</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□能源消费量和强度计算</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□能源消费分析与用能策略推荐</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□能效对标</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□能流分析</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pacing w:val="-10"/>
                <w:sz w:val="21"/>
                <w:szCs w:val="21"/>
                <w:lang w:bidi="ar"/>
              </w:rPr>
              <w:t>□能效平衡与优化</w:t>
            </w:r>
          </w:p>
          <w:p w14:paraId="4F2DDA4C">
            <w:pPr>
              <w:widowControl/>
              <w:spacing w:line="240" w:lineRule="exact"/>
              <w:textAlignment w:val="center"/>
              <w:rPr>
                <w:rFonts w:ascii="Times New Roman" w:hAnsi="Times New Roman" w:cs="Times New Roman"/>
                <w:color w:val="000000"/>
                <w:szCs w:val="21"/>
              </w:rPr>
            </w:pPr>
            <w:r>
              <w:rPr>
                <w:rStyle w:val="26"/>
                <w:rFonts w:hint="default" w:ascii="Times New Roman" w:hAnsi="Times New Roman" w:cs="Times New Roman" w:eastAsiaTheme="minorEastAsia"/>
                <w:sz w:val="21"/>
                <w:szCs w:val="21"/>
                <w:lang w:bidi="ar"/>
              </w:rPr>
              <w:t>□用能与碳排放预算管理</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□碳排放核算</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□碳足迹核算</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□供应链碳管理</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□碳核查支撑</w:t>
            </w:r>
            <w:r>
              <w:rPr>
                <w:rStyle w:val="26"/>
                <w:rFonts w:hint="default" w:ascii="Times New Roman" w:hAnsi="Times New Roman" w:cs="Times New Roman" w:eastAsiaTheme="minorEastAsia"/>
                <w:sz w:val="21"/>
                <w:szCs w:val="21"/>
                <w:lang w:bidi="ar"/>
              </w:rPr>
              <w:br w:type="textWrapping"/>
            </w:r>
            <w:r>
              <w:rPr>
                <w:rStyle w:val="26"/>
                <w:rFonts w:hint="default" w:ascii="Times New Roman" w:hAnsi="Times New Roman" w:cs="Times New Roman" w:eastAsiaTheme="minorEastAsia"/>
                <w:sz w:val="21"/>
                <w:szCs w:val="21"/>
                <w:lang w:bidi="ar"/>
              </w:rPr>
              <w:t>□碳资产管理</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4EA8">
            <w:pPr>
              <w:widowControl/>
              <w:spacing w:line="2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5032">
            <w:pPr>
              <w:widowControl/>
              <w:spacing w:line="2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3021">
            <w:pPr>
              <w:widowControl/>
              <w:spacing w:line="240" w:lineRule="exact"/>
              <w:jc w:val="center"/>
              <w:rPr>
                <w:rFonts w:ascii="Times New Roman" w:hAnsi="Times New Roman" w:cs="Times New Roman"/>
                <w:color w:val="000000"/>
                <w:szCs w:val="21"/>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019F">
            <w:pPr>
              <w:widowControl/>
              <w:spacing w:line="240" w:lineRule="exact"/>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1、平台系统架构设计文档，说明与相关业务功能的对应关系；</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2、平台开发采购合同、部署验收报告（如有）；</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3、平台功能实现或效果验证材料，例如用户操作手册、功能截图（大屏看板、APP能耗实时展示等功能界面）等</w:t>
            </w:r>
          </w:p>
        </w:tc>
      </w:tr>
      <w:tr w14:paraId="0452B5C1">
        <w:tblPrEx>
          <w:tblCellMar>
            <w:top w:w="0" w:type="dxa"/>
            <w:left w:w="108" w:type="dxa"/>
            <w:bottom w:w="0" w:type="dxa"/>
            <w:right w:w="108" w:type="dxa"/>
          </w:tblCellMar>
        </w:tblPrEx>
        <w:trPr>
          <w:trHeight w:val="69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FE8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资源</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高效化</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4253C">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5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D082E">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节约原材料</w:t>
            </w:r>
          </w:p>
        </w:tc>
        <w:tc>
          <w:tcPr>
            <w:tcW w:w="1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DAE1">
            <w:pPr>
              <w:widowControl/>
              <w:spacing w:line="2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减少生产过程中原辅材料消耗应用案例</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DEF1F">
            <w:pPr>
              <w:widowControl/>
              <w:spacing w:line="260" w:lineRule="exact"/>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正向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w:t>
            </w:r>
            <w:r>
              <w:rPr>
                <w:rFonts w:hint="eastAsia" w:ascii="Times New Roman" w:hAnsi="Times New Roman" w:cs="Times New Roman"/>
                <w:color w:val="000000"/>
                <w:kern w:val="0"/>
                <w:szCs w:val="21"/>
                <w:lang w:val="en-US" w:eastAsia="zh-CN" w:bidi="ar"/>
              </w:rPr>
              <w:t>性</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BF85">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344B">
            <w:pPr>
              <w:widowControl/>
              <w:spacing w:line="260" w:lineRule="exact"/>
              <w:textAlignment w:val="center"/>
              <w:rPr>
                <w:rFonts w:ascii="Times New Roman" w:hAnsi="Times New Roman" w:cs="Times New Roman"/>
                <w:color w:val="000000"/>
                <w:szCs w:val="21"/>
              </w:rPr>
            </w:pPr>
            <w:r>
              <w:rPr>
                <w:rStyle w:val="26"/>
                <w:rFonts w:hint="default" w:ascii="Times New Roman" w:hAnsi="Times New Roman" w:cs="Times New Roman" w:eastAsiaTheme="minorEastAsia"/>
                <w:sz w:val="21"/>
                <w:szCs w:val="21"/>
                <w:lang w:bidi="ar"/>
              </w:rPr>
              <w:t>□</w:t>
            </w:r>
            <w:r>
              <w:rPr>
                <w:rStyle w:val="24"/>
                <w:rFonts w:hint="default" w:ascii="Times New Roman" w:hAnsi="Times New Roman" w:cs="Times New Roman" w:eastAsiaTheme="minorEastAsia"/>
                <w:sz w:val="21"/>
                <w:szCs w:val="21"/>
                <w:lang w:bidi="ar"/>
              </w:rPr>
              <w:t>提供本单位减少生产过程中原辅材料消耗的应用案例</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513D7">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14726">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4DE25">
            <w:pPr>
              <w:widowControl/>
              <w:spacing w:line="260" w:lineRule="exact"/>
              <w:jc w:val="center"/>
              <w:rPr>
                <w:rFonts w:ascii="Times New Roman" w:hAnsi="Times New Roman" w:cs="Times New Roman"/>
                <w:color w:val="000000"/>
                <w:szCs w:val="21"/>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63542">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1、提供本单位减少生产过程中原辅材料消耗的应用案例</w:t>
            </w:r>
          </w:p>
        </w:tc>
      </w:tr>
      <w:tr w14:paraId="6DC455BA">
        <w:tblPrEx>
          <w:tblCellMar>
            <w:top w:w="0" w:type="dxa"/>
            <w:left w:w="108" w:type="dxa"/>
            <w:bottom w:w="0" w:type="dxa"/>
            <w:right w:w="108" w:type="dxa"/>
          </w:tblCellMar>
        </w:tblPrEx>
        <w:trPr>
          <w:trHeight w:val="13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AA98">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449D">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F2AA">
            <w:pPr>
              <w:widowControl/>
              <w:spacing w:line="260" w:lineRule="exact"/>
              <w:jc w:val="center"/>
              <w:rPr>
                <w:rFonts w:ascii="Times New Roman" w:hAnsi="Times New Roman" w:cs="Times New Roman"/>
                <w:color w:val="000000"/>
                <w:szCs w:val="21"/>
              </w:rPr>
            </w:pP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E72B">
            <w:pPr>
              <w:widowControl/>
              <w:spacing w:line="240" w:lineRule="exact"/>
              <w:jc w:val="center"/>
              <w:rPr>
                <w:rFonts w:ascii="Times New Roman" w:hAnsi="Times New Roman" w:cs="Times New Roman"/>
                <w:color w:val="000000"/>
                <w:szCs w:val="21"/>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8CE5">
            <w:pPr>
              <w:widowControl/>
              <w:spacing w:line="260" w:lineRule="exact"/>
              <w:jc w:val="center"/>
              <w:rPr>
                <w:rFonts w:ascii="Times New Roman" w:hAnsi="Times New Roman" w:cs="Times New Roman"/>
                <w:color w:val="000000"/>
                <w:szCs w:val="21"/>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D891">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2EDC">
            <w:pPr>
              <w:widowControl/>
              <w:spacing w:line="260" w:lineRule="exact"/>
              <w:textAlignment w:val="center"/>
              <w:rPr>
                <w:rFonts w:ascii="Times New Roman" w:hAnsi="Times New Roman" w:cs="Times New Roman"/>
                <w:color w:val="000000"/>
                <w:szCs w:val="21"/>
              </w:rPr>
            </w:pPr>
            <w:r>
              <w:rPr>
                <w:rStyle w:val="26"/>
                <w:rFonts w:hint="default" w:ascii="Times New Roman" w:hAnsi="Times New Roman" w:cs="Times New Roman" w:eastAsiaTheme="minorEastAsia"/>
                <w:sz w:val="21"/>
                <w:szCs w:val="21"/>
                <w:lang w:bidi="ar"/>
              </w:rPr>
              <w:t>□</w:t>
            </w:r>
            <w:r>
              <w:rPr>
                <w:rStyle w:val="24"/>
                <w:rFonts w:hint="default" w:ascii="Times New Roman" w:hAnsi="Times New Roman" w:cs="Times New Roman" w:eastAsiaTheme="minorEastAsia"/>
                <w:sz w:val="21"/>
                <w:szCs w:val="21"/>
                <w:lang w:bidi="ar"/>
              </w:rPr>
              <w:t>未提供</w:t>
            </w: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7C1F">
            <w:pPr>
              <w:widowControl/>
              <w:spacing w:line="260" w:lineRule="exact"/>
              <w:jc w:val="center"/>
              <w:rPr>
                <w:rFonts w:ascii="Times New Roman" w:hAnsi="Times New Roman" w:cs="Times New Roman"/>
                <w:color w:val="000000"/>
                <w:szCs w:val="21"/>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21B4">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D0B9">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68B2">
            <w:pPr>
              <w:widowControl/>
              <w:spacing w:line="260" w:lineRule="exact"/>
              <w:rPr>
                <w:rFonts w:ascii="Times New Roman" w:hAnsi="Times New Roman" w:cs="Times New Roman"/>
                <w:color w:val="000000"/>
                <w:szCs w:val="21"/>
              </w:rPr>
            </w:pPr>
          </w:p>
        </w:tc>
      </w:tr>
      <w:tr w14:paraId="16458CCC">
        <w:tblPrEx>
          <w:tblCellMar>
            <w:top w:w="0" w:type="dxa"/>
            <w:left w:w="108" w:type="dxa"/>
            <w:bottom w:w="0" w:type="dxa"/>
            <w:right w:w="108" w:type="dxa"/>
          </w:tblCellMar>
        </w:tblPrEx>
        <w:trPr>
          <w:trHeight w:val="91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CEE6">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5BAE">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6455">
            <w:pPr>
              <w:widowControl/>
              <w:spacing w:line="260" w:lineRule="exact"/>
              <w:jc w:val="center"/>
              <w:rPr>
                <w:rFonts w:ascii="Times New Roman" w:hAnsi="Times New Roman" w:cs="Times New Roman"/>
                <w:color w:val="000000"/>
                <w:szCs w:val="21"/>
              </w:rPr>
            </w:pPr>
          </w:p>
        </w:tc>
        <w:tc>
          <w:tcPr>
            <w:tcW w:w="1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C2851">
            <w:pPr>
              <w:widowControl/>
              <w:spacing w:line="2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使用再生材料、回收再利用材料或可回收材料替代原生材料、不可回收材料改善应用案例</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D150C">
            <w:pPr>
              <w:widowControl/>
              <w:spacing w:line="260" w:lineRule="exact"/>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正向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w:t>
            </w:r>
            <w:r>
              <w:rPr>
                <w:rFonts w:hint="eastAsia" w:ascii="Times New Roman" w:hAnsi="Times New Roman" w:cs="Times New Roman"/>
                <w:color w:val="000000"/>
                <w:kern w:val="0"/>
                <w:szCs w:val="21"/>
                <w:lang w:val="en-US" w:eastAsia="zh-CN" w:bidi="ar"/>
              </w:rPr>
              <w:t>性</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D234">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671E">
            <w:pPr>
              <w:widowControl/>
              <w:spacing w:line="260" w:lineRule="exact"/>
              <w:textAlignment w:val="center"/>
              <w:rPr>
                <w:rFonts w:ascii="Times New Roman" w:hAnsi="Times New Roman" w:cs="Times New Roman"/>
                <w:color w:val="000000"/>
                <w:szCs w:val="21"/>
              </w:rPr>
            </w:pPr>
            <w:r>
              <w:rPr>
                <w:rStyle w:val="26"/>
                <w:rFonts w:hint="default" w:ascii="Times New Roman" w:hAnsi="Times New Roman" w:cs="Times New Roman" w:eastAsiaTheme="minorEastAsia"/>
                <w:sz w:val="21"/>
                <w:szCs w:val="21"/>
                <w:lang w:bidi="ar"/>
              </w:rPr>
              <w:t>□</w:t>
            </w:r>
            <w:r>
              <w:rPr>
                <w:rStyle w:val="24"/>
                <w:rFonts w:hint="default" w:ascii="Times New Roman" w:hAnsi="Times New Roman" w:cs="Times New Roman" w:eastAsiaTheme="minorEastAsia"/>
                <w:sz w:val="21"/>
                <w:szCs w:val="21"/>
                <w:lang w:bidi="ar"/>
              </w:rPr>
              <w:t>提供本单位使用再生材料、回收再利用材料或可回收材料替代原生材料、不可回收材料改善应用案例</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5F2D2">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1AC4">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8D47">
            <w:pPr>
              <w:widowControl/>
              <w:spacing w:line="260" w:lineRule="exact"/>
              <w:jc w:val="center"/>
              <w:rPr>
                <w:rFonts w:ascii="Times New Roman" w:hAnsi="Times New Roman" w:cs="Times New Roman"/>
                <w:color w:val="000000"/>
                <w:szCs w:val="21"/>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4AF1E">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1、提供本单位使用再生材料、回收再利用材料或可回收材料替代原生材料、不可回收材料改善应用案例</w:t>
            </w:r>
          </w:p>
        </w:tc>
      </w:tr>
      <w:tr w14:paraId="53159492">
        <w:tblPrEx>
          <w:tblCellMar>
            <w:top w:w="0" w:type="dxa"/>
            <w:left w:w="108" w:type="dxa"/>
            <w:bottom w:w="0" w:type="dxa"/>
            <w:right w:w="108" w:type="dxa"/>
          </w:tblCellMar>
        </w:tblPrEx>
        <w:trPr>
          <w:trHeight w:val="4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279">
            <w:pPr>
              <w:widowControl/>
              <w:spacing w:line="260" w:lineRule="exact"/>
              <w:jc w:val="center"/>
              <w:rPr>
                <w:rFonts w:ascii="Times New Roman" w:hAnsi="Times New Roman" w:cs="Times New Roman"/>
                <w:color w:val="000000"/>
                <w:szCs w:val="2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A7CD">
            <w:pPr>
              <w:widowControl/>
              <w:spacing w:line="260" w:lineRule="exact"/>
              <w:jc w:val="center"/>
              <w:rPr>
                <w:rFonts w:ascii="Times New Roman" w:hAnsi="Times New Roman" w:cs="Times New Roman"/>
                <w:color w:val="000000"/>
                <w:szCs w:val="21"/>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3BB8">
            <w:pPr>
              <w:widowControl/>
              <w:spacing w:line="260" w:lineRule="exact"/>
              <w:jc w:val="center"/>
              <w:rPr>
                <w:rFonts w:ascii="Times New Roman" w:hAnsi="Times New Roman" w:cs="Times New Roman"/>
                <w:color w:val="000000"/>
                <w:szCs w:val="21"/>
              </w:rPr>
            </w:pP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C4B0">
            <w:pPr>
              <w:widowControl/>
              <w:spacing w:line="260" w:lineRule="exact"/>
              <w:jc w:val="center"/>
              <w:rPr>
                <w:rFonts w:ascii="Times New Roman" w:hAnsi="Times New Roman" w:cs="Times New Roman"/>
                <w:color w:val="000000"/>
                <w:szCs w:val="21"/>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0ED7">
            <w:pPr>
              <w:widowControl/>
              <w:spacing w:line="260" w:lineRule="exact"/>
              <w:jc w:val="center"/>
              <w:rPr>
                <w:rFonts w:ascii="Times New Roman" w:hAnsi="Times New Roman" w:cs="Times New Roman"/>
                <w:color w:val="000000"/>
                <w:szCs w:val="21"/>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F6B2">
            <w:pPr>
              <w:widowControl/>
              <w:spacing w:line="260" w:lineRule="exact"/>
              <w:jc w:val="center"/>
              <w:rPr>
                <w:rFonts w:ascii="Times New Roman" w:hAnsi="Times New Roman" w:cs="Times New Roman"/>
                <w:color w:val="000000"/>
                <w:szCs w:val="21"/>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5DCD">
            <w:pPr>
              <w:widowControl/>
              <w:spacing w:line="260" w:lineRule="exact"/>
              <w:textAlignment w:val="center"/>
              <w:rPr>
                <w:rFonts w:ascii="Times New Roman" w:hAnsi="Times New Roman" w:cs="Times New Roman"/>
                <w:color w:val="000000"/>
                <w:szCs w:val="21"/>
              </w:rPr>
            </w:pPr>
            <w:r>
              <w:rPr>
                <w:rStyle w:val="26"/>
                <w:rFonts w:hint="default" w:ascii="Times New Roman" w:hAnsi="Times New Roman" w:cs="Times New Roman" w:eastAsiaTheme="minorEastAsia"/>
                <w:sz w:val="21"/>
                <w:szCs w:val="21"/>
                <w:lang w:bidi="ar"/>
              </w:rPr>
              <w:t>□</w:t>
            </w:r>
            <w:r>
              <w:rPr>
                <w:rStyle w:val="24"/>
                <w:rFonts w:hint="default" w:ascii="Times New Roman" w:hAnsi="Times New Roman" w:cs="Times New Roman" w:eastAsiaTheme="minorEastAsia"/>
                <w:sz w:val="21"/>
                <w:szCs w:val="21"/>
                <w:lang w:bidi="ar"/>
              </w:rPr>
              <w:t>未提供</w:t>
            </w: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7423">
            <w:pPr>
              <w:widowControl/>
              <w:spacing w:line="260" w:lineRule="exact"/>
              <w:jc w:val="center"/>
              <w:rPr>
                <w:rFonts w:ascii="Times New Roman" w:hAnsi="Times New Roman" w:cs="Times New Roman"/>
                <w:color w:val="000000"/>
                <w:szCs w:val="21"/>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ABEE">
            <w:pPr>
              <w:widowControl/>
              <w:spacing w:line="260" w:lineRule="exact"/>
              <w:jc w:val="center"/>
              <w:rPr>
                <w:rFonts w:ascii="Times New Roman" w:hAnsi="Times New Roman" w:cs="Times New Roman"/>
                <w:color w:val="000000"/>
                <w:szCs w:val="21"/>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6FB1">
            <w:pPr>
              <w:widowControl/>
              <w:spacing w:line="260" w:lineRule="exact"/>
              <w:jc w:val="center"/>
              <w:rPr>
                <w:rFonts w:ascii="Times New Roman" w:hAnsi="Times New Roman" w:cs="Times New Roman"/>
                <w:color w:val="000000"/>
                <w:szCs w:val="21"/>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F205">
            <w:pPr>
              <w:widowControl/>
              <w:spacing w:line="260" w:lineRule="exact"/>
              <w:rPr>
                <w:rFonts w:ascii="Times New Roman" w:hAnsi="Times New Roman" w:cs="Times New Roman"/>
                <w:color w:val="000000"/>
                <w:szCs w:val="21"/>
              </w:rPr>
            </w:pPr>
          </w:p>
        </w:tc>
      </w:tr>
      <w:tr w14:paraId="0506222E">
        <w:tblPrEx>
          <w:tblCellMar>
            <w:top w:w="0" w:type="dxa"/>
            <w:left w:w="108" w:type="dxa"/>
            <w:bottom w:w="0" w:type="dxa"/>
            <w:right w:w="108" w:type="dxa"/>
          </w:tblCellMar>
        </w:tblPrEx>
        <w:trPr>
          <w:trHeight w:val="10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0AE0">
            <w:pPr>
              <w:widowControl/>
              <w:spacing w:line="260" w:lineRule="exact"/>
              <w:jc w:val="center"/>
              <w:rPr>
                <w:rFonts w:ascii="Times New Roman" w:hAnsi="Times New Roman" w:cs="Times New Roman"/>
                <w:color w:val="000000"/>
                <w:szCs w:val="21"/>
              </w:rPr>
            </w:pP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18FC">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6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000F5">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取水强度</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1470">
            <w:pPr>
              <w:widowControl/>
              <w:spacing w:line="260" w:lineRule="exact"/>
              <w:jc w:val="center"/>
              <w:textAlignment w:val="center"/>
              <w:rPr>
                <w:rFonts w:ascii="Times New Roman" w:hAnsi="Times New Roman" w:cs="Times New Roman"/>
                <w:color w:val="000000"/>
                <w:szCs w:val="21"/>
              </w:rPr>
            </w:pPr>
            <w:r>
              <w:rPr>
                <w:rStyle w:val="24"/>
                <w:rFonts w:hint="default" w:ascii="Times New Roman" w:hAnsi="Times New Roman" w:cs="Times New Roman" w:eastAsiaTheme="minorEastAsia"/>
                <w:sz w:val="21"/>
                <w:szCs w:val="21"/>
                <w:lang w:bidi="ar"/>
              </w:rPr>
              <w:t>有适用工业用水定额国家标准</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CF54">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单位产品取水量（有适用工业用水定额国家标准时必选，涉及多种产品适用标准时，仅填写取水量排序前三以内的产品）</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1A9FD">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逆向</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2D34">
            <w:pPr>
              <w:widowControl/>
              <w:spacing w:line="260" w:lineRule="exact"/>
              <w:jc w:val="center"/>
              <w:textAlignment w:val="center"/>
              <w:rPr>
                <w:rFonts w:ascii="Times New Roman" w:hAnsi="Times New Roman" w:cs="Times New Roman"/>
                <w:color w:val="000000"/>
                <w:szCs w:val="21"/>
              </w:rPr>
            </w:pPr>
            <w:r>
              <w:rPr>
                <w:rStyle w:val="24"/>
                <w:rFonts w:hint="default" w:ascii="Times New Roman" w:hAnsi="Times New Roman" w:cs="Times New Roman" w:eastAsiaTheme="minorEastAsia"/>
                <w:sz w:val="21"/>
                <w:szCs w:val="21"/>
                <w:lang w:bidi="ar"/>
              </w:rPr>
              <w:t>m</w:t>
            </w:r>
            <w:r>
              <w:rPr>
                <w:rStyle w:val="28"/>
                <w:sz w:val="21"/>
                <w:szCs w:val="21"/>
                <w:lang w:bidi="ar"/>
              </w:rPr>
              <w:t>³</w:t>
            </w:r>
            <w:r>
              <w:rPr>
                <w:rStyle w:val="24"/>
                <w:rFonts w:hint="default" w:ascii="Times New Roman" w:hAnsi="Times New Roman" w:cs="Times New Roman" w:eastAsiaTheme="minorEastAsia"/>
                <w:sz w:val="21"/>
                <w:szCs w:val="21"/>
                <w:lang w:bidi="ar"/>
              </w:rPr>
              <w:t>/产品单位</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A9ED">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66F9">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8C4F">
            <w:pPr>
              <w:widowControl/>
              <w:spacing w:line="26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25D8">
            <w:pPr>
              <w:widowControl/>
              <w:spacing w:line="260" w:lineRule="exact"/>
              <w:jc w:val="center"/>
              <w:rPr>
                <w:rFonts w:ascii="Times New Roman" w:hAnsi="Times New Roman" w:cs="Times New Roman"/>
                <w:color w:val="000000"/>
                <w:szCs w:val="21"/>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7A364">
            <w:pPr>
              <w:widowControl/>
              <w:spacing w:line="26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1、指标计算过程表及其附件；</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2、报统计部门《工业产销总值及主要产品产量》（B204-1）、《工业企业用水情况》（205-4表）；</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3、工业用水统计台账</w:t>
            </w:r>
          </w:p>
        </w:tc>
      </w:tr>
      <w:tr w14:paraId="3A932DEA">
        <w:tblPrEx>
          <w:tblCellMar>
            <w:top w:w="0" w:type="dxa"/>
            <w:left w:w="108" w:type="dxa"/>
            <w:bottom w:w="0" w:type="dxa"/>
            <w:right w:w="108" w:type="dxa"/>
          </w:tblCellMar>
        </w:tblPrEx>
        <w:trPr>
          <w:trHeight w:val="4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D61F">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7F13">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595C">
            <w:pPr>
              <w:widowControl/>
              <w:spacing w:line="260" w:lineRule="exact"/>
              <w:jc w:val="center"/>
              <w:rPr>
                <w:rFonts w:ascii="Times New Roman" w:hAnsi="Times New Roman" w:eastAsia="宋体" w:cs="Times New Roman"/>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B3DF">
            <w:pPr>
              <w:widowControl/>
              <w:spacing w:line="260" w:lineRule="exact"/>
              <w:jc w:val="center"/>
              <w:rPr>
                <w:rFonts w:ascii="Times New Roman" w:hAnsi="Times New Roman" w:eastAsia="宋体" w:cs="Times New Roman"/>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EA29">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产品一名称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724A">
            <w:pPr>
              <w:widowControl/>
              <w:spacing w:line="260" w:lineRule="exact"/>
              <w:jc w:val="center"/>
              <w:rPr>
                <w:rFonts w:ascii="Times New Roman" w:hAnsi="Times New Roman" w:eastAsia="宋体" w:cs="Times New Roman"/>
                <w:color w:val="00000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E1CE">
            <w:pPr>
              <w:widowControl/>
              <w:spacing w:line="260" w:lineRule="exact"/>
              <w:jc w:val="center"/>
              <w:rPr>
                <w:rFonts w:ascii="Times New Roman" w:hAnsi="Times New Roman" w:eastAsia="宋体" w:cs="Times New Roman"/>
                <w:color w:val="000000"/>
                <w:sz w:val="18"/>
                <w:szCs w:val="18"/>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A91">
            <w:pPr>
              <w:widowControl/>
              <w:spacing w:line="260" w:lineRule="exact"/>
              <w:jc w:val="center"/>
              <w:rPr>
                <w:rFonts w:ascii="Times New Roman" w:hAnsi="Times New Roman" w:eastAsia="宋体" w:cs="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787B">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94FB">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B3AF">
            <w:pPr>
              <w:widowControl/>
              <w:spacing w:line="260" w:lineRule="exact"/>
              <w:jc w:val="center"/>
              <w:rPr>
                <w:rFonts w:ascii="Times New Roman" w:hAnsi="Times New Roman" w:eastAsia="宋体" w:cs="Times New Roman"/>
                <w:color w:val="000000"/>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CAA7">
            <w:pPr>
              <w:widowControl/>
              <w:spacing w:line="260" w:lineRule="exact"/>
              <w:jc w:val="center"/>
              <w:rPr>
                <w:rFonts w:ascii="Times New Roman" w:hAnsi="Times New Roman" w:eastAsia="宋体" w:cs="Times New Roman"/>
                <w:color w:val="000000"/>
                <w:sz w:val="18"/>
                <w:szCs w:val="18"/>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D1B4">
            <w:pPr>
              <w:widowControl/>
              <w:spacing w:line="260" w:lineRule="exact"/>
              <w:rPr>
                <w:rFonts w:ascii="Times New Roman" w:hAnsi="Times New Roman" w:eastAsia="宋体" w:cs="Times New Roman"/>
                <w:color w:val="000000"/>
                <w:sz w:val="18"/>
                <w:szCs w:val="18"/>
              </w:rPr>
            </w:pPr>
          </w:p>
        </w:tc>
      </w:tr>
      <w:tr w14:paraId="2DF58DF0">
        <w:tblPrEx>
          <w:tblCellMar>
            <w:top w:w="0" w:type="dxa"/>
            <w:left w:w="108" w:type="dxa"/>
            <w:bottom w:w="0" w:type="dxa"/>
            <w:right w:w="108" w:type="dxa"/>
          </w:tblCellMar>
        </w:tblPrEx>
        <w:trPr>
          <w:trHeight w:val="4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CE23">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BFC6">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5920">
            <w:pPr>
              <w:widowControl/>
              <w:spacing w:line="260" w:lineRule="exact"/>
              <w:jc w:val="center"/>
              <w:rPr>
                <w:rFonts w:ascii="Times New Roman" w:hAnsi="Times New Roman" w:eastAsia="宋体" w:cs="Times New Roman"/>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CE43">
            <w:pPr>
              <w:widowControl/>
              <w:spacing w:line="260" w:lineRule="exact"/>
              <w:jc w:val="center"/>
              <w:rPr>
                <w:rFonts w:ascii="Times New Roman" w:hAnsi="Times New Roman" w:eastAsia="宋体" w:cs="Times New Roman"/>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BCD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产品二名称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DFA4">
            <w:pPr>
              <w:widowControl/>
              <w:spacing w:line="260" w:lineRule="exact"/>
              <w:jc w:val="center"/>
              <w:rPr>
                <w:rFonts w:ascii="Times New Roman" w:hAnsi="Times New Roman" w:eastAsia="宋体" w:cs="Times New Roman"/>
                <w:color w:val="00000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2B48">
            <w:pPr>
              <w:widowControl/>
              <w:spacing w:line="260" w:lineRule="exact"/>
              <w:jc w:val="center"/>
              <w:rPr>
                <w:rFonts w:ascii="Times New Roman" w:hAnsi="Times New Roman" w:eastAsia="宋体" w:cs="Times New Roman"/>
                <w:color w:val="000000"/>
                <w:sz w:val="18"/>
                <w:szCs w:val="18"/>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3BB">
            <w:pPr>
              <w:widowControl/>
              <w:spacing w:line="260" w:lineRule="exact"/>
              <w:jc w:val="center"/>
              <w:rPr>
                <w:rFonts w:ascii="Times New Roman" w:hAnsi="Times New Roman" w:eastAsia="宋体" w:cs="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AC73">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CF67">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F0F0">
            <w:pPr>
              <w:widowControl/>
              <w:spacing w:line="260" w:lineRule="exact"/>
              <w:jc w:val="center"/>
              <w:rPr>
                <w:rFonts w:ascii="Times New Roman" w:hAnsi="Times New Roman" w:eastAsia="宋体" w:cs="Times New Roman"/>
                <w:color w:val="000000"/>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33B0">
            <w:pPr>
              <w:widowControl/>
              <w:spacing w:line="260" w:lineRule="exact"/>
              <w:jc w:val="center"/>
              <w:rPr>
                <w:rFonts w:ascii="Times New Roman" w:hAnsi="Times New Roman" w:eastAsia="宋体" w:cs="Times New Roman"/>
                <w:color w:val="000000"/>
                <w:sz w:val="18"/>
                <w:szCs w:val="18"/>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CBAF">
            <w:pPr>
              <w:widowControl/>
              <w:spacing w:line="260" w:lineRule="exact"/>
              <w:rPr>
                <w:rFonts w:ascii="Times New Roman" w:hAnsi="Times New Roman" w:eastAsia="宋体" w:cs="Times New Roman"/>
                <w:color w:val="000000"/>
                <w:sz w:val="18"/>
                <w:szCs w:val="18"/>
              </w:rPr>
            </w:pPr>
          </w:p>
        </w:tc>
      </w:tr>
      <w:tr w14:paraId="1C957A3A">
        <w:tblPrEx>
          <w:tblCellMar>
            <w:top w:w="0" w:type="dxa"/>
            <w:left w:w="108" w:type="dxa"/>
            <w:bottom w:w="0" w:type="dxa"/>
            <w:right w:w="108" w:type="dxa"/>
          </w:tblCellMar>
        </w:tblPrEx>
        <w:trPr>
          <w:trHeight w:val="4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A808">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A154">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81B1">
            <w:pPr>
              <w:widowControl/>
              <w:spacing w:line="260" w:lineRule="exact"/>
              <w:jc w:val="center"/>
              <w:rPr>
                <w:rFonts w:ascii="Times New Roman" w:hAnsi="Times New Roman" w:eastAsia="宋体" w:cs="Times New Roman"/>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18C2">
            <w:pPr>
              <w:widowControl/>
              <w:spacing w:line="260" w:lineRule="exact"/>
              <w:jc w:val="center"/>
              <w:rPr>
                <w:rFonts w:ascii="Times New Roman" w:hAnsi="Times New Roman" w:eastAsia="宋体" w:cs="Times New Roman"/>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F0BB">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产品三名称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5F04">
            <w:pPr>
              <w:widowControl/>
              <w:spacing w:line="260" w:lineRule="exact"/>
              <w:jc w:val="center"/>
              <w:rPr>
                <w:rFonts w:ascii="Times New Roman" w:hAnsi="Times New Roman" w:eastAsia="宋体" w:cs="Times New Roman"/>
                <w:color w:val="00000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A58D">
            <w:pPr>
              <w:widowControl/>
              <w:spacing w:line="260" w:lineRule="exact"/>
              <w:jc w:val="center"/>
              <w:rPr>
                <w:rFonts w:ascii="Times New Roman" w:hAnsi="Times New Roman" w:eastAsia="宋体" w:cs="Times New Roman"/>
                <w:color w:val="000000"/>
                <w:sz w:val="18"/>
                <w:szCs w:val="18"/>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FE39">
            <w:pPr>
              <w:widowControl/>
              <w:spacing w:line="260" w:lineRule="exact"/>
              <w:jc w:val="center"/>
              <w:rPr>
                <w:rFonts w:ascii="Times New Roman" w:hAnsi="Times New Roman" w:eastAsia="宋体" w:cs="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7A06">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4569">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5DE4">
            <w:pPr>
              <w:widowControl/>
              <w:spacing w:line="260" w:lineRule="exact"/>
              <w:jc w:val="center"/>
              <w:rPr>
                <w:rFonts w:ascii="Times New Roman" w:hAnsi="Times New Roman" w:eastAsia="宋体" w:cs="Times New Roman"/>
                <w:color w:val="000000"/>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472F">
            <w:pPr>
              <w:widowControl/>
              <w:spacing w:line="260" w:lineRule="exact"/>
              <w:jc w:val="center"/>
              <w:rPr>
                <w:rFonts w:ascii="Times New Roman" w:hAnsi="Times New Roman" w:eastAsia="宋体" w:cs="Times New Roman"/>
                <w:color w:val="000000"/>
                <w:sz w:val="18"/>
                <w:szCs w:val="18"/>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AC12">
            <w:pPr>
              <w:widowControl/>
              <w:spacing w:line="260" w:lineRule="exact"/>
              <w:rPr>
                <w:rFonts w:ascii="Times New Roman" w:hAnsi="Times New Roman" w:eastAsia="宋体" w:cs="Times New Roman"/>
                <w:color w:val="000000"/>
                <w:sz w:val="18"/>
                <w:szCs w:val="18"/>
              </w:rPr>
            </w:pPr>
          </w:p>
        </w:tc>
      </w:tr>
      <w:tr w14:paraId="375301A4">
        <w:tblPrEx>
          <w:tblCellMar>
            <w:top w:w="0" w:type="dxa"/>
            <w:left w:w="108" w:type="dxa"/>
            <w:bottom w:w="0" w:type="dxa"/>
            <w:right w:w="108" w:type="dxa"/>
          </w:tblCellMar>
        </w:tblPrEx>
        <w:trPr>
          <w:trHeight w:val="130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3F12">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6B76">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3B0E">
            <w:pPr>
              <w:widowControl/>
              <w:spacing w:line="260" w:lineRule="exact"/>
              <w:jc w:val="center"/>
              <w:rPr>
                <w:rFonts w:ascii="Times New Roman" w:hAnsi="Times New Roman" w:eastAsia="宋体" w:cs="Times New Roman"/>
                <w:color w:val="000000"/>
                <w:sz w:val="18"/>
                <w:szCs w:val="18"/>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DDDC">
            <w:pPr>
              <w:widowControl/>
              <w:spacing w:line="260" w:lineRule="exact"/>
              <w:jc w:val="center"/>
              <w:textAlignment w:val="center"/>
              <w:rPr>
                <w:rFonts w:ascii="Times New Roman" w:hAnsi="Times New Roman" w:eastAsia="宋体" w:cs="Times New Roman"/>
                <w:color w:val="000000"/>
                <w:sz w:val="18"/>
                <w:szCs w:val="18"/>
              </w:rPr>
            </w:pPr>
            <w:r>
              <w:rPr>
                <w:rStyle w:val="24"/>
                <w:rFonts w:hint="default" w:ascii="Times New Roman" w:hAnsi="Times New Roman" w:eastAsia="宋体" w:cs="Times New Roman"/>
                <w:lang w:bidi="ar"/>
              </w:rPr>
              <w:t>无适用工业用水定额国家标准</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239B9">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单位产值取水量（无适用工业用水定额国家标准时选用）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B7D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逆向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6349">
            <w:pPr>
              <w:widowControl/>
              <w:spacing w:line="260" w:lineRule="exact"/>
              <w:jc w:val="center"/>
              <w:textAlignment w:val="center"/>
              <w:rPr>
                <w:rFonts w:ascii="Times New Roman" w:hAnsi="Times New Roman" w:eastAsia="宋体" w:cs="Times New Roman"/>
                <w:color w:val="000000"/>
                <w:sz w:val="18"/>
                <w:szCs w:val="18"/>
              </w:rPr>
            </w:pPr>
            <w:r>
              <w:rPr>
                <w:rStyle w:val="24"/>
                <w:rFonts w:hint="default" w:ascii="Times New Roman" w:hAnsi="Times New Roman" w:eastAsia="宋体" w:cs="Times New Roman"/>
                <w:lang w:bidi="ar"/>
              </w:rPr>
              <w:t>m</w:t>
            </w:r>
            <w:r>
              <w:rPr>
                <w:rStyle w:val="29"/>
                <w:rFonts w:hint="default" w:ascii="Times New Roman" w:hAnsi="Times New Roman" w:cs="Times New Roman"/>
                <w:lang w:bidi="ar"/>
              </w:rPr>
              <w:t>³</w:t>
            </w:r>
            <w:r>
              <w:rPr>
                <w:rStyle w:val="24"/>
                <w:rFonts w:hint="default" w:ascii="Times New Roman" w:hAnsi="Times New Roman" w:eastAsia="宋体" w:cs="Times New Roman"/>
                <w:lang w:bidi="ar"/>
              </w:rPr>
              <w:t>/万元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6A11">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50B9">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C191">
            <w:pPr>
              <w:widowControl/>
              <w:spacing w:line="260" w:lineRule="exact"/>
              <w:jc w:val="center"/>
              <w:rPr>
                <w:rFonts w:ascii="Times New Roman" w:hAnsi="Times New Roman" w:eastAsia="宋体" w:cs="Times New Roman"/>
                <w:color w:val="000000"/>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B783">
            <w:pPr>
              <w:widowControl/>
              <w:spacing w:line="260" w:lineRule="exact"/>
              <w:jc w:val="center"/>
              <w:rPr>
                <w:rFonts w:ascii="Times New Roman" w:hAnsi="Times New Roman" w:eastAsia="宋体" w:cs="Times New Roman"/>
                <w:color w:val="000000"/>
                <w:sz w:val="18"/>
                <w:szCs w:val="18"/>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D6CD">
            <w:pPr>
              <w:widowControl/>
              <w:spacing w:line="260" w:lineRule="exact"/>
              <w:rPr>
                <w:rFonts w:ascii="Times New Roman" w:hAnsi="Times New Roman" w:eastAsia="宋体" w:cs="Times New Roman"/>
                <w:color w:val="000000"/>
                <w:sz w:val="18"/>
                <w:szCs w:val="18"/>
              </w:rPr>
            </w:pPr>
          </w:p>
        </w:tc>
      </w:tr>
      <w:tr w14:paraId="7E296335">
        <w:tblPrEx>
          <w:tblCellMar>
            <w:top w:w="0" w:type="dxa"/>
            <w:left w:w="108" w:type="dxa"/>
            <w:bottom w:w="0" w:type="dxa"/>
            <w:right w:w="108" w:type="dxa"/>
          </w:tblCellMar>
        </w:tblPrEx>
        <w:trPr>
          <w:trHeight w:val="236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4801">
            <w:pPr>
              <w:widowControl/>
              <w:spacing w:line="260" w:lineRule="exact"/>
              <w:jc w:val="center"/>
              <w:rPr>
                <w:rFonts w:ascii="Times New Roman" w:hAnsi="Times New Roman" w:eastAsia="宋体" w:cs="Times New Roman"/>
                <w:color w:val="000000"/>
                <w:sz w:val="18"/>
                <w:szCs w:val="18"/>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2D9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7 </w:t>
            </w:r>
          </w:p>
        </w:tc>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7231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工业用水重复利用率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84B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7D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B7D7">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DD2A">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BDBA">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CC1D">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7BBD">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2、报统计部门《工业企业用水情况》（205-4表）；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3、重复用水量证明，例如循环水量、串联水量、废水处理回用水量等计量或记录台账；</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4、重复用水设施、关键区域现场实景照片</w:t>
            </w:r>
          </w:p>
        </w:tc>
      </w:tr>
      <w:tr w14:paraId="371F663A">
        <w:tblPrEx>
          <w:tblCellMar>
            <w:top w:w="0" w:type="dxa"/>
            <w:left w:w="108" w:type="dxa"/>
            <w:bottom w:w="0" w:type="dxa"/>
            <w:right w:w="108" w:type="dxa"/>
          </w:tblCellMar>
        </w:tblPrEx>
        <w:trPr>
          <w:trHeight w:val="404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312C">
            <w:pPr>
              <w:widowControl/>
              <w:spacing w:line="260" w:lineRule="exact"/>
              <w:jc w:val="center"/>
              <w:rPr>
                <w:rFonts w:ascii="Times New Roman" w:hAnsi="Times New Roman" w:eastAsia="宋体" w:cs="Times New Roman"/>
                <w:color w:val="000000"/>
                <w:sz w:val="18"/>
                <w:szCs w:val="18"/>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039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8 </w:t>
            </w:r>
          </w:p>
        </w:tc>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1D0D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一般工业固体废物综合利用率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632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AC6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EEBE">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5631">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89B9">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791D">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DFD7">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2、一般工业固体废物统计台账，包含年度产生量、综合利用量、综合利用往年贮存量等指标计算关键参数信息；</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3、报生态环境部门《工业企业污染物和温室气体排放及治理情况》（基101表）（如有）；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4、综合利用证明，例如资源化技术方案、工艺流程图等自行利用说明；委外综合利用协议及综合利用单位资质证明、转移量确认单或相关凭证</w:t>
            </w:r>
          </w:p>
        </w:tc>
      </w:tr>
      <w:tr w14:paraId="186925DC">
        <w:tblPrEx>
          <w:tblCellMar>
            <w:top w:w="0" w:type="dxa"/>
            <w:left w:w="108" w:type="dxa"/>
            <w:bottom w:w="0" w:type="dxa"/>
            <w:right w:w="108" w:type="dxa"/>
          </w:tblCellMar>
        </w:tblPrEx>
        <w:trPr>
          <w:trHeight w:val="186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FC3B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生产</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洁净化</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AFF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9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199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生产工艺</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和设备先</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进性</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85308">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先进技术和设备的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95CC">
            <w:pPr>
              <w:widowControl/>
              <w:spacing w:line="260" w:lineRule="exact"/>
              <w:jc w:val="center"/>
              <w:textAlignment w:val="center"/>
              <w:rPr>
                <w:rFonts w:hint="eastAsia" w:ascii="Times New Roman" w:hAnsi="Times New Roman" w:eastAsia="宋体" w:cs="Times New Roman"/>
                <w:color w:val="000000"/>
                <w:sz w:val="18"/>
                <w:szCs w:val="18"/>
                <w:lang w:val="en-US" w:eastAsia="zh-CN"/>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w:t>
            </w:r>
            <w:r>
              <w:rPr>
                <w:rFonts w:hint="eastAsia" w:ascii="Times New Roman" w:hAnsi="Times New Roman" w:eastAsia="宋体" w:cs="Times New Roman"/>
                <w:color w:val="000000"/>
                <w:kern w:val="0"/>
                <w:sz w:val="18"/>
                <w:szCs w:val="18"/>
                <w:lang w:val="en-US" w:eastAsia="zh-CN" w:bidi="ar"/>
              </w:rPr>
              <w:t>量</w:t>
            </w:r>
            <w:bookmarkStart w:id="0" w:name="_GoBack"/>
            <w:bookmarkEnd w:id="0"/>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651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477B">
            <w:pPr>
              <w:widowControl/>
              <w:spacing w:line="260" w:lineRule="exact"/>
              <w:jc w:val="center"/>
              <w:textAlignment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D5B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117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901B">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03C0">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1、采用相关生产工艺和设备的说明</w:t>
            </w:r>
          </w:p>
        </w:tc>
      </w:tr>
      <w:tr w14:paraId="3DED02A8">
        <w:tblPrEx>
          <w:tblCellMar>
            <w:top w:w="0" w:type="dxa"/>
            <w:left w:w="108" w:type="dxa"/>
            <w:bottom w:w="0" w:type="dxa"/>
            <w:right w:w="108" w:type="dxa"/>
          </w:tblCellMar>
        </w:tblPrEx>
        <w:trPr>
          <w:trHeight w:val="263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A016">
            <w:pPr>
              <w:widowControl/>
              <w:spacing w:line="260" w:lineRule="exact"/>
              <w:jc w:val="center"/>
              <w:rPr>
                <w:rFonts w:ascii="Times New Roman" w:hAnsi="Times New Roman" w:eastAsia="宋体" w:cs="Times New Roman"/>
                <w:color w:val="000000"/>
                <w:sz w:val="18"/>
                <w:szCs w:val="18"/>
              </w:rPr>
            </w:pP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098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10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872D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绿色低碳</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改造升级</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4996E">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近3年实施绿色低碳改造升级项目年平均数量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C698">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60A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0B59">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0AB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359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F411">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A9E7">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1、近三年绿色低碳改造升级项目清单（按项目完成时间在近三年计）；</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2、项目相关合同及立项、审批、验收材料（如有）；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3、项目结题报告（包含节能、降碳、减污、节材等效益计算说明）（如有）</w:t>
            </w:r>
          </w:p>
        </w:tc>
      </w:tr>
      <w:tr w14:paraId="3B2F598C">
        <w:tblPrEx>
          <w:tblCellMar>
            <w:top w:w="0" w:type="dxa"/>
            <w:left w:w="108" w:type="dxa"/>
            <w:bottom w:w="0" w:type="dxa"/>
            <w:right w:w="108" w:type="dxa"/>
          </w:tblCellMar>
        </w:tblPrEx>
        <w:trPr>
          <w:trHeight w:val="424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2D14">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0DF8">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C83C">
            <w:pPr>
              <w:widowControl/>
              <w:spacing w:line="260" w:lineRule="exact"/>
              <w:jc w:val="center"/>
              <w:rPr>
                <w:rFonts w:ascii="Times New Roman" w:hAnsi="Times New Roman" w:eastAsia="宋体" w:cs="Times New Roman"/>
                <w:color w:val="000000"/>
                <w:sz w:val="18"/>
                <w:szCs w:val="18"/>
              </w:rPr>
            </w:pP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6B0E2">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近3年绿色低碳改造升级项目投资额占比</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7D4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7C8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5510">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150B">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807C">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2FFF">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52C">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2、近三年绿色低碳改造升级项目清单（按项目完成时间在近三年计）；</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3、项目投资证明，例如项目合同、验收材料、支付凭证、专项审计报告等；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4、报统计部门《工业产销总值及主要产品产量》（B204-1）</w:t>
            </w:r>
          </w:p>
        </w:tc>
      </w:tr>
      <w:tr w14:paraId="323CE8D1">
        <w:tblPrEx>
          <w:tblCellMar>
            <w:top w:w="0" w:type="dxa"/>
            <w:left w:w="108" w:type="dxa"/>
            <w:bottom w:w="0" w:type="dxa"/>
            <w:right w:w="108" w:type="dxa"/>
          </w:tblCellMar>
        </w:tblPrEx>
        <w:trPr>
          <w:trHeight w:val="18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A17B">
            <w:pPr>
              <w:widowControl/>
              <w:spacing w:line="260" w:lineRule="exact"/>
              <w:jc w:val="center"/>
              <w:rPr>
                <w:rFonts w:ascii="Times New Roman" w:hAnsi="Times New Roman" w:eastAsia="宋体" w:cs="Times New Roman"/>
                <w:color w:val="000000"/>
                <w:sz w:val="18"/>
                <w:szCs w:val="18"/>
              </w:rPr>
            </w:pP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D1F28">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11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BF6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主要污染</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物产生或</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排放强度</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598FC">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废水主要污染物年均排放浓度优于许可排放浓度限值的最低比例（不涉及工业废水排放的企业不填）</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94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6CC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65C0">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386A">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9063">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B549">
            <w:pPr>
              <w:widowControl/>
              <w:spacing w:line="260" w:lineRule="exact"/>
              <w:jc w:val="center"/>
              <w:rPr>
                <w:rFonts w:ascii="Times New Roman" w:hAnsi="Times New Roman" w:eastAsia="宋体" w:cs="Times New Roman"/>
                <w:color w:val="000000"/>
                <w:sz w:val="18"/>
                <w:szCs w:val="18"/>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11B4">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2、排污许可相关文件，例如排污许可证正本、副本，排污登记表；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3、排污许可证执行报告年报（如有）；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4、报生态环境部门《工业企业污染物和温室气体排放及治理情况》（基101表）（如有）；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5、污染物在线监测记录（包含年均排放浓度数据），如不能提供，请提交环境检测报告（原则上应保证全年监测频次不低于每季度1次，季节性生产单位应保证在生产期内监测次数不少于4次或不低于每月1次）；</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6、污染治理措施说明</w:t>
            </w:r>
          </w:p>
        </w:tc>
      </w:tr>
      <w:tr w14:paraId="340F9AF3">
        <w:tblPrEx>
          <w:tblCellMar>
            <w:top w:w="0" w:type="dxa"/>
            <w:left w:w="108" w:type="dxa"/>
            <w:bottom w:w="0" w:type="dxa"/>
            <w:right w:w="108" w:type="dxa"/>
          </w:tblCellMar>
        </w:tblPrEx>
        <w:trPr>
          <w:trHeight w:val="184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DE3D">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9A7C">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1ACD">
            <w:pPr>
              <w:widowControl/>
              <w:spacing w:line="260" w:lineRule="exact"/>
              <w:jc w:val="center"/>
              <w:rPr>
                <w:rFonts w:ascii="Times New Roman" w:hAnsi="Times New Roman" w:eastAsia="宋体" w:cs="Times New Roman"/>
                <w:color w:val="000000"/>
                <w:sz w:val="18"/>
                <w:szCs w:val="18"/>
              </w:rPr>
            </w:pP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46814">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废气主要污染物年均排放浓度优于许可排放浓度限值的最低比例（不涉及工业废水排放的企业不填）</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A0A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ACA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9117">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43D3">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C7F2">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175B">
            <w:pPr>
              <w:widowControl/>
              <w:spacing w:line="260" w:lineRule="exact"/>
              <w:jc w:val="center"/>
              <w:rPr>
                <w:rFonts w:ascii="Times New Roman" w:hAnsi="Times New Roman" w:eastAsia="宋体" w:cs="Times New Roman"/>
                <w:color w:val="000000"/>
                <w:sz w:val="18"/>
                <w:szCs w:val="18"/>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350C">
            <w:pPr>
              <w:widowControl/>
              <w:spacing w:line="260" w:lineRule="exact"/>
              <w:rPr>
                <w:rFonts w:ascii="Times New Roman" w:hAnsi="Times New Roman" w:eastAsia="宋体" w:cs="Times New Roman"/>
                <w:color w:val="000000"/>
                <w:sz w:val="18"/>
                <w:szCs w:val="18"/>
              </w:rPr>
            </w:pPr>
          </w:p>
        </w:tc>
      </w:tr>
      <w:tr w14:paraId="61A96E1B">
        <w:tblPrEx>
          <w:tblCellMar>
            <w:top w:w="0" w:type="dxa"/>
            <w:left w:w="108" w:type="dxa"/>
            <w:bottom w:w="0" w:type="dxa"/>
            <w:right w:w="108" w:type="dxa"/>
          </w:tblCellMar>
        </w:tblPrEx>
        <w:trPr>
          <w:trHeight w:val="1125"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9D5E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产品</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绿色化</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DCC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12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4C6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绿色设计</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6BE4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绿色设计典型应用案例</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2DB1">
            <w:pPr>
              <w:widowControl/>
              <w:spacing w:line="260" w:lineRule="exact"/>
              <w:jc w:val="center"/>
              <w:textAlignment w:val="center"/>
              <w:rPr>
                <w:rFonts w:hint="eastAsia" w:ascii="Times New Roman" w:hAnsi="Times New Roman" w:eastAsia="宋体" w:cs="Times New Roman"/>
                <w:color w:val="000000"/>
                <w:sz w:val="18"/>
                <w:szCs w:val="18"/>
                <w:lang w:val="en-US" w:eastAsia="zh-CN"/>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w:t>
            </w:r>
            <w:r>
              <w:rPr>
                <w:rFonts w:hint="eastAsia" w:ascii="Times New Roman" w:hAnsi="Times New Roman" w:eastAsia="宋体" w:cs="Times New Roman"/>
                <w:color w:val="000000"/>
                <w:kern w:val="0"/>
                <w:sz w:val="18"/>
                <w:szCs w:val="18"/>
                <w:lang w:val="en-US" w:eastAsia="zh-CN" w:bidi="ar"/>
              </w:rPr>
              <w:t>性</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252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6778">
            <w:pPr>
              <w:widowControl/>
              <w:spacing w:line="260" w:lineRule="exact"/>
              <w:jc w:val="center"/>
              <w:textAlignment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1AA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810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6951">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8E7F">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1、绿色设计典型应用案例（围绕轻量化、无害化、长寿命、节能、易回收、可拆解、易再生等方面提供绿色设计典型应用案例，全面展示企业研发人员在设计环节运用绿色设计理念开展绿色设计）</w:t>
            </w:r>
          </w:p>
        </w:tc>
      </w:tr>
      <w:tr w14:paraId="1B4265E9">
        <w:tblPrEx>
          <w:tblCellMar>
            <w:top w:w="0" w:type="dxa"/>
            <w:left w:w="108" w:type="dxa"/>
            <w:bottom w:w="0" w:type="dxa"/>
            <w:right w:w="108" w:type="dxa"/>
          </w:tblCellMar>
        </w:tblPrEx>
        <w:trPr>
          <w:trHeight w:val="135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628B">
            <w:pPr>
              <w:widowControl/>
              <w:spacing w:line="260" w:lineRule="exact"/>
              <w:jc w:val="center"/>
              <w:rPr>
                <w:rFonts w:ascii="Times New Roman" w:hAnsi="Times New Roman" w:eastAsia="宋体" w:cs="Times New Roman"/>
                <w:color w:val="000000"/>
                <w:sz w:val="18"/>
                <w:szCs w:val="18"/>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FAF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13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C36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产品</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碳足迹</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8718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开展碳足迹核算产品类别占比</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3B2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1F6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5B7E">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4B46">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FFF9">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D082">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32B6">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2、报统计部门《工业产销总值及主要产品产量》（B204-1）；</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3、提供评价年相关类别产品碳足迹报告（参考GB/T24067等相关依据标准给出的报告模板）</w:t>
            </w:r>
          </w:p>
        </w:tc>
      </w:tr>
      <w:tr w14:paraId="7D3F6FF2">
        <w:tblPrEx>
          <w:tblCellMar>
            <w:top w:w="0" w:type="dxa"/>
            <w:left w:w="108" w:type="dxa"/>
            <w:bottom w:w="0" w:type="dxa"/>
            <w:right w:w="108" w:type="dxa"/>
          </w:tblCellMar>
        </w:tblPrEx>
        <w:trPr>
          <w:trHeight w:val="90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63AB">
            <w:pPr>
              <w:widowControl/>
              <w:spacing w:line="260" w:lineRule="exact"/>
              <w:jc w:val="center"/>
              <w:rPr>
                <w:rFonts w:ascii="Times New Roman" w:hAnsi="Times New Roman" w:eastAsia="宋体" w:cs="Times New Roman"/>
                <w:color w:val="000000"/>
                <w:sz w:val="18"/>
                <w:szCs w:val="18"/>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00C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14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CBE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绿色产品</w:t>
            </w:r>
          </w:p>
        </w:tc>
        <w:tc>
          <w:tcPr>
            <w:tcW w:w="1227" w:type="pct"/>
            <w:gridSpan w:val="3"/>
            <w:tcBorders>
              <w:top w:val="single" w:color="000000" w:sz="4" w:space="0"/>
              <w:left w:val="single" w:color="000000" w:sz="4" w:space="0"/>
              <w:bottom w:val="nil"/>
              <w:right w:val="single" w:color="000000" w:sz="4" w:space="0"/>
            </w:tcBorders>
            <w:shd w:val="clear" w:color="auto" w:fill="auto"/>
            <w:vAlign w:val="center"/>
          </w:tcPr>
          <w:p w14:paraId="5F912A1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节能产品占比（有适用国家强制性能效标准时必选）</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F9E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09D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0A0F">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3D3C">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1E78">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88DB">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488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2、2级及以上能效产品产量台账；</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3、报统计部门《工业产销总值及主要产品产量》（B204-1）（如适用）</w:t>
            </w:r>
          </w:p>
        </w:tc>
      </w:tr>
      <w:tr w14:paraId="7005585E">
        <w:tblPrEx>
          <w:tblCellMar>
            <w:top w:w="0" w:type="dxa"/>
            <w:left w:w="108" w:type="dxa"/>
            <w:bottom w:w="0" w:type="dxa"/>
            <w:right w:w="108" w:type="dxa"/>
          </w:tblCellMar>
        </w:tblPrEx>
        <w:trPr>
          <w:trHeight w:val="675"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496C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用地</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集约化</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D568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15 </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A088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土地</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产出率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1BCD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单位用地面积产值</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AE7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9CF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2C3">
            <w:pPr>
              <w:widowControl/>
              <w:spacing w:line="260" w:lineRule="exact"/>
              <w:jc w:val="center"/>
              <w:rPr>
                <w:rFonts w:ascii="Times New Roman" w:hAnsi="Times New Roman" w:eastAsia="宋体" w:cs="Times New Roman"/>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B5D2">
            <w:pPr>
              <w:widowControl/>
              <w:spacing w:line="260" w:lineRule="exact"/>
              <w:jc w:val="center"/>
              <w:rPr>
                <w:rFonts w:ascii="Times New Roman" w:hAnsi="Times New Roman" w:eastAsia="宋体" w:cs="Times New Roman"/>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9297">
            <w:pPr>
              <w:widowControl/>
              <w:spacing w:line="260" w:lineRule="exact"/>
              <w:jc w:val="center"/>
              <w:rPr>
                <w:rFonts w:ascii="Times New Roman" w:hAnsi="Times New Roman" w:eastAsia="宋体" w:cs="Times New Roman"/>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C21F">
            <w:pPr>
              <w:widowControl/>
              <w:spacing w:line="260" w:lineRule="exact"/>
              <w:jc w:val="center"/>
              <w:rPr>
                <w:rFonts w:ascii="Times New Roman" w:hAnsi="Times New Roman" w:eastAsia="宋体" w:cs="Times New Roman"/>
                <w:color w:val="000000"/>
                <w:sz w:val="18"/>
                <w:szCs w:val="18"/>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5528">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2、报统计部门《工业产销总值及主要产品产量》（B204-1）</w:t>
            </w:r>
          </w:p>
        </w:tc>
      </w:tr>
      <w:tr w14:paraId="7FA0F0B5">
        <w:tblPrEx>
          <w:tblCellMar>
            <w:top w:w="0" w:type="dxa"/>
            <w:left w:w="108" w:type="dxa"/>
            <w:bottom w:w="0" w:type="dxa"/>
            <w:right w:w="108" w:type="dxa"/>
          </w:tblCellMar>
        </w:tblPrEx>
        <w:trPr>
          <w:trHeight w:val="67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9978">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A320">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1576">
            <w:pPr>
              <w:widowControl/>
              <w:spacing w:line="260" w:lineRule="exact"/>
              <w:jc w:val="center"/>
              <w:rPr>
                <w:rFonts w:ascii="Times New Roman" w:hAnsi="Times New Roman" w:eastAsia="宋体" w:cs="Times New Roman"/>
                <w:color w:val="000000"/>
                <w:sz w:val="18"/>
                <w:szCs w:val="18"/>
              </w:rPr>
            </w:pPr>
          </w:p>
        </w:tc>
        <w:tc>
          <w:tcPr>
            <w:tcW w:w="1227" w:type="pct"/>
            <w:gridSpan w:val="3"/>
            <w:tcBorders>
              <w:top w:val="nil"/>
              <w:left w:val="single" w:color="000000" w:sz="4" w:space="0"/>
              <w:bottom w:val="single" w:color="000000" w:sz="4" w:space="0"/>
              <w:right w:val="single" w:color="000000" w:sz="4" w:space="0"/>
            </w:tcBorders>
            <w:shd w:val="clear" w:color="auto" w:fill="auto"/>
            <w:vAlign w:val="center"/>
          </w:tcPr>
          <w:p w14:paraId="07ED68D8">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建筑系数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352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082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tcPr>
          <w:p w14:paraId="63143099">
            <w:pPr>
              <w:widowControl/>
              <w:spacing w:line="260" w:lineRule="exact"/>
              <w:jc w:val="left"/>
              <w:rPr>
                <w:rFonts w:ascii="Times New Roman" w:hAnsi="Times New Roman" w:eastAsia="宋体"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tcPr>
          <w:p w14:paraId="263626F4">
            <w:pPr>
              <w:widowControl/>
              <w:spacing w:line="260" w:lineRule="exact"/>
              <w:jc w:val="left"/>
              <w:rPr>
                <w:rFonts w:ascii="Times New Roman" w:hAnsi="Times New Roman" w:eastAsia="宋体"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tcPr>
          <w:p w14:paraId="4135C836">
            <w:pPr>
              <w:widowControl/>
              <w:spacing w:line="260" w:lineRule="exact"/>
              <w:jc w:val="center"/>
              <w:rPr>
                <w:rFonts w:ascii="Times New Roman" w:hAnsi="Times New Roman" w:eastAsia="宋体" w:cs="Times New Roma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Pr>
          <w:p w14:paraId="35381772">
            <w:pPr>
              <w:widowControl/>
              <w:spacing w:line="260" w:lineRule="exact"/>
              <w:jc w:val="center"/>
              <w:rPr>
                <w:rFonts w:ascii="Times New Roman" w:hAnsi="Times New Roman" w:eastAsia="宋体" w:cs="Times New Roman"/>
                <w:color w:val="000000"/>
                <w:sz w:val="22"/>
                <w:szCs w:val="22"/>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EA3">
            <w:pPr>
              <w:widowControl/>
              <w:spacing w:line="260" w:lineRule="exact"/>
              <w:jc w:val="left"/>
              <w:textAlignment w:val="center"/>
              <w:rPr>
                <w:rFonts w:ascii="Times New Roman" w:hAnsi="Times New Roman" w:eastAsia="宋体" w:cs="Times New Roman"/>
                <w:color w:val="000000"/>
                <w:sz w:val="18"/>
                <w:szCs w:val="18"/>
              </w:rPr>
            </w:pPr>
            <w:r>
              <w:rPr>
                <w:rStyle w:val="24"/>
                <w:rFonts w:hint="default" w:ascii="Times New Roman" w:hAnsi="Times New Roman" w:eastAsia="宋体" w:cs="Times New Roman"/>
                <w:lang w:bidi="ar"/>
              </w:rPr>
              <w:t>1</w:t>
            </w:r>
            <w:r>
              <w:rPr>
                <w:rStyle w:val="30"/>
                <w:rFonts w:hint="default" w:ascii="Times New Roman" w:hAnsi="Times New Roman" w:eastAsia="宋体" w:cs="Times New Roman"/>
                <w:lang w:bidi="ar"/>
              </w:rPr>
              <w:t>、指标计算过程表及其附件；</w:t>
            </w:r>
            <w:r>
              <w:rPr>
                <w:rStyle w:val="30"/>
                <w:rFonts w:hint="default" w:ascii="Times New Roman" w:hAnsi="Times New Roman" w:eastAsia="宋体" w:cs="Times New Roman"/>
                <w:lang w:bidi="ar"/>
              </w:rPr>
              <w:br w:type="textWrapping"/>
            </w:r>
            <w:r>
              <w:rPr>
                <w:rStyle w:val="30"/>
                <w:rFonts w:hint="default" w:ascii="Times New Roman" w:hAnsi="Times New Roman" w:eastAsia="宋体" w:cs="Times New Roman"/>
                <w:lang w:bidi="ar"/>
              </w:rPr>
              <w:t>2、项目建设工程规划许可证及附图；</w:t>
            </w:r>
            <w:r>
              <w:rPr>
                <w:rStyle w:val="30"/>
                <w:rFonts w:hint="default" w:ascii="Times New Roman" w:hAnsi="Times New Roman" w:eastAsia="宋体" w:cs="Times New Roman"/>
                <w:lang w:bidi="ar"/>
              </w:rPr>
              <w:br w:type="textWrapping"/>
            </w:r>
            <w:r>
              <w:rPr>
                <w:rStyle w:val="30"/>
                <w:rFonts w:hint="default" w:ascii="Times New Roman" w:hAnsi="Times New Roman" w:eastAsia="宋体" w:cs="Times New Roman"/>
                <w:lang w:bidi="ar"/>
              </w:rPr>
              <w:t>3、厂区总平面图</w:t>
            </w:r>
          </w:p>
        </w:tc>
      </w:tr>
      <w:tr w14:paraId="3A1ABD86">
        <w:tblPrEx>
          <w:tblCellMar>
            <w:top w:w="0" w:type="dxa"/>
            <w:left w:w="108" w:type="dxa"/>
            <w:bottom w:w="0" w:type="dxa"/>
            <w:right w:w="108" w:type="dxa"/>
          </w:tblCellMar>
        </w:tblPrEx>
        <w:trPr>
          <w:trHeight w:val="45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EF97">
            <w:pPr>
              <w:widowControl/>
              <w:spacing w:line="260" w:lineRule="exact"/>
              <w:jc w:val="center"/>
              <w:rPr>
                <w:rFonts w:ascii="Times New Roman" w:hAnsi="Times New Roman" w:eastAsia="宋体" w:cs="Times New Roman"/>
                <w:color w:val="000000"/>
                <w:sz w:val="18"/>
                <w:szCs w:val="18"/>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95BF">
            <w:pPr>
              <w:widowControl/>
              <w:spacing w:line="260" w:lineRule="exact"/>
              <w:jc w:val="center"/>
              <w:rPr>
                <w:rFonts w:ascii="Times New Roman" w:hAnsi="Times New Roman" w:eastAsia="宋体" w:cs="Times New Roman"/>
                <w:color w:val="000000"/>
                <w:sz w:val="18"/>
                <w:szCs w:val="18"/>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DE08">
            <w:pPr>
              <w:widowControl/>
              <w:spacing w:line="260" w:lineRule="exact"/>
              <w:jc w:val="center"/>
              <w:rPr>
                <w:rFonts w:ascii="Times New Roman" w:hAnsi="Times New Roman" w:eastAsia="宋体" w:cs="Times New Roman"/>
                <w:color w:val="000000"/>
                <w:sz w:val="18"/>
                <w:szCs w:val="18"/>
              </w:rPr>
            </w:pPr>
          </w:p>
        </w:tc>
        <w:tc>
          <w:tcPr>
            <w:tcW w:w="1227" w:type="pct"/>
            <w:gridSpan w:val="3"/>
            <w:tcBorders>
              <w:top w:val="nil"/>
              <w:left w:val="single" w:color="000000" w:sz="4" w:space="0"/>
              <w:bottom w:val="single" w:color="000000" w:sz="4" w:space="0"/>
              <w:right w:val="single" w:color="000000" w:sz="4" w:space="0"/>
            </w:tcBorders>
            <w:shd w:val="clear" w:color="auto" w:fill="auto"/>
            <w:vAlign w:val="center"/>
          </w:tcPr>
          <w:p w14:paraId="3DF21BF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容积率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114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定量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0BA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tcPr>
          <w:p w14:paraId="094E7FC7">
            <w:pPr>
              <w:widowControl/>
              <w:spacing w:line="260" w:lineRule="exact"/>
              <w:jc w:val="left"/>
              <w:rPr>
                <w:rFonts w:ascii="Times New Roman" w:hAnsi="Times New Roman" w:eastAsia="宋体"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tcPr>
          <w:p w14:paraId="3F140C41">
            <w:pPr>
              <w:widowControl/>
              <w:spacing w:line="260" w:lineRule="exact"/>
              <w:jc w:val="left"/>
              <w:rPr>
                <w:rFonts w:ascii="Times New Roman" w:hAnsi="Times New Roman" w:eastAsia="宋体"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tcPr>
          <w:p w14:paraId="55AADA10">
            <w:pPr>
              <w:widowControl/>
              <w:spacing w:line="260" w:lineRule="exact"/>
              <w:jc w:val="center"/>
              <w:rPr>
                <w:rFonts w:ascii="Times New Roman" w:hAnsi="Times New Roman" w:eastAsia="宋体" w:cs="Times New Roman"/>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Pr>
          <w:p w14:paraId="6B064D66">
            <w:pPr>
              <w:widowControl/>
              <w:spacing w:line="260" w:lineRule="exact"/>
              <w:jc w:val="center"/>
              <w:rPr>
                <w:rFonts w:ascii="Times New Roman" w:hAnsi="Times New Roman" w:eastAsia="宋体" w:cs="Times New Roman"/>
                <w:color w:val="000000"/>
                <w:sz w:val="22"/>
                <w:szCs w:val="22"/>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085B">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1、指标计算过程表及其附件</w:t>
            </w:r>
          </w:p>
        </w:tc>
      </w:tr>
    </w:tbl>
    <w:p w14:paraId="16A38D82">
      <w:pPr>
        <w:spacing w:line="560" w:lineRule="exact"/>
        <w:ind w:firstLine="640" w:firstLineChars="200"/>
        <w:rPr>
          <w:rFonts w:ascii="黑体" w:hAnsi="黑体" w:eastAsia="黑体" w:cs="黑体"/>
          <w:sz w:val="32"/>
          <w:szCs w:val="32"/>
        </w:rPr>
      </w:pPr>
      <w:r>
        <w:rPr>
          <w:rFonts w:hint="eastAsia" w:ascii="Times New Roman" w:hAnsi="Times New Roman" w:eastAsia="仿宋_GB2312" w:cs="Times New Roman"/>
          <w:sz w:val="32"/>
          <w:szCs w:val="32"/>
        </w:rPr>
        <w:t>重点行业评价指标表具体格式参照工业节能与绿色发展管理平台（https://green.miit.gov.cn）绿色工厂对应行业建设指南。</w:t>
      </w:r>
    </w:p>
    <w:p w14:paraId="5BDF6D5B">
      <w:pPr>
        <w:spacing w:line="560" w:lineRule="exact"/>
        <w:rPr>
          <w:rFonts w:ascii="黑体" w:hAnsi="黑体" w:eastAsia="黑体" w:cs="黑体"/>
          <w:sz w:val="32"/>
          <w:szCs w:val="32"/>
        </w:rPr>
        <w:sectPr>
          <w:pgSz w:w="16838" w:h="11906" w:orient="landscape"/>
          <w:pgMar w:top="1800" w:right="1440" w:bottom="1800" w:left="1440" w:header="851" w:footer="992" w:gutter="0"/>
          <w:pgNumType w:fmt="numberInDash"/>
          <w:cols w:space="720" w:num="1"/>
          <w:docGrid w:type="lines" w:linePitch="312" w:charSpace="0"/>
        </w:sectPr>
      </w:pPr>
    </w:p>
    <w:p w14:paraId="4A3C51C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四、证明材料</w:t>
      </w:r>
    </w:p>
    <w:p w14:paraId="6FF5CB0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按照基本要求、评价指标表中证明材料要求提供。</w:t>
      </w:r>
    </w:p>
    <w:p w14:paraId="03CC2FB2">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五、真实性承诺</w:t>
      </w:r>
    </w:p>
    <w:p w14:paraId="15545F1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我单位郑重承诺：</w:t>
      </w:r>
    </w:p>
    <w:p w14:paraId="55F38D1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本次申报绿色工厂所提交的相关数据和信息均准确、真实、有效，如存在数据造假情况，愿承担由此产生的相应责任。</w:t>
      </w:r>
    </w:p>
    <w:p w14:paraId="783B5FD9">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法定代表人签字：             </w:t>
      </w:r>
    </w:p>
    <w:p w14:paraId="2F649008">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（公章）</w:t>
      </w:r>
    </w:p>
    <w:p w14:paraId="75C6AFD4">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日期：           </w:t>
      </w:r>
    </w:p>
    <w:p w14:paraId="7E1F4787">
      <w:pPr>
        <w:spacing w:line="560" w:lineRule="exact"/>
        <w:ind w:firstLine="640" w:firstLineChars="200"/>
        <w:rPr>
          <w:rFonts w:ascii="Times New Roman" w:hAnsi="Times New Roman" w:eastAsia="仿宋_GB2312" w:cs="Times New Roman"/>
          <w:sz w:val="32"/>
          <w:szCs w:val="32"/>
        </w:rPr>
      </w:pPr>
    </w:p>
    <w:p w14:paraId="5D6D3EF4">
      <w:pPr>
        <w:snapToGrid w:val="0"/>
        <w:spacing w:before="312" w:beforeLines="100" w:line="480" w:lineRule="auto"/>
        <w:jc w:val="center"/>
        <w:rPr>
          <w:rFonts w:ascii="Times New Roman" w:hAnsi="Times New Roman" w:eastAsia="黑体" w:cs="Times New Roman"/>
          <w:bCs/>
          <w:color w:val="000000"/>
          <w:sz w:val="36"/>
        </w:rPr>
      </w:pPr>
    </w:p>
    <w:p w14:paraId="4FFFAB41">
      <w:pPr>
        <w:jc w:val="center"/>
        <w:rPr>
          <w:rFonts w:ascii="方正小标宋_GBK" w:hAnsi="方正小标宋_GBK" w:eastAsia="方正小标宋_GBK" w:cs="方正小标宋_GBK"/>
          <w:sz w:val="56"/>
          <w:szCs w:val="56"/>
        </w:rPr>
      </w:pPr>
    </w:p>
    <w:p w14:paraId="5D69EE5E">
      <w:pPr>
        <w:jc w:val="center"/>
        <w:rPr>
          <w:rFonts w:ascii="方正小标宋_GBK" w:hAnsi="方正小标宋_GBK" w:eastAsia="方正小标宋_GBK" w:cs="方正小标宋_GBK"/>
          <w:sz w:val="56"/>
          <w:szCs w:val="56"/>
        </w:rPr>
      </w:pPr>
    </w:p>
    <w:p w14:paraId="3B8F0D8C">
      <w:pPr>
        <w:jc w:val="center"/>
        <w:rPr>
          <w:rFonts w:ascii="方正小标宋_GBK" w:hAnsi="方正小标宋_GBK" w:eastAsia="方正小标宋_GBK" w:cs="方正小标宋_GBK"/>
          <w:sz w:val="56"/>
          <w:szCs w:val="56"/>
        </w:rPr>
      </w:pPr>
    </w:p>
    <w:p w14:paraId="6E60101F">
      <w:pPr>
        <w:jc w:val="center"/>
        <w:rPr>
          <w:rFonts w:ascii="方正小标宋_GBK" w:hAnsi="方正小标宋_GBK" w:eastAsia="方正小标宋_GBK" w:cs="方正小标宋_GBK"/>
          <w:sz w:val="56"/>
          <w:szCs w:val="56"/>
        </w:rPr>
      </w:pPr>
    </w:p>
    <w:p w14:paraId="39C5DDCA">
      <w:pPr>
        <w:jc w:val="center"/>
        <w:rPr>
          <w:rFonts w:ascii="方正小标宋_GBK" w:hAnsi="方正小标宋_GBK" w:eastAsia="方正小标宋_GBK" w:cs="方正小标宋_GBK"/>
          <w:sz w:val="56"/>
          <w:szCs w:val="56"/>
        </w:rPr>
      </w:pPr>
    </w:p>
    <w:p w14:paraId="5B3C70F3">
      <w:pPr>
        <w:jc w:val="center"/>
        <w:rPr>
          <w:rFonts w:ascii="方正小标宋_GBK" w:hAnsi="方正小标宋_GBK" w:eastAsia="方正小标宋_GBK" w:cs="方正小标宋_GBK"/>
          <w:sz w:val="56"/>
          <w:szCs w:val="56"/>
        </w:rPr>
      </w:pPr>
    </w:p>
    <w:p w14:paraId="5D215A21">
      <w:pPr>
        <w:jc w:val="center"/>
        <w:rPr>
          <w:rFonts w:ascii="方正小标宋_GBK" w:hAnsi="方正小标宋_GBK" w:eastAsia="方正小标宋_GBK" w:cs="方正小标宋_GBK"/>
          <w:sz w:val="56"/>
          <w:szCs w:val="56"/>
        </w:rPr>
      </w:pPr>
    </w:p>
    <w:p w14:paraId="6424249A">
      <w:pPr>
        <w:rPr>
          <w:rFonts w:ascii="方正小标宋_GBK" w:hAnsi="方正小标宋_GBK" w:eastAsia="方正小标宋_GBK" w:cs="方正小标宋_GBK"/>
          <w:sz w:val="56"/>
          <w:szCs w:val="56"/>
        </w:rPr>
      </w:pPr>
    </w:p>
    <w:p w14:paraId="3165901E">
      <w:pPr>
        <w:jc w:val="center"/>
        <w:rPr>
          <w:rFonts w:ascii="方正小标宋_GBK" w:hAnsi="方正小标宋_GBK" w:eastAsia="方正小标宋_GBK" w:cs="方正小标宋_GBK"/>
          <w:sz w:val="56"/>
          <w:szCs w:val="56"/>
        </w:rPr>
      </w:pPr>
    </w:p>
    <w:p w14:paraId="643A0DFE">
      <w:pPr>
        <w:jc w:val="center"/>
        <w:rPr>
          <w:rFonts w:ascii="黑体" w:hAnsi="黑体" w:eastAsia="黑体" w:cs="黑体"/>
          <w:sz w:val="56"/>
          <w:szCs w:val="56"/>
        </w:rPr>
      </w:pPr>
      <w:r>
        <w:rPr>
          <w:rFonts w:hint="eastAsia" w:ascii="黑体" w:hAnsi="黑体" w:eastAsia="黑体" w:cs="黑体"/>
          <w:sz w:val="56"/>
          <w:szCs w:val="56"/>
        </w:rPr>
        <w:t>绿色工业园区评价报告</w:t>
      </w:r>
    </w:p>
    <w:p w14:paraId="4F210D40">
      <w:pPr>
        <w:spacing w:line="560" w:lineRule="exact"/>
        <w:jc w:val="center"/>
        <w:rPr>
          <w:rFonts w:ascii="Times New Roman" w:hAnsi="Times New Roman" w:eastAsia="仿宋_GB2312" w:cs="Times New Roman"/>
          <w:sz w:val="32"/>
          <w:szCs w:val="32"/>
        </w:rPr>
      </w:pPr>
    </w:p>
    <w:p w14:paraId="6C20BD65">
      <w:pPr>
        <w:spacing w:line="560" w:lineRule="exact"/>
        <w:jc w:val="center"/>
        <w:rPr>
          <w:rFonts w:ascii="Times New Roman" w:hAnsi="Times New Roman" w:eastAsia="仿宋_GB2312" w:cs="Times New Roman"/>
          <w:sz w:val="32"/>
          <w:szCs w:val="32"/>
        </w:rPr>
      </w:pPr>
    </w:p>
    <w:p w14:paraId="7EA4EA10">
      <w:pPr>
        <w:spacing w:line="560" w:lineRule="exact"/>
        <w:jc w:val="center"/>
        <w:rPr>
          <w:rFonts w:ascii="Times New Roman" w:hAnsi="Times New Roman" w:eastAsia="仿宋_GB2312" w:cs="Times New Roman"/>
          <w:sz w:val="32"/>
          <w:szCs w:val="32"/>
        </w:rPr>
      </w:pPr>
    </w:p>
    <w:p w14:paraId="08F2DEDD">
      <w:pPr>
        <w:spacing w:line="560" w:lineRule="exact"/>
        <w:jc w:val="center"/>
        <w:rPr>
          <w:rFonts w:ascii="Times New Roman" w:hAnsi="Times New Roman" w:eastAsia="仿宋_GB2312" w:cs="Times New Roman"/>
          <w:sz w:val="32"/>
          <w:szCs w:val="32"/>
        </w:rPr>
      </w:pPr>
    </w:p>
    <w:p w14:paraId="5AD09D46">
      <w:pPr>
        <w:spacing w:line="560" w:lineRule="exact"/>
        <w:jc w:val="center"/>
        <w:rPr>
          <w:rFonts w:ascii="Times New Roman" w:hAnsi="Times New Roman" w:eastAsia="仿宋_GB2312" w:cs="Times New Roman"/>
          <w:sz w:val="32"/>
          <w:szCs w:val="32"/>
        </w:rPr>
      </w:pPr>
    </w:p>
    <w:p w14:paraId="542830FC">
      <w:pPr>
        <w:spacing w:line="560" w:lineRule="exact"/>
        <w:jc w:val="center"/>
        <w:rPr>
          <w:rFonts w:ascii="Times New Roman" w:hAnsi="Times New Roman" w:eastAsia="仿宋_GB2312" w:cs="Times New Roman"/>
          <w:sz w:val="32"/>
          <w:szCs w:val="32"/>
        </w:rPr>
      </w:pPr>
    </w:p>
    <w:p w14:paraId="65B88966">
      <w:pPr>
        <w:spacing w:line="560" w:lineRule="exact"/>
        <w:jc w:val="center"/>
        <w:rPr>
          <w:rFonts w:ascii="Times New Roman" w:hAnsi="Times New Roman" w:eastAsia="仿宋_GB2312" w:cs="Times New Roman"/>
          <w:sz w:val="32"/>
          <w:szCs w:val="32"/>
        </w:rPr>
      </w:pPr>
    </w:p>
    <w:p w14:paraId="1E7CF346">
      <w:pPr>
        <w:spacing w:line="560" w:lineRule="exact"/>
        <w:jc w:val="center"/>
        <w:rPr>
          <w:rFonts w:ascii="Times New Roman" w:hAnsi="Times New Roman" w:eastAsia="仿宋_GB2312" w:cs="Times New Roman"/>
          <w:sz w:val="32"/>
          <w:szCs w:val="32"/>
        </w:rPr>
      </w:pPr>
    </w:p>
    <w:p w14:paraId="6165CDC4">
      <w:pPr>
        <w:spacing w:line="560" w:lineRule="exact"/>
        <w:jc w:val="center"/>
        <w:rPr>
          <w:rFonts w:ascii="Times New Roman" w:hAnsi="Times New Roman" w:eastAsia="仿宋_GB2312" w:cs="Times New Roman"/>
          <w:sz w:val="32"/>
          <w:szCs w:val="32"/>
        </w:rPr>
      </w:pPr>
    </w:p>
    <w:p w14:paraId="7126B9E9">
      <w:pPr>
        <w:spacing w:line="560" w:lineRule="exact"/>
        <w:jc w:val="center"/>
        <w:rPr>
          <w:rFonts w:ascii="Times New Roman" w:hAnsi="Times New Roman" w:eastAsia="仿宋_GB2312" w:cs="Times New Roman"/>
          <w:sz w:val="32"/>
          <w:szCs w:val="32"/>
        </w:rPr>
      </w:pPr>
    </w:p>
    <w:p w14:paraId="17034128">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园区名称：__________________</w:t>
      </w:r>
    </w:p>
    <w:p w14:paraId="0A15FB5A">
      <w:pPr>
        <w:spacing w:line="560" w:lineRule="exact"/>
        <w:jc w:val="center"/>
        <w:rPr>
          <w:rFonts w:ascii="Times New Roman" w:hAnsi="Times New Roman" w:eastAsia="仿宋_GB2312" w:cs="Times New Roman"/>
          <w:sz w:val="32"/>
          <w:szCs w:val="32"/>
        </w:rPr>
      </w:pPr>
    </w:p>
    <w:p w14:paraId="62147873">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20XX年X月X日</w:t>
      </w:r>
    </w:p>
    <w:p w14:paraId="4AD0B2E9">
      <w:pPr>
        <w:spacing w:line="560" w:lineRule="exact"/>
        <w:jc w:val="center"/>
        <w:rPr>
          <w:rFonts w:ascii="Times New Roman" w:hAnsi="Times New Roman" w:eastAsia="仿宋_GB2312" w:cs="Times New Roman"/>
          <w:sz w:val="32"/>
          <w:szCs w:val="32"/>
        </w:rPr>
      </w:pPr>
    </w:p>
    <w:p w14:paraId="547D0B55">
      <w:pPr>
        <w:spacing w:line="560" w:lineRule="exact"/>
        <w:jc w:val="center"/>
        <w:rPr>
          <w:rFonts w:ascii="Times New Roman" w:hAnsi="Times New Roman" w:eastAsia="仿宋_GB2312" w:cs="Times New Roman"/>
          <w:sz w:val="32"/>
          <w:szCs w:val="32"/>
        </w:rPr>
      </w:pPr>
    </w:p>
    <w:p w14:paraId="5F5EB555">
      <w:pPr>
        <w:spacing w:line="560" w:lineRule="exact"/>
        <w:jc w:val="center"/>
        <w:rPr>
          <w:rFonts w:ascii="Times New Roman" w:hAnsi="Times New Roman" w:eastAsia="仿宋_GB2312" w:cs="Times New Roman"/>
          <w:sz w:val="32"/>
          <w:szCs w:val="32"/>
        </w:rPr>
      </w:pPr>
    </w:p>
    <w:p w14:paraId="1328D6A0">
      <w:pPr>
        <w:spacing w:line="560" w:lineRule="exact"/>
        <w:jc w:val="center"/>
        <w:rPr>
          <w:rFonts w:ascii="Times New Roman" w:hAnsi="Times New Roman" w:eastAsia="仿宋_GB2312" w:cs="Times New Roman"/>
          <w:sz w:val="32"/>
          <w:szCs w:val="32"/>
        </w:rPr>
      </w:pPr>
    </w:p>
    <w:p w14:paraId="13B6D7FC">
      <w:pPr>
        <w:spacing w:line="560" w:lineRule="exact"/>
        <w:rPr>
          <w:rFonts w:ascii="Times New Roman" w:hAnsi="Times New Roman" w:eastAsia="仿宋_GB2312" w:cs="Times New Roman"/>
          <w:sz w:val="32"/>
          <w:szCs w:val="32"/>
        </w:rPr>
      </w:pPr>
    </w:p>
    <w:p w14:paraId="663015E9">
      <w:pPr>
        <w:spacing w:line="560" w:lineRule="exact"/>
        <w:rPr>
          <w:rFonts w:ascii="Times New Roman" w:hAnsi="Times New Roman" w:eastAsia="仿宋_GB2312" w:cs="Times New Roman"/>
          <w:sz w:val="32"/>
          <w:szCs w:val="32"/>
        </w:rPr>
      </w:pPr>
    </w:p>
    <w:p w14:paraId="7DFC30C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一、基本信息表</w:t>
      </w:r>
    </w:p>
    <w:tbl>
      <w:tblPr>
        <w:tblStyle w:val="11"/>
        <w:tblW w:w="8952"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2585"/>
        <w:gridCol w:w="1960"/>
        <w:gridCol w:w="1578"/>
      </w:tblGrid>
      <w:tr w14:paraId="080F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6ABE8F5C">
            <w:pPr>
              <w:adjustRightInd w:val="0"/>
              <w:snapToGrid w:val="0"/>
              <w:jc w:val="center"/>
              <w:rPr>
                <w:rFonts w:ascii="宋体" w:hAnsi="宋体" w:eastAsia="宋体" w:cs="宋体"/>
                <w:b/>
                <w:kern w:val="0"/>
                <w:sz w:val="24"/>
              </w:rPr>
            </w:pPr>
            <w:r>
              <w:rPr>
                <w:rFonts w:hint="eastAsia" w:ascii="宋体" w:hAnsi="宋体" w:eastAsia="宋体" w:cs="宋体"/>
                <w:kern w:val="0"/>
                <w:sz w:val="24"/>
              </w:rPr>
              <w:t>园区名称</w:t>
            </w:r>
          </w:p>
        </w:tc>
        <w:tc>
          <w:tcPr>
            <w:tcW w:w="6123" w:type="dxa"/>
            <w:gridSpan w:val="3"/>
            <w:noWrap/>
            <w:vAlign w:val="center"/>
          </w:tcPr>
          <w:p w14:paraId="4145520A">
            <w:pPr>
              <w:adjustRightInd w:val="0"/>
              <w:snapToGrid w:val="0"/>
              <w:jc w:val="center"/>
              <w:rPr>
                <w:rFonts w:ascii="宋体" w:hAnsi="宋体" w:eastAsia="宋体" w:cs="宋体"/>
                <w:kern w:val="0"/>
                <w:sz w:val="24"/>
              </w:rPr>
            </w:pPr>
          </w:p>
        </w:tc>
      </w:tr>
      <w:tr w14:paraId="493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0DC5B54A">
            <w:pPr>
              <w:adjustRightInd w:val="0"/>
              <w:snapToGrid w:val="0"/>
              <w:jc w:val="center"/>
              <w:rPr>
                <w:rFonts w:ascii="宋体" w:hAnsi="宋体" w:eastAsia="宋体" w:cs="宋体"/>
                <w:kern w:val="0"/>
                <w:sz w:val="24"/>
              </w:rPr>
            </w:pPr>
            <w:r>
              <w:rPr>
                <w:rFonts w:hint="eastAsia" w:ascii="宋体" w:hAnsi="宋体" w:eastAsia="宋体" w:cs="宋体"/>
                <w:kern w:val="0"/>
                <w:sz w:val="24"/>
              </w:rPr>
              <w:t>园区级别</w:t>
            </w:r>
          </w:p>
        </w:tc>
        <w:tc>
          <w:tcPr>
            <w:tcW w:w="2585" w:type="dxa"/>
            <w:noWrap/>
            <w:vAlign w:val="center"/>
          </w:tcPr>
          <w:p w14:paraId="14E4B94E">
            <w:pPr>
              <w:adjustRightInd w:val="0"/>
              <w:snapToGrid w:val="0"/>
              <w:jc w:val="center"/>
              <w:rPr>
                <w:rFonts w:ascii="宋体" w:hAnsi="宋体" w:eastAsia="宋体" w:cs="宋体"/>
                <w:kern w:val="0"/>
                <w:sz w:val="24"/>
              </w:rPr>
            </w:pPr>
            <w:r>
              <w:rPr>
                <w:rFonts w:hint="eastAsia" w:ascii="宋体" w:hAnsi="宋体" w:eastAsia="宋体" w:cs="宋体"/>
                <w:sz w:val="24"/>
              </w:rPr>
              <w:t>□国家级□省级</w:t>
            </w:r>
          </w:p>
        </w:tc>
        <w:tc>
          <w:tcPr>
            <w:tcW w:w="1960" w:type="dxa"/>
            <w:vAlign w:val="center"/>
          </w:tcPr>
          <w:p w14:paraId="13EF5D63">
            <w:pPr>
              <w:adjustRightInd w:val="0"/>
              <w:snapToGrid w:val="0"/>
              <w:jc w:val="center"/>
              <w:rPr>
                <w:rFonts w:ascii="宋体" w:hAnsi="宋体" w:eastAsia="宋体" w:cs="宋体"/>
                <w:kern w:val="0"/>
                <w:sz w:val="24"/>
              </w:rPr>
            </w:pPr>
            <w:r>
              <w:rPr>
                <w:rFonts w:hint="eastAsia" w:ascii="宋体" w:hAnsi="宋体" w:eastAsia="宋体" w:cs="宋体"/>
                <w:kern w:val="0"/>
                <w:sz w:val="24"/>
              </w:rPr>
              <w:t>园区内企业数量</w:t>
            </w:r>
          </w:p>
        </w:tc>
        <w:tc>
          <w:tcPr>
            <w:tcW w:w="1578" w:type="dxa"/>
            <w:vAlign w:val="center"/>
          </w:tcPr>
          <w:p w14:paraId="0B0235BE">
            <w:pPr>
              <w:adjustRightInd w:val="0"/>
              <w:snapToGrid w:val="0"/>
              <w:jc w:val="center"/>
              <w:rPr>
                <w:rFonts w:ascii="宋体" w:hAnsi="宋体" w:eastAsia="宋体" w:cs="宋体"/>
                <w:kern w:val="0"/>
                <w:sz w:val="24"/>
              </w:rPr>
            </w:pPr>
          </w:p>
        </w:tc>
      </w:tr>
      <w:tr w14:paraId="412C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7D1D7E8B">
            <w:pPr>
              <w:adjustRightInd w:val="0"/>
              <w:snapToGrid w:val="0"/>
              <w:jc w:val="center"/>
              <w:rPr>
                <w:rFonts w:ascii="宋体" w:hAnsi="宋体" w:eastAsia="宋体" w:cs="宋体"/>
                <w:kern w:val="0"/>
                <w:sz w:val="24"/>
              </w:rPr>
            </w:pPr>
            <w:r>
              <w:rPr>
                <w:rFonts w:hint="eastAsia" w:ascii="宋体" w:hAnsi="宋体" w:eastAsia="宋体" w:cs="宋体"/>
                <w:kern w:val="0"/>
                <w:sz w:val="24"/>
              </w:rPr>
              <w:t>园区地址</w:t>
            </w:r>
          </w:p>
        </w:tc>
        <w:tc>
          <w:tcPr>
            <w:tcW w:w="6123" w:type="dxa"/>
            <w:gridSpan w:val="3"/>
            <w:noWrap/>
            <w:vAlign w:val="center"/>
          </w:tcPr>
          <w:p w14:paraId="17E25ACE">
            <w:pPr>
              <w:adjustRightInd w:val="0"/>
              <w:snapToGrid w:val="0"/>
              <w:jc w:val="center"/>
              <w:rPr>
                <w:rFonts w:ascii="宋体" w:hAnsi="宋体" w:eastAsia="宋体" w:cs="宋体"/>
                <w:kern w:val="0"/>
                <w:sz w:val="24"/>
              </w:rPr>
            </w:pPr>
          </w:p>
        </w:tc>
      </w:tr>
      <w:tr w14:paraId="62B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27EA728C">
            <w:pPr>
              <w:adjustRightInd w:val="0"/>
              <w:snapToGrid w:val="0"/>
              <w:jc w:val="center"/>
              <w:rPr>
                <w:rFonts w:ascii="宋体" w:hAnsi="宋体" w:eastAsia="宋体" w:cs="宋体"/>
                <w:kern w:val="0"/>
                <w:sz w:val="24"/>
              </w:rPr>
            </w:pPr>
            <w:r>
              <w:rPr>
                <w:rFonts w:hint="eastAsia" w:ascii="宋体" w:hAnsi="宋体" w:eastAsia="宋体" w:cs="宋体"/>
                <w:kern w:val="0"/>
                <w:sz w:val="24"/>
              </w:rPr>
              <w:t>申报单位联系人</w:t>
            </w:r>
          </w:p>
        </w:tc>
        <w:tc>
          <w:tcPr>
            <w:tcW w:w="2585" w:type="dxa"/>
            <w:noWrap/>
            <w:vAlign w:val="center"/>
          </w:tcPr>
          <w:p w14:paraId="7CAA9ECF">
            <w:pPr>
              <w:adjustRightInd w:val="0"/>
              <w:snapToGrid w:val="0"/>
              <w:jc w:val="center"/>
              <w:rPr>
                <w:rFonts w:ascii="宋体" w:hAnsi="宋体" w:eastAsia="宋体" w:cs="宋体"/>
                <w:kern w:val="0"/>
                <w:sz w:val="24"/>
              </w:rPr>
            </w:pPr>
          </w:p>
        </w:tc>
        <w:tc>
          <w:tcPr>
            <w:tcW w:w="1960" w:type="dxa"/>
            <w:vAlign w:val="center"/>
          </w:tcPr>
          <w:p w14:paraId="3EE7D00B">
            <w:pPr>
              <w:adjustRightInd w:val="0"/>
              <w:snapToGrid w:val="0"/>
              <w:jc w:val="center"/>
              <w:rPr>
                <w:rFonts w:ascii="宋体" w:hAnsi="宋体" w:eastAsia="宋体" w:cs="宋体"/>
                <w:kern w:val="0"/>
                <w:sz w:val="24"/>
              </w:rPr>
            </w:pPr>
            <w:r>
              <w:rPr>
                <w:rFonts w:hint="eastAsia" w:ascii="宋体" w:hAnsi="宋体" w:eastAsia="宋体" w:cs="宋体"/>
                <w:kern w:val="0"/>
                <w:sz w:val="24"/>
              </w:rPr>
              <w:t>职务</w:t>
            </w:r>
          </w:p>
        </w:tc>
        <w:tc>
          <w:tcPr>
            <w:tcW w:w="1578" w:type="dxa"/>
            <w:vAlign w:val="center"/>
          </w:tcPr>
          <w:p w14:paraId="36F8CFFF">
            <w:pPr>
              <w:adjustRightInd w:val="0"/>
              <w:snapToGrid w:val="0"/>
              <w:jc w:val="center"/>
              <w:rPr>
                <w:rFonts w:ascii="宋体" w:hAnsi="宋体" w:eastAsia="宋体" w:cs="宋体"/>
                <w:kern w:val="0"/>
                <w:sz w:val="24"/>
              </w:rPr>
            </w:pPr>
          </w:p>
        </w:tc>
      </w:tr>
      <w:tr w14:paraId="1C42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4B278AA5">
            <w:pPr>
              <w:adjustRightInd w:val="0"/>
              <w:snapToGrid w:val="0"/>
              <w:jc w:val="center"/>
              <w:rPr>
                <w:rFonts w:ascii="宋体" w:hAnsi="宋体" w:eastAsia="宋体" w:cs="宋体"/>
                <w:kern w:val="0"/>
                <w:sz w:val="24"/>
              </w:rPr>
            </w:pPr>
            <w:r>
              <w:rPr>
                <w:rFonts w:hint="eastAsia" w:ascii="宋体" w:hAnsi="宋体" w:eastAsia="宋体" w:cs="宋体"/>
                <w:kern w:val="0"/>
                <w:sz w:val="24"/>
              </w:rPr>
              <w:t>联系电话</w:t>
            </w:r>
          </w:p>
        </w:tc>
        <w:tc>
          <w:tcPr>
            <w:tcW w:w="2585" w:type="dxa"/>
            <w:noWrap/>
            <w:vAlign w:val="center"/>
          </w:tcPr>
          <w:p w14:paraId="367F6AEB">
            <w:pPr>
              <w:adjustRightInd w:val="0"/>
              <w:snapToGrid w:val="0"/>
              <w:jc w:val="center"/>
              <w:rPr>
                <w:rFonts w:ascii="宋体" w:hAnsi="宋体" w:eastAsia="宋体" w:cs="宋体"/>
                <w:kern w:val="0"/>
                <w:sz w:val="24"/>
              </w:rPr>
            </w:pPr>
          </w:p>
        </w:tc>
        <w:tc>
          <w:tcPr>
            <w:tcW w:w="1960" w:type="dxa"/>
            <w:vAlign w:val="center"/>
          </w:tcPr>
          <w:p w14:paraId="644278F2">
            <w:pPr>
              <w:adjustRightInd w:val="0"/>
              <w:snapToGrid w:val="0"/>
              <w:jc w:val="center"/>
              <w:rPr>
                <w:rFonts w:ascii="宋体" w:hAnsi="宋体" w:eastAsia="宋体" w:cs="宋体"/>
                <w:kern w:val="0"/>
                <w:sz w:val="24"/>
              </w:rPr>
            </w:pPr>
            <w:r>
              <w:rPr>
                <w:rFonts w:hint="eastAsia" w:ascii="宋体" w:hAnsi="宋体" w:eastAsia="宋体" w:cs="宋体"/>
                <w:kern w:val="0"/>
                <w:sz w:val="24"/>
              </w:rPr>
              <w:t>电子邮箱</w:t>
            </w:r>
          </w:p>
        </w:tc>
        <w:tc>
          <w:tcPr>
            <w:tcW w:w="1578" w:type="dxa"/>
            <w:vAlign w:val="center"/>
          </w:tcPr>
          <w:p w14:paraId="2151517C">
            <w:pPr>
              <w:adjustRightInd w:val="0"/>
              <w:snapToGrid w:val="0"/>
              <w:jc w:val="center"/>
              <w:rPr>
                <w:rFonts w:ascii="宋体" w:hAnsi="宋体" w:eastAsia="宋体" w:cs="宋体"/>
                <w:kern w:val="0"/>
                <w:sz w:val="24"/>
              </w:rPr>
            </w:pPr>
          </w:p>
        </w:tc>
      </w:tr>
      <w:tr w14:paraId="0F6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vMerge w:val="restart"/>
            <w:noWrap/>
            <w:vAlign w:val="center"/>
          </w:tcPr>
          <w:p w14:paraId="66B47CC6">
            <w:pPr>
              <w:adjustRightInd w:val="0"/>
              <w:snapToGrid w:val="0"/>
              <w:jc w:val="center"/>
              <w:rPr>
                <w:rFonts w:ascii="宋体" w:hAnsi="宋体" w:eastAsia="宋体" w:cs="宋体"/>
                <w:kern w:val="0"/>
                <w:sz w:val="24"/>
              </w:rPr>
            </w:pPr>
            <w:r>
              <w:rPr>
                <w:rFonts w:hint="eastAsia" w:ascii="宋体" w:hAnsi="宋体" w:eastAsia="宋体" w:cs="宋体"/>
                <w:kern w:val="0"/>
                <w:sz w:val="24"/>
              </w:rPr>
              <w:t>园区内绿色工厂数量</w:t>
            </w:r>
          </w:p>
        </w:tc>
        <w:tc>
          <w:tcPr>
            <w:tcW w:w="2585" w:type="dxa"/>
            <w:noWrap/>
            <w:vAlign w:val="center"/>
          </w:tcPr>
          <w:p w14:paraId="4EFFDEFB">
            <w:pPr>
              <w:adjustRightInd w:val="0"/>
              <w:snapToGrid w:val="0"/>
              <w:jc w:val="center"/>
              <w:rPr>
                <w:rFonts w:ascii="宋体" w:hAnsi="宋体" w:eastAsia="宋体" w:cs="宋体"/>
                <w:kern w:val="0"/>
                <w:sz w:val="24"/>
              </w:rPr>
            </w:pPr>
            <w:r>
              <w:rPr>
                <w:rFonts w:hint="eastAsia" w:ascii="宋体" w:hAnsi="宋体" w:eastAsia="宋体" w:cs="宋体"/>
                <w:kern w:val="0"/>
                <w:sz w:val="24"/>
              </w:rPr>
              <w:t>国家级（家）</w:t>
            </w:r>
          </w:p>
        </w:tc>
        <w:tc>
          <w:tcPr>
            <w:tcW w:w="1960" w:type="dxa"/>
            <w:noWrap/>
            <w:vAlign w:val="center"/>
          </w:tcPr>
          <w:p w14:paraId="0E43224A">
            <w:pPr>
              <w:adjustRightInd w:val="0"/>
              <w:snapToGrid w:val="0"/>
              <w:jc w:val="center"/>
              <w:rPr>
                <w:rFonts w:ascii="宋体" w:hAnsi="宋体" w:eastAsia="宋体" w:cs="宋体"/>
                <w:kern w:val="0"/>
                <w:sz w:val="24"/>
              </w:rPr>
            </w:pPr>
            <w:r>
              <w:rPr>
                <w:rFonts w:hint="eastAsia" w:ascii="宋体" w:hAnsi="宋体" w:eastAsia="宋体" w:cs="宋体"/>
                <w:kern w:val="0"/>
                <w:sz w:val="24"/>
              </w:rPr>
              <w:t>省级（家）</w:t>
            </w:r>
          </w:p>
        </w:tc>
        <w:tc>
          <w:tcPr>
            <w:tcW w:w="1578" w:type="dxa"/>
            <w:noWrap/>
            <w:vAlign w:val="center"/>
          </w:tcPr>
          <w:p w14:paraId="31392200">
            <w:pPr>
              <w:adjustRightInd w:val="0"/>
              <w:snapToGrid w:val="0"/>
              <w:jc w:val="center"/>
              <w:rPr>
                <w:rFonts w:ascii="宋体" w:hAnsi="宋体" w:eastAsia="宋体" w:cs="宋体"/>
                <w:kern w:val="0"/>
                <w:sz w:val="24"/>
              </w:rPr>
            </w:pPr>
            <w:r>
              <w:rPr>
                <w:rFonts w:hint="eastAsia" w:ascii="宋体" w:hAnsi="宋体" w:eastAsia="宋体" w:cs="宋体"/>
                <w:kern w:val="0"/>
                <w:sz w:val="24"/>
              </w:rPr>
              <w:t>市级（家）</w:t>
            </w:r>
          </w:p>
        </w:tc>
      </w:tr>
      <w:tr w14:paraId="5A6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vMerge w:val="continue"/>
            <w:noWrap/>
            <w:vAlign w:val="center"/>
          </w:tcPr>
          <w:p w14:paraId="7FB66ED4">
            <w:pPr>
              <w:adjustRightInd w:val="0"/>
              <w:snapToGrid w:val="0"/>
              <w:jc w:val="center"/>
              <w:rPr>
                <w:rFonts w:ascii="宋体" w:hAnsi="宋体" w:eastAsia="宋体" w:cs="宋体"/>
                <w:kern w:val="0"/>
                <w:sz w:val="24"/>
              </w:rPr>
            </w:pPr>
          </w:p>
        </w:tc>
        <w:tc>
          <w:tcPr>
            <w:tcW w:w="2585" w:type="dxa"/>
            <w:noWrap/>
            <w:vAlign w:val="center"/>
          </w:tcPr>
          <w:p w14:paraId="5E5FC5B9">
            <w:pPr>
              <w:adjustRightInd w:val="0"/>
              <w:snapToGrid w:val="0"/>
              <w:jc w:val="center"/>
              <w:rPr>
                <w:rFonts w:ascii="宋体" w:hAnsi="宋体" w:eastAsia="宋体" w:cs="宋体"/>
                <w:kern w:val="0"/>
                <w:sz w:val="24"/>
              </w:rPr>
            </w:pPr>
          </w:p>
        </w:tc>
        <w:tc>
          <w:tcPr>
            <w:tcW w:w="1960" w:type="dxa"/>
            <w:noWrap/>
            <w:vAlign w:val="center"/>
          </w:tcPr>
          <w:p w14:paraId="0F3A7D53">
            <w:pPr>
              <w:adjustRightInd w:val="0"/>
              <w:snapToGrid w:val="0"/>
              <w:jc w:val="center"/>
              <w:rPr>
                <w:rFonts w:ascii="宋体" w:hAnsi="宋体" w:eastAsia="宋体" w:cs="宋体"/>
                <w:kern w:val="0"/>
                <w:sz w:val="24"/>
              </w:rPr>
            </w:pPr>
          </w:p>
        </w:tc>
        <w:tc>
          <w:tcPr>
            <w:tcW w:w="1578" w:type="dxa"/>
            <w:noWrap/>
            <w:vAlign w:val="center"/>
          </w:tcPr>
          <w:p w14:paraId="4E8EFAE2">
            <w:pPr>
              <w:adjustRightInd w:val="0"/>
              <w:snapToGrid w:val="0"/>
              <w:jc w:val="center"/>
              <w:rPr>
                <w:rFonts w:ascii="宋体" w:hAnsi="宋体" w:eastAsia="宋体" w:cs="宋体"/>
                <w:kern w:val="0"/>
                <w:sz w:val="24"/>
              </w:rPr>
            </w:pPr>
          </w:p>
        </w:tc>
      </w:tr>
      <w:tr w14:paraId="2AB6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29" w:type="dxa"/>
            <w:noWrap/>
            <w:vAlign w:val="center"/>
          </w:tcPr>
          <w:p w14:paraId="5144D6F5">
            <w:pPr>
              <w:adjustRightInd w:val="0"/>
              <w:snapToGrid w:val="0"/>
              <w:jc w:val="center"/>
              <w:rPr>
                <w:rFonts w:ascii="宋体" w:hAnsi="宋体" w:eastAsia="宋体" w:cs="宋体"/>
                <w:kern w:val="0"/>
                <w:sz w:val="24"/>
              </w:rPr>
            </w:pPr>
            <w:r>
              <w:rPr>
                <w:rFonts w:hint="eastAsia" w:ascii="宋体" w:hAnsi="宋体" w:eastAsia="宋体" w:cs="宋体"/>
                <w:kern w:val="0"/>
                <w:sz w:val="24"/>
              </w:rPr>
              <w:t>园区内工业总产值</w:t>
            </w:r>
          </w:p>
          <w:p w14:paraId="34CCA5AA">
            <w:pPr>
              <w:adjustRightInd w:val="0"/>
              <w:snapToGrid w:val="0"/>
              <w:jc w:val="center"/>
              <w:rPr>
                <w:rFonts w:ascii="宋体" w:hAnsi="宋体" w:eastAsia="宋体" w:cs="宋体"/>
                <w:kern w:val="0"/>
                <w:sz w:val="24"/>
              </w:rPr>
            </w:pPr>
            <w:r>
              <w:rPr>
                <w:rFonts w:hint="eastAsia" w:ascii="宋体" w:hAnsi="宋体" w:eastAsia="宋体" w:cs="宋体"/>
                <w:kern w:val="0"/>
                <w:sz w:val="24"/>
              </w:rPr>
              <w:t>(万元)</w:t>
            </w:r>
          </w:p>
        </w:tc>
        <w:tc>
          <w:tcPr>
            <w:tcW w:w="6123" w:type="dxa"/>
            <w:gridSpan w:val="3"/>
            <w:noWrap/>
            <w:vAlign w:val="center"/>
          </w:tcPr>
          <w:p w14:paraId="4B6C301A">
            <w:pPr>
              <w:adjustRightInd w:val="0"/>
              <w:snapToGrid w:val="0"/>
              <w:jc w:val="center"/>
              <w:rPr>
                <w:rFonts w:ascii="宋体" w:hAnsi="宋体" w:eastAsia="宋体" w:cs="宋体"/>
                <w:kern w:val="0"/>
                <w:sz w:val="24"/>
              </w:rPr>
            </w:pPr>
          </w:p>
        </w:tc>
      </w:tr>
      <w:tr w14:paraId="3ED2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9" w:type="dxa"/>
            <w:noWrap/>
            <w:vAlign w:val="center"/>
          </w:tcPr>
          <w:p w14:paraId="3487D287">
            <w:pPr>
              <w:adjustRightInd w:val="0"/>
              <w:snapToGrid w:val="0"/>
              <w:jc w:val="center"/>
              <w:rPr>
                <w:rFonts w:ascii="宋体" w:hAnsi="宋体" w:eastAsia="宋体" w:cs="宋体"/>
                <w:kern w:val="0"/>
                <w:sz w:val="24"/>
              </w:rPr>
            </w:pPr>
            <w:r>
              <w:rPr>
                <w:rFonts w:hint="eastAsia" w:ascii="宋体" w:hAnsi="宋体" w:eastAsia="宋体" w:cs="宋体"/>
                <w:kern w:val="0"/>
                <w:sz w:val="24"/>
              </w:rPr>
              <w:t>园区内工业增加值</w:t>
            </w:r>
          </w:p>
          <w:p w14:paraId="09A42930">
            <w:pPr>
              <w:adjustRightInd w:val="0"/>
              <w:snapToGrid w:val="0"/>
              <w:jc w:val="center"/>
              <w:rPr>
                <w:rFonts w:ascii="宋体" w:hAnsi="宋体" w:eastAsia="宋体" w:cs="宋体"/>
                <w:kern w:val="0"/>
                <w:sz w:val="24"/>
              </w:rPr>
            </w:pPr>
            <w:r>
              <w:rPr>
                <w:rFonts w:hint="eastAsia" w:ascii="宋体" w:hAnsi="宋体" w:eastAsia="宋体" w:cs="宋体"/>
                <w:kern w:val="0"/>
                <w:sz w:val="24"/>
              </w:rPr>
              <w:t>(万元)</w:t>
            </w:r>
          </w:p>
        </w:tc>
        <w:tc>
          <w:tcPr>
            <w:tcW w:w="6123" w:type="dxa"/>
            <w:gridSpan w:val="3"/>
            <w:noWrap/>
            <w:vAlign w:val="center"/>
          </w:tcPr>
          <w:p w14:paraId="42A300E4">
            <w:pPr>
              <w:adjustRightInd w:val="0"/>
              <w:snapToGrid w:val="0"/>
              <w:jc w:val="center"/>
              <w:rPr>
                <w:rFonts w:ascii="宋体" w:hAnsi="宋体" w:eastAsia="宋体" w:cs="宋体"/>
                <w:kern w:val="0"/>
                <w:sz w:val="24"/>
              </w:rPr>
            </w:pPr>
          </w:p>
        </w:tc>
      </w:tr>
      <w:tr w14:paraId="2D50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29" w:type="dxa"/>
            <w:vMerge w:val="restart"/>
            <w:noWrap/>
            <w:vAlign w:val="center"/>
          </w:tcPr>
          <w:p w14:paraId="18E2251B">
            <w:pPr>
              <w:adjustRightInd w:val="0"/>
              <w:snapToGrid w:val="0"/>
              <w:rPr>
                <w:rFonts w:ascii="宋体" w:hAnsi="宋体" w:eastAsia="宋体" w:cs="宋体"/>
                <w:kern w:val="0"/>
                <w:sz w:val="24"/>
              </w:rPr>
            </w:pPr>
            <w:r>
              <w:rPr>
                <w:rFonts w:hint="eastAsia" w:ascii="宋体" w:hAnsi="宋体" w:eastAsia="宋体" w:cs="宋体"/>
                <w:kern w:val="0"/>
                <w:sz w:val="24"/>
              </w:rPr>
              <w:t>园区主导制造业类型及其产值(选择产值占比最高的3个主导行业，行业选择参考《国民经济行业分类》(GB/T4754))</w:t>
            </w:r>
          </w:p>
        </w:tc>
        <w:tc>
          <w:tcPr>
            <w:tcW w:w="2585" w:type="dxa"/>
            <w:noWrap/>
            <w:vAlign w:val="center"/>
          </w:tcPr>
          <w:p w14:paraId="31C0A05B">
            <w:pPr>
              <w:adjustRightInd w:val="0"/>
              <w:snapToGrid w:val="0"/>
              <w:rPr>
                <w:rFonts w:ascii="宋体" w:hAnsi="宋体" w:eastAsia="宋体" w:cs="宋体"/>
                <w:kern w:val="0"/>
                <w:sz w:val="24"/>
              </w:rPr>
            </w:pPr>
          </w:p>
        </w:tc>
        <w:tc>
          <w:tcPr>
            <w:tcW w:w="1960" w:type="dxa"/>
            <w:noWrap/>
            <w:vAlign w:val="center"/>
          </w:tcPr>
          <w:p w14:paraId="587C3E2F">
            <w:pPr>
              <w:adjustRightInd w:val="0"/>
              <w:snapToGrid w:val="0"/>
              <w:jc w:val="center"/>
              <w:rPr>
                <w:rFonts w:ascii="宋体" w:hAnsi="宋体" w:eastAsia="宋体" w:cs="宋体"/>
                <w:kern w:val="0"/>
                <w:sz w:val="24"/>
              </w:rPr>
            </w:pPr>
            <w:r>
              <w:rPr>
                <w:rFonts w:hint="eastAsia" w:ascii="宋体" w:hAnsi="宋体" w:eastAsia="宋体" w:cs="宋体"/>
                <w:kern w:val="0"/>
                <w:sz w:val="24"/>
              </w:rPr>
              <w:t>产值（万元）</w:t>
            </w:r>
          </w:p>
        </w:tc>
        <w:tc>
          <w:tcPr>
            <w:tcW w:w="1578" w:type="dxa"/>
            <w:noWrap/>
            <w:vAlign w:val="center"/>
          </w:tcPr>
          <w:p w14:paraId="574433D0">
            <w:pPr>
              <w:adjustRightInd w:val="0"/>
              <w:snapToGrid w:val="0"/>
              <w:jc w:val="left"/>
              <w:rPr>
                <w:rFonts w:ascii="宋体" w:hAnsi="宋体" w:eastAsia="宋体" w:cs="宋体"/>
                <w:b/>
                <w:bCs/>
                <w:kern w:val="0"/>
                <w:sz w:val="24"/>
              </w:rPr>
            </w:pPr>
          </w:p>
        </w:tc>
      </w:tr>
      <w:tr w14:paraId="1CE3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29" w:type="dxa"/>
            <w:vMerge w:val="continue"/>
            <w:noWrap/>
            <w:vAlign w:val="center"/>
          </w:tcPr>
          <w:p w14:paraId="3365B66E">
            <w:pPr>
              <w:adjustRightInd w:val="0"/>
              <w:snapToGrid w:val="0"/>
              <w:jc w:val="left"/>
              <w:rPr>
                <w:rFonts w:ascii="宋体" w:hAnsi="宋体" w:eastAsia="宋体" w:cs="宋体"/>
                <w:sz w:val="24"/>
              </w:rPr>
            </w:pPr>
          </w:p>
        </w:tc>
        <w:tc>
          <w:tcPr>
            <w:tcW w:w="2585" w:type="dxa"/>
            <w:noWrap/>
            <w:vAlign w:val="center"/>
          </w:tcPr>
          <w:p w14:paraId="78FDFB6E">
            <w:pPr>
              <w:adjustRightInd w:val="0"/>
              <w:snapToGrid w:val="0"/>
              <w:rPr>
                <w:rFonts w:ascii="宋体" w:hAnsi="宋体" w:eastAsia="宋体" w:cs="宋体"/>
                <w:sz w:val="24"/>
              </w:rPr>
            </w:pPr>
          </w:p>
        </w:tc>
        <w:tc>
          <w:tcPr>
            <w:tcW w:w="1960" w:type="dxa"/>
            <w:noWrap/>
            <w:vAlign w:val="center"/>
          </w:tcPr>
          <w:p w14:paraId="67F51CEC">
            <w:pPr>
              <w:adjustRightInd w:val="0"/>
              <w:snapToGrid w:val="0"/>
              <w:jc w:val="center"/>
              <w:rPr>
                <w:rFonts w:ascii="宋体" w:hAnsi="宋体" w:eastAsia="宋体" w:cs="宋体"/>
                <w:sz w:val="24"/>
              </w:rPr>
            </w:pPr>
            <w:r>
              <w:rPr>
                <w:rFonts w:hint="eastAsia" w:ascii="宋体" w:hAnsi="宋体" w:eastAsia="宋体" w:cs="宋体"/>
                <w:kern w:val="0"/>
                <w:sz w:val="24"/>
              </w:rPr>
              <w:t>产值（万元）</w:t>
            </w:r>
          </w:p>
        </w:tc>
        <w:tc>
          <w:tcPr>
            <w:tcW w:w="1578" w:type="dxa"/>
            <w:noWrap/>
            <w:vAlign w:val="center"/>
          </w:tcPr>
          <w:p w14:paraId="567263C4">
            <w:pPr>
              <w:adjustRightInd w:val="0"/>
              <w:snapToGrid w:val="0"/>
              <w:jc w:val="left"/>
              <w:rPr>
                <w:rFonts w:ascii="宋体" w:hAnsi="宋体" w:eastAsia="宋体" w:cs="宋体"/>
                <w:b/>
                <w:bCs/>
                <w:kern w:val="0"/>
                <w:sz w:val="24"/>
              </w:rPr>
            </w:pPr>
          </w:p>
        </w:tc>
      </w:tr>
      <w:tr w14:paraId="050B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29" w:type="dxa"/>
            <w:vMerge w:val="continue"/>
            <w:noWrap/>
            <w:vAlign w:val="center"/>
          </w:tcPr>
          <w:p w14:paraId="46B0323A">
            <w:pPr>
              <w:adjustRightInd w:val="0"/>
              <w:snapToGrid w:val="0"/>
              <w:jc w:val="left"/>
              <w:rPr>
                <w:rFonts w:ascii="宋体" w:hAnsi="宋体" w:eastAsia="宋体" w:cs="宋体"/>
                <w:kern w:val="0"/>
                <w:sz w:val="24"/>
              </w:rPr>
            </w:pPr>
          </w:p>
        </w:tc>
        <w:tc>
          <w:tcPr>
            <w:tcW w:w="2585" w:type="dxa"/>
            <w:noWrap/>
            <w:vAlign w:val="center"/>
          </w:tcPr>
          <w:p w14:paraId="06C90B62">
            <w:pPr>
              <w:adjustRightInd w:val="0"/>
              <w:snapToGrid w:val="0"/>
              <w:rPr>
                <w:rFonts w:ascii="宋体" w:hAnsi="宋体" w:eastAsia="宋体" w:cs="宋体"/>
                <w:kern w:val="0"/>
                <w:sz w:val="24"/>
              </w:rPr>
            </w:pPr>
          </w:p>
        </w:tc>
        <w:tc>
          <w:tcPr>
            <w:tcW w:w="1960" w:type="dxa"/>
            <w:noWrap/>
            <w:vAlign w:val="center"/>
          </w:tcPr>
          <w:p w14:paraId="348630CA">
            <w:pPr>
              <w:adjustRightInd w:val="0"/>
              <w:snapToGrid w:val="0"/>
              <w:jc w:val="center"/>
              <w:rPr>
                <w:rFonts w:ascii="宋体" w:hAnsi="宋体" w:eastAsia="宋体" w:cs="宋体"/>
                <w:kern w:val="0"/>
                <w:sz w:val="24"/>
              </w:rPr>
            </w:pPr>
            <w:r>
              <w:rPr>
                <w:rFonts w:hint="eastAsia" w:ascii="宋体" w:hAnsi="宋体" w:eastAsia="宋体" w:cs="宋体"/>
                <w:kern w:val="0"/>
                <w:sz w:val="24"/>
              </w:rPr>
              <w:t>产值（万元）</w:t>
            </w:r>
          </w:p>
        </w:tc>
        <w:tc>
          <w:tcPr>
            <w:tcW w:w="1578" w:type="dxa"/>
            <w:noWrap/>
            <w:vAlign w:val="center"/>
          </w:tcPr>
          <w:p w14:paraId="5399EBDC">
            <w:pPr>
              <w:adjustRightInd w:val="0"/>
              <w:snapToGrid w:val="0"/>
              <w:jc w:val="left"/>
              <w:rPr>
                <w:rFonts w:ascii="宋体" w:hAnsi="宋体" w:eastAsia="宋体" w:cs="宋体"/>
                <w:b/>
                <w:bCs/>
                <w:kern w:val="0"/>
                <w:sz w:val="24"/>
              </w:rPr>
            </w:pPr>
          </w:p>
        </w:tc>
      </w:tr>
      <w:tr w14:paraId="1270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6" w:hRule="atLeast"/>
        </w:trPr>
        <w:tc>
          <w:tcPr>
            <w:tcW w:w="2829" w:type="dxa"/>
            <w:tcBorders>
              <w:top w:val="nil"/>
            </w:tcBorders>
            <w:noWrap/>
            <w:vAlign w:val="center"/>
          </w:tcPr>
          <w:p w14:paraId="0435E7BC">
            <w:pPr>
              <w:adjustRightInd w:val="0"/>
              <w:snapToGrid w:val="0"/>
              <w:jc w:val="center"/>
              <w:rPr>
                <w:rFonts w:ascii="宋体" w:hAnsi="宋体" w:eastAsia="宋体" w:cs="宋体"/>
                <w:kern w:val="0"/>
                <w:sz w:val="24"/>
              </w:rPr>
            </w:pPr>
            <w:r>
              <w:rPr>
                <w:rFonts w:hint="eastAsia" w:ascii="宋体" w:hAnsi="宋体" w:eastAsia="宋体" w:cs="宋体"/>
                <w:kern w:val="0"/>
                <w:sz w:val="24"/>
              </w:rPr>
              <w:t>申报园区绿色低碳发展亮点(请在200字内概述园区绿色低碳工作亮点)</w:t>
            </w:r>
          </w:p>
        </w:tc>
        <w:tc>
          <w:tcPr>
            <w:tcW w:w="6123" w:type="dxa"/>
            <w:gridSpan w:val="3"/>
            <w:tcBorders>
              <w:top w:val="nil"/>
            </w:tcBorders>
            <w:vAlign w:val="center"/>
          </w:tcPr>
          <w:p w14:paraId="7D3BD35E">
            <w:pPr>
              <w:adjustRightInd w:val="0"/>
              <w:snapToGrid w:val="0"/>
              <w:rPr>
                <w:rFonts w:ascii="宋体" w:hAnsi="宋体" w:eastAsia="宋体" w:cs="宋体"/>
                <w:kern w:val="0"/>
                <w:sz w:val="24"/>
              </w:rPr>
            </w:pPr>
          </w:p>
        </w:tc>
      </w:tr>
    </w:tbl>
    <w:p w14:paraId="015EA2E9">
      <w:pPr>
        <w:spacing w:line="560" w:lineRule="exact"/>
        <w:ind w:firstLine="640" w:firstLineChars="200"/>
        <w:rPr>
          <w:rFonts w:ascii="黑体" w:hAnsi="黑体" w:eastAsia="黑体" w:cs="黑体"/>
          <w:sz w:val="32"/>
          <w:szCs w:val="32"/>
        </w:rPr>
      </w:pPr>
    </w:p>
    <w:p w14:paraId="5285A16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二、基本要求</w:t>
      </w:r>
    </w:p>
    <w:tbl>
      <w:tblPr>
        <w:tblStyle w:val="11"/>
        <w:tblW w:w="4998" w:type="pct"/>
        <w:tblInd w:w="0" w:type="dxa"/>
        <w:tblLayout w:type="autofit"/>
        <w:tblCellMar>
          <w:top w:w="0" w:type="dxa"/>
          <w:left w:w="108" w:type="dxa"/>
          <w:bottom w:w="0" w:type="dxa"/>
          <w:right w:w="108" w:type="dxa"/>
        </w:tblCellMar>
      </w:tblPr>
      <w:tblGrid>
        <w:gridCol w:w="687"/>
        <w:gridCol w:w="3213"/>
        <w:gridCol w:w="1142"/>
        <w:gridCol w:w="1024"/>
        <w:gridCol w:w="2453"/>
      </w:tblGrid>
      <w:tr w14:paraId="3A17E474">
        <w:tblPrEx>
          <w:tblCellMar>
            <w:top w:w="0" w:type="dxa"/>
            <w:left w:w="108" w:type="dxa"/>
            <w:bottom w:w="0" w:type="dxa"/>
            <w:right w:w="108" w:type="dxa"/>
          </w:tblCellMar>
        </w:tblPrEx>
        <w:trPr>
          <w:trHeight w:val="57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462C">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DF01">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基本要求</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1FFB">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是否符合要求</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0186">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证明材料索引</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D620">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证明材料要求</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（包括但不限于以下内容）</w:t>
            </w:r>
          </w:p>
        </w:tc>
      </w:tr>
      <w:tr w14:paraId="712FDC6B">
        <w:tblPrEx>
          <w:tblCellMar>
            <w:top w:w="0" w:type="dxa"/>
            <w:left w:w="108" w:type="dxa"/>
            <w:bottom w:w="0" w:type="dxa"/>
            <w:right w:w="108" w:type="dxa"/>
          </w:tblCellMar>
        </w:tblPrEx>
        <w:trPr>
          <w:trHeight w:val="57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0BB9A">
            <w:pPr>
              <w:widowControl/>
              <w:spacing w:line="2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一、工业园区</w:t>
            </w:r>
          </w:p>
        </w:tc>
      </w:tr>
      <w:tr w14:paraId="0946937B">
        <w:tblPrEx>
          <w:tblCellMar>
            <w:top w:w="0" w:type="dxa"/>
            <w:left w:w="108" w:type="dxa"/>
            <w:bottom w:w="0" w:type="dxa"/>
            <w:right w:w="108" w:type="dxa"/>
          </w:tblCellMar>
        </w:tblPrEx>
        <w:trPr>
          <w:trHeight w:val="87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AB6D">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770E">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以产品制造为主要功能，工业增加值占园区生产总值比重超过50%。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514C">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94F1">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6DAC">
            <w:pPr>
              <w:widowControl/>
              <w:spacing w:line="26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1.指标计算过程</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2.支撑指标计算基础数据证明材料</w:t>
            </w:r>
          </w:p>
        </w:tc>
      </w:tr>
      <w:tr w14:paraId="174DF2FE">
        <w:tblPrEx>
          <w:tblCellMar>
            <w:top w:w="0" w:type="dxa"/>
            <w:left w:w="108" w:type="dxa"/>
            <w:bottom w:w="0" w:type="dxa"/>
            <w:right w:w="108" w:type="dxa"/>
          </w:tblCellMar>
        </w:tblPrEx>
        <w:trPr>
          <w:trHeight w:val="46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20F5">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F497">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化工园区通过省级人民政府或其授权机构认定。</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79E6">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849">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7EFB">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1.适用时，提供省级人民政府或其授权机构认定证明材料</w:t>
            </w:r>
          </w:p>
        </w:tc>
      </w:tr>
      <w:tr w14:paraId="0453F3C8">
        <w:tblPrEx>
          <w:tblCellMar>
            <w:top w:w="0" w:type="dxa"/>
            <w:left w:w="108" w:type="dxa"/>
            <w:bottom w:w="0" w:type="dxa"/>
            <w:right w:w="108" w:type="dxa"/>
          </w:tblCellMar>
        </w:tblPrEx>
        <w:trPr>
          <w:trHeight w:val="131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0F6F">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7AAB">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近三年，未发生重大及以上生产安全事故、质量事故、突发环境事件。</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A42D">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A011">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9A19">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1.关于园区内近三年未发生重大及以上生产安全事故、质量事故、突发环境事件的证明</w:t>
            </w:r>
          </w:p>
        </w:tc>
      </w:tr>
      <w:tr w14:paraId="6B5BDF59">
        <w:tblPrEx>
          <w:tblCellMar>
            <w:top w:w="0" w:type="dxa"/>
            <w:left w:w="108" w:type="dxa"/>
            <w:bottom w:w="0" w:type="dxa"/>
            <w:right w:w="108" w:type="dxa"/>
          </w:tblCellMar>
        </w:tblPrEx>
        <w:trPr>
          <w:trHeight w:val="24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8603">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1C74">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完成国家或地方政府下达的节能减排指标、碳排放控制指标。</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31B8">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E991">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5F47">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1.所下达指标完成情况的计算过程表</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2.国家或地方政府下达节能减排指标、碳排放控制指标证明材料(若仅下达节能减排指标、碳排放控制指标之一，提供下达指标的证明材料)</w:t>
            </w:r>
          </w:p>
        </w:tc>
      </w:tr>
      <w:tr w14:paraId="0AF6E001">
        <w:tblPrEx>
          <w:tblCellMar>
            <w:top w:w="0" w:type="dxa"/>
            <w:left w:w="108" w:type="dxa"/>
            <w:bottom w:w="0" w:type="dxa"/>
            <w:right w:w="108" w:type="dxa"/>
          </w:tblCellMar>
        </w:tblPrEx>
        <w:trPr>
          <w:trHeight w:val="157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AA1B">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5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5D57">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环境质量达到国家或地方行政主管部门规定的环境功能区环境质量标准。</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7745">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124A">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A178">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1.园区环境质量与国家或地方行政主管部门规定的环境功能区环境质量标准对比表及其证明材料</w:t>
            </w:r>
          </w:p>
        </w:tc>
      </w:tr>
      <w:tr w14:paraId="4CB60C04">
        <w:tblPrEx>
          <w:tblCellMar>
            <w:top w:w="0" w:type="dxa"/>
            <w:left w:w="108" w:type="dxa"/>
            <w:bottom w:w="0" w:type="dxa"/>
            <w:right w:w="108" w:type="dxa"/>
          </w:tblCellMar>
        </w:tblPrEx>
        <w:trPr>
          <w:trHeight w:val="266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ED39">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6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791C">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各类重点污染物排放总量均不超过国家或地方行政主管部门的总量控制要求。</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918A">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6DD8">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4FD1">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1.各类重点污染物排放总量情况与国家或地方行政主管部门总量控制要求对比表</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2.国家或地方行政主管部门各类重点污染物排放总量控制要求证明材料</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3.园区重点污染物排放总量证明</w:t>
            </w:r>
          </w:p>
        </w:tc>
      </w:tr>
      <w:tr w14:paraId="5E91E50E">
        <w:tblPrEx>
          <w:tblCellMar>
            <w:top w:w="0" w:type="dxa"/>
            <w:left w:w="108" w:type="dxa"/>
            <w:bottom w:w="0" w:type="dxa"/>
            <w:right w:w="108" w:type="dxa"/>
          </w:tblCellMar>
        </w:tblPrEx>
        <w:trPr>
          <w:trHeight w:val="9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10B6">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7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7708">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明确履行绿色发展工作职责的机构，且工作人员不少于2名。</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D0D2">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812F">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7B37">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1.园区设立履行绿色发展工作职责机构及其人员文件</w:t>
            </w:r>
          </w:p>
        </w:tc>
      </w:tr>
      <w:tr w14:paraId="4897EC50">
        <w:tblPrEx>
          <w:tblCellMar>
            <w:top w:w="0" w:type="dxa"/>
            <w:left w:w="108" w:type="dxa"/>
            <w:bottom w:w="0" w:type="dxa"/>
            <w:right w:w="108" w:type="dxa"/>
          </w:tblCellMar>
        </w:tblPrEx>
        <w:trPr>
          <w:trHeight w:val="211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5CEA">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8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4282">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编制并落实工业园区绿色发展规划，以及节能、节水、资源综合利用、碳排放管理等制度。</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9861">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A297">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AB75">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1.园区绿色发展相关规划</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2.园区节能管理制度</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3.园区节水管理制度</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4.园区资源综合利用相关制度</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5.园区碳排放管理制度</w:t>
            </w:r>
          </w:p>
        </w:tc>
      </w:tr>
      <w:tr w14:paraId="01B215E1">
        <w:tblPrEx>
          <w:tblCellMar>
            <w:top w:w="0" w:type="dxa"/>
            <w:left w:w="108" w:type="dxa"/>
            <w:bottom w:w="0" w:type="dxa"/>
            <w:right w:w="108" w:type="dxa"/>
          </w:tblCellMar>
        </w:tblPrEx>
        <w:trPr>
          <w:trHeight w:val="67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2B58">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9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1158">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建立绿色信息发布平台，定期发布园区建设和改造、碳排放、主导产业清洁生产(节材、节水、节能、环保等)、废弃物资源化利用技术等信息。</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6B48">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9270">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C719">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1.园区绿色信息发布平台网址及其发布信息首页截图</w:t>
            </w:r>
          </w:p>
        </w:tc>
      </w:tr>
      <w:tr w14:paraId="0927D169">
        <w:tblPrEx>
          <w:tblCellMar>
            <w:top w:w="0" w:type="dxa"/>
            <w:left w:w="108" w:type="dxa"/>
            <w:bottom w:w="0" w:type="dxa"/>
            <w:right w:w="108" w:type="dxa"/>
          </w:tblCellMar>
        </w:tblPrEx>
        <w:trPr>
          <w:trHeight w:val="125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3511">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10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E02D">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推动园区内企业充分利用余压余热余冷、再生资源。</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550B">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06A9">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D586">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1.推动园区内企业充分利用余压余热余冷、再生资源措施的说明或相关文件</w:t>
            </w:r>
          </w:p>
        </w:tc>
      </w:tr>
      <w:tr w14:paraId="7811846B">
        <w:tblPrEx>
          <w:tblCellMar>
            <w:top w:w="0" w:type="dxa"/>
            <w:left w:w="108" w:type="dxa"/>
            <w:bottom w:w="0" w:type="dxa"/>
            <w:right w:w="108" w:type="dxa"/>
          </w:tblCellMar>
        </w:tblPrEx>
        <w:trPr>
          <w:trHeight w:val="57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5A262">
            <w:pPr>
              <w:widowControl/>
              <w:spacing w:line="2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二、园区内企业</w:t>
            </w:r>
          </w:p>
        </w:tc>
      </w:tr>
      <w:tr w14:paraId="197CB5E7">
        <w:tblPrEx>
          <w:tblCellMar>
            <w:top w:w="0" w:type="dxa"/>
            <w:left w:w="108" w:type="dxa"/>
            <w:bottom w:w="0" w:type="dxa"/>
            <w:right w:w="108" w:type="dxa"/>
          </w:tblCellMar>
        </w:tblPrEx>
        <w:trPr>
          <w:trHeight w:val="133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7CC7">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FEBA">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近三年，未发生重大及以上生产安全事故、质量事故、突发环境事件。</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4D7C">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052">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A39C">
            <w:pPr>
              <w:widowControl/>
              <w:spacing w:line="26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1.关于园区内企业近三年未发生重大及以上生产安全事故、质量事故、突发环境事件的证明</w:t>
            </w:r>
          </w:p>
        </w:tc>
      </w:tr>
      <w:tr w14:paraId="65CB2B24">
        <w:tblPrEx>
          <w:tblCellMar>
            <w:top w:w="0" w:type="dxa"/>
            <w:left w:w="108" w:type="dxa"/>
            <w:bottom w:w="0" w:type="dxa"/>
            <w:right w:w="108" w:type="dxa"/>
          </w:tblCellMar>
        </w:tblPrEx>
        <w:trPr>
          <w:trHeight w:val="11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7F3">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49F0">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主要污染物及特征污染物稳定达到国家和地方相应的污染物排放标准限值。</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7050">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4C67">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50E0">
            <w:pPr>
              <w:widowControl/>
              <w:spacing w:line="26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1.园区内企业主要污染物及特征污染物排放情况汇总表</w:t>
            </w:r>
          </w:p>
        </w:tc>
      </w:tr>
      <w:tr w14:paraId="61D4998D">
        <w:tblPrEx>
          <w:tblCellMar>
            <w:top w:w="0" w:type="dxa"/>
            <w:left w:w="108" w:type="dxa"/>
            <w:bottom w:w="0" w:type="dxa"/>
            <w:right w:w="108" w:type="dxa"/>
          </w:tblCellMar>
        </w:tblPrEx>
        <w:trPr>
          <w:trHeight w:val="153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25C1">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1CC1">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未使用或生产列入《产业结构调整指导目录》淘汰类的落后生产工艺技术、装备及产品。</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F7E7">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B45E">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D6A3">
            <w:pPr>
              <w:widowControl/>
              <w:spacing w:line="26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1.园区内企业未使用或生产列入《产业结构调整指导目录》淘汰类的落后生产工艺技术、装备及产品的证明</w:t>
            </w:r>
          </w:p>
        </w:tc>
      </w:tr>
      <w:tr w14:paraId="3A70A797">
        <w:tblPrEx>
          <w:tblCellMar>
            <w:top w:w="0" w:type="dxa"/>
            <w:left w:w="108" w:type="dxa"/>
            <w:bottom w:w="0" w:type="dxa"/>
            <w:right w:w="108" w:type="dxa"/>
          </w:tblCellMar>
        </w:tblPrEx>
        <w:trPr>
          <w:trHeight w:val="104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1F0A">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8688">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废水达到集中处理要求后应进入安装有自动在线监控装置的污水集中处理设施(园区内或园区外)。</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1AFA">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9E3F">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FDF8">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1.园区污水集中处理设施介绍(请配图说明)</w:t>
            </w:r>
          </w:p>
        </w:tc>
      </w:tr>
      <w:tr w14:paraId="0AE0420F">
        <w:tblPrEx>
          <w:tblCellMar>
            <w:top w:w="0" w:type="dxa"/>
            <w:left w:w="108" w:type="dxa"/>
            <w:bottom w:w="0" w:type="dxa"/>
            <w:right w:w="108" w:type="dxa"/>
          </w:tblCellMar>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A2BD">
            <w:pPr>
              <w:widowControl/>
              <w:spacing w:line="26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5 </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418E">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产生的固体废物全部妥善处置、综合利用或安全贮存。</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0628">
            <w:pPr>
              <w:widowControl/>
              <w:spacing w:line="260" w:lineRule="exact"/>
              <w:jc w:val="center"/>
              <w:textAlignment w:val="center"/>
              <w:rPr>
                <w:rFonts w:ascii="Times New Roman" w:hAnsi="Times New Roman" w:eastAsia="宋体" w:cs="Times New Roman"/>
                <w:color w:val="000000"/>
                <w:szCs w:val="21"/>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C1C2">
            <w:pPr>
              <w:widowControl/>
              <w:spacing w:line="260" w:lineRule="exact"/>
              <w:jc w:val="center"/>
              <w:rPr>
                <w:rFonts w:ascii="Times New Roman" w:hAnsi="Times New Roman" w:eastAsia="宋体" w:cs="Times New Roman"/>
                <w:color w:val="000000"/>
                <w:szCs w:val="21"/>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6FF7">
            <w:pPr>
              <w:widowControl/>
              <w:spacing w:line="26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1.园区企业固体废物汇总表(含处置、综合利用和安全贮存情况)</w:t>
            </w:r>
          </w:p>
        </w:tc>
      </w:tr>
    </w:tbl>
    <w:p w14:paraId="6A9F004E">
      <w:pPr>
        <w:spacing w:line="560" w:lineRule="exact"/>
        <w:ind w:firstLine="640" w:firstLineChars="200"/>
        <w:rPr>
          <w:rFonts w:ascii="黑体" w:hAnsi="黑体" w:eastAsia="黑体" w:cs="黑体"/>
          <w:sz w:val="32"/>
          <w:szCs w:val="32"/>
        </w:rPr>
        <w:sectPr>
          <w:pgSz w:w="11906" w:h="16838"/>
          <w:pgMar w:top="1440" w:right="1800" w:bottom="1440" w:left="1800" w:header="851" w:footer="992" w:gutter="0"/>
          <w:pgNumType w:fmt="numberInDash"/>
          <w:cols w:space="720" w:num="1"/>
          <w:docGrid w:type="lines" w:linePitch="312" w:charSpace="0"/>
        </w:sectPr>
      </w:pPr>
    </w:p>
    <w:p w14:paraId="60AF8D3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三、评价指标表</w:t>
      </w:r>
    </w:p>
    <w:p w14:paraId="53E904B3">
      <w:pPr>
        <w:pStyle w:val="4"/>
      </w:pPr>
    </w:p>
    <w:tbl>
      <w:tblPr>
        <w:tblStyle w:val="11"/>
        <w:tblW w:w="4998" w:type="pct"/>
        <w:tblInd w:w="0" w:type="dxa"/>
        <w:tblLayout w:type="autofit"/>
        <w:tblCellMar>
          <w:top w:w="0" w:type="dxa"/>
          <w:left w:w="108" w:type="dxa"/>
          <w:bottom w:w="0" w:type="dxa"/>
          <w:right w:w="108" w:type="dxa"/>
        </w:tblCellMar>
      </w:tblPr>
      <w:tblGrid>
        <w:gridCol w:w="710"/>
        <w:gridCol w:w="476"/>
        <w:gridCol w:w="1867"/>
        <w:gridCol w:w="1374"/>
        <w:gridCol w:w="657"/>
        <w:gridCol w:w="767"/>
        <w:gridCol w:w="1198"/>
        <w:gridCol w:w="2015"/>
        <w:gridCol w:w="707"/>
        <w:gridCol w:w="702"/>
        <w:gridCol w:w="1256"/>
        <w:gridCol w:w="2439"/>
      </w:tblGrid>
      <w:tr w14:paraId="5EFA5459">
        <w:tblPrEx>
          <w:tblCellMar>
            <w:top w:w="0" w:type="dxa"/>
            <w:left w:w="108" w:type="dxa"/>
            <w:bottom w:w="0" w:type="dxa"/>
            <w:right w:w="108" w:type="dxa"/>
          </w:tblCellMar>
        </w:tblPrEx>
        <w:trPr>
          <w:trHeight w:val="639" w:hRule="atLeast"/>
          <w:tblHead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29D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一级指标</w:t>
            </w:r>
          </w:p>
        </w:tc>
        <w:tc>
          <w:tcPr>
            <w:tcW w:w="136"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C5D9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序号</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461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二级指标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4B4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指标</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单位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8CC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指标类型</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E12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适用范围</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C09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园区实际指标值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0F7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参数1数值</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（单位）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E6A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参数2数值</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308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证明材料索引</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442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证明材料要求</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（包括但不限于以下内容）</w:t>
            </w:r>
          </w:p>
        </w:tc>
      </w:tr>
      <w:tr w14:paraId="2C84FF4A">
        <w:tblPrEx>
          <w:tblCellMar>
            <w:top w:w="0" w:type="dxa"/>
            <w:left w:w="108" w:type="dxa"/>
            <w:bottom w:w="0" w:type="dxa"/>
            <w:right w:w="108" w:type="dxa"/>
          </w:tblCellMar>
        </w:tblPrEx>
        <w:trPr>
          <w:trHeight w:val="560"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D68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产业发展</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192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2BBE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近三年工业总产值年均增长率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914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929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5A8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EC7D">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FA17">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29A5">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BA09">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5EB5">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2.近四年园区工业总产值证明</w:t>
            </w:r>
          </w:p>
        </w:tc>
      </w:tr>
      <w:tr w14:paraId="6367975F">
        <w:tblPrEx>
          <w:tblCellMar>
            <w:top w:w="0" w:type="dxa"/>
            <w:left w:w="108" w:type="dxa"/>
            <w:bottom w:w="0" w:type="dxa"/>
            <w:right w:w="108" w:type="dxa"/>
          </w:tblCellMar>
        </w:tblPrEx>
        <w:trPr>
          <w:trHeight w:val="90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FDAD">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AE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2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469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省以上绿色工厂总产值占园区工业总产值比例</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32D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E2F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772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B405">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0530">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364C">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B916">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A155">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2.园区省层面以上绿色工厂企业产值统计表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3.园区工业总产值统计表</w:t>
            </w:r>
          </w:p>
        </w:tc>
      </w:tr>
      <w:tr w14:paraId="2B2EF903">
        <w:tblPrEx>
          <w:tblCellMar>
            <w:top w:w="0" w:type="dxa"/>
            <w:left w:w="108" w:type="dxa"/>
            <w:bottom w:w="0" w:type="dxa"/>
            <w:right w:w="108" w:type="dxa"/>
          </w:tblCellMar>
        </w:tblPrEx>
        <w:trPr>
          <w:trHeight w:val="90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1A01">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206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3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B59B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高新技术企业工业总产值占园区工业总产值比例</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9E1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634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339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6BCB">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2916">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129">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87C9">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2414">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2.园区高新技术企业及其产值统计表(含高新技术企业编号)</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3.园区工业总产值统计表</w:t>
            </w:r>
          </w:p>
        </w:tc>
      </w:tr>
      <w:tr w14:paraId="50A3935B">
        <w:tblPrEx>
          <w:tblCellMar>
            <w:top w:w="0" w:type="dxa"/>
            <w:left w:w="108" w:type="dxa"/>
            <w:bottom w:w="0" w:type="dxa"/>
            <w:right w:w="108" w:type="dxa"/>
          </w:tblCellMar>
        </w:tblPrEx>
        <w:trPr>
          <w:trHeight w:val="760"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143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能源利用</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17AE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4 </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0FEB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能源产出率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F01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重点用能行业产值占园区工业总产值超过70%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AF3F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万元</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/tce</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FB9F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79C9">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重点用能行业产值占园区工业总产值超过70%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5FC0">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711D">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0849">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5CA15">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5C9B9">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2.园区重点用能行业企业产值统计表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3园区工业总产值统计表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5.园区工业企业综合能源消耗统计表</w:t>
            </w:r>
          </w:p>
        </w:tc>
      </w:tr>
      <w:tr w14:paraId="691C2E54">
        <w:tblPrEx>
          <w:tblCellMar>
            <w:top w:w="0" w:type="dxa"/>
            <w:left w:w="108" w:type="dxa"/>
            <w:bottom w:w="0" w:type="dxa"/>
            <w:right w:w="108" w:type="dxa"/>
          </w:tblCellMar>
        </w:tblPrEx>
        <w:trPr>
          <w:trHeight w:val="76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69CF">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1FB4">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82CE">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53B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重点用能行业产值占园区工业总产值处于50~70%之间</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F632">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1E77">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017C">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重点用能行业产值占园区工业总产值处于50~70%之间</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E785">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2848">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323C">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8556">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39E1">
            <w:pPr>
              <w:widowControl/>
              <w:spacing w:line="260" w:lineRule="exact"/>
              <w:rPr>
                <w:rFonts w:ascii="Times New Roman" w:hAnsi="Times New Roman" w:eastAsia="宋体" w:cs="Times New Roman"/>
                <w:color w:val="000000"/>
                <w:sz w:val="18"/>
                <w:szCs w:val="18"/>
              </w:rPr>
            </w:pPr>
          </w:p>
        </w:tc>
      </w:tr>
      <w:tr w14:paraId="404616C2">
        <w:tblPrEx>
          <w:tblCellMar>
            <w:top w:w="0" w:type="dxa"/>
            <w:left w:w="108" w:type="dxa"/>
            <w:bottom w:w="0" w:type="dxa"/>
            <w:right w:w="108" w:type="dxa"/>
          </w:tblCellMar>
        </w:tblPrEx>
        <w:trPr>
          <w:trHeight w:val="76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A134">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09FC">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A3C6">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736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其他</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CC1C">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8DD8">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11E8">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其他</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2565">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F72">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6847">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ADCF">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1903">
            <w:pPr>
              <w:widowControl/>
              <w:spacing w:line="260" w:lineRule="exact"/>
              <w:rPr>
                <w:rFonts w:ascii="Times New Roman" w:hAnsi="Times New Roman" w:eastAsia="宋体" w:cs="Times New Roman"/>
                <w:color w:val="000000"/>
                <w:sz w:val="18"/>
                <w:szCs w:val="18"/>
              </w:rPr>
            </w:pPr>
          </w:p>
        </w:tc>
      </w:tr>
      <w:tr w14:paraId="15AAEEF6">
        <w:tblPrEx>
          <w:tblCellMar>
            <w:top w:w="0" w:type="dxa"/>
            <w:left w:w="108" w:type="dxa"/>
            <w:bottom w:w="0" w:type="dxa"/>
            <w:right w:w="108" w:type="dxa"/>
          </w:tblCellMar>
        </w:tblPrEx>
        <w:trPr>
          <w:trHeight w:val="67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346D">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3C8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5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535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可再生能源利用率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DBD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8E4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AEB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7D57">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78CA">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5B32">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9AEE">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52C7">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2.园区工业企业可再生能源消费统计表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3.园区工业企业综合能源消耗统计表</w:t>
            </w:r>
          </w:p>
        </w:tc>
      </w:tr>
      <w:tr w14:paraId="05F5C624">
        <w:tblPrEx>
          <w:tblCellMar>
            <w:top w:w="0" w:type="dxa"/>
            <w:left w:w="108" w:type="dxa"/>
            <w:bottom w:w="0" w:type="dxa"/>
            <w:right w:w="108" w:type="dxa"/>
          </w:tblCellMar>
        </w:tblPrEx>
        <w:trPr>
          <w:trHeight w:val="124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92D0">
            <w:pPr>
              <w:widowControl/>
              <w:spacing w:line="260" w:lineRule="exact"/>
              <w:jc w:val="center"/>
              <w:rPr>
                <w:rFonts w:ascii="Times New Roman" w:hAnsi="Times New Roman" w:eastAsia="宋体" w:cs="Times New Roman"/>
                <w:color w:val="000000"/>
                <w:sz w:val="18"/>
                <w:szCs w:val="18"/>
              </w:rPr>
            </w:pP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D13A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6 </w:t>
            </w:r>
          </w:p>
        </w:tc>
        <w:tc>
          <w:tcPr>
            <w:tcW w:w="11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52F6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单位产品能源消耗达到2级以上企业综合能源消耗占比</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15A5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0D6C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4BD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园区内有可对标国家强制性能源消耗限额的企业</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DD76">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1872">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28FC">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62C99">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6D7A">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2.单位产品能源消耗达到2级以上企业综合能源消耗统计表(含企业综合能耗、单位产品能耗、对标国家强制性能源消耗限额标准名称、2级值)</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3.可对标国家强制性能耗限额标准工业企业综合能源消耗统计表(含企业综合能耗、对标国家强制性能源消耗限额标准名称)</w:t>
            </w:r>
          </w:p>
        </w:tc>
      </w:tr>
      <w:tr w14:paraId="2F5FDA76">
        <w:tblPrEx>
          <w:tblCellMar>
            <w:top w:w="0" w:type="dxa"/>
            <w:left w:w="108" w:type="dxa"/>
            <w:bottom w:w="0" w:type="dxa"/>
            <w:right w:w="108" w:type="dxa"/>
          </w:tblCellMar>
        </w:tblPrEx>
        <w:trPr>
          <w:trHeight w:val="124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37F2">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F861">
            <w:pPr>
              <w:widowControl/>
              <w:spacing w:line="260" w:lineRule="exact"/>
              <w:jc w:val="center"/>
              <w:rPr>
                <w:rFonts w:ascii="Times New Roman" w:hAnsi="Times New Roman" w:eastAsia="宋体" w:cs="Times New Roman"/>
                <w:color w:val="000000"/>
                <w:sz w:val="18"/>
                <w:szCs w:val="18"/>
              </w:rPr>
            </w:pPr>
          </w:p>
        </w:tc>
        <w:tc>
          <w:tcPr>
            <w:tcW w:w="1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3AE5">
            <w:pPr>
              <w:widowControl/>
              <w:spacing w:line="260" w:lineRule="exact"/>
              <w:jc w:val="center"/>
              <w:rPr>
                <w:rFonts w:ascii="Times New Roman" w:hAnsi="Times New Roman" w:eastAsia="宋体" w:cs="Times New Roman"/>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0CE5">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B268">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988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园区内无可对标国家强制性能源消耗限额的企业</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60F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不适用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993E">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91CE">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DBF9">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13A2">
            <w:pPr>
              <w:widowControl/>
              <w:spacing w:line="260" w:lineRule="exact"/>
              <w:rPr>
                <w:rFonts w:ascii="Times New Roman" w:hAnsi="Times New Roman" w:eastAsia="宋体" w:cs="Times New Roman"/>
                <w:color w:val="000000"/>
                <w:sz w:val="18"/>
                <w:szCs w:val="18"/>
              </w:rPr>
            </w:pPr>
          </w:p>
        </w:tc>
      </w:tr>
      <w:tr w14:paraId="7CCA77D4">
        <w:tblPrEx>
          <w:tblCellMar>
            <w:top w:w="0" w:type="dxa"/>
            <w:left w:w="108" w:type="dxa"/>
            <w:bottom w:w="0" w:type="dxa"/>
            <w:right w:w="108" w:type="dxa"/>
          </w:tblCellMar>
        </w:tblPrEx>
        <w:trPr>
          <w:trHeight w:val="690"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C14A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资源利用</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F75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7 </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23B7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水资源产出率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9885">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重点用水行业产值占园区工业总产值超过70%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7B9E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元/m³</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B112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689F">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重点用水行业产值占园区工业总产值超过70%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1966">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E83B">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DBD5">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0CD4A">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B1FF0">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2.园区重点用水行业工业企业产值统计表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3.园区工业总产值统计表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5.园区工业企业新鲜水用量统计表</w:t>
            </w:r>
          </w:p>
        </w:tc>
      </w:tr>
      <w:tr w14:paraId="690E76C4">
        <w:tblPrEx>
          <w:tblCellMar>
            <w:top w:w="0" w:type="dxa"/>
            <w:left w:w="108" w:type="dxa"/>
            <w:bottom w:w="0" w:type="dxa"/>
            <w:right w:w="108" w:type="dxa"/>
          </w:tblCellMar>
        </w:tblPrEx>
        <w:trPr>
          <w:trHeight w:val="69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7F59">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6E6F">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0E19">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7061">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重点用水行业产值占园区工业总产值处于50~70%之间</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33B08">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BB6D">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DF15">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重点用水行业产值占园区工业总产值处于50~70%之间</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E287">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DC1A">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3655">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97B7">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5BAB">
            <w:pPr>
              <w:widowControl/>
              <w:spacing w:line="260" w:lineRule="exact"/>
              <w:rPr>
                <w:rFonts w:ascii="Times New Roman" w:hAnsi="Times New Roman" w:eastAsia="宋体" w:cs="Times New Roman"/>
                <w:color w:val="000000"/>
                <w:sz w:val="18"/>
                <w:szCs w:val="18"/>
              </w:rPr>
            </w:pPr>
          </w:p>
        </w:tc>
      </w:tr>
      <w:tr w14:paraId="6A7AA686">
        <w:tblPrEx>
          <w:tblCellMar>
            <w:top w:w="0" w:type="dxa"/>
            <w:left w:w="108" w:type="dxa"/>
            <w:bottom w:w="0" w:type="dxa"/>
            <w:right w:w="108" w:type="dxa"/>
          </w:tblCellMar>
        </w:tblPrEx>
        <w:trPr>
          <w:trHeight w:val="40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E437">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380A">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4A93">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0DC6">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其他</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282A">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054E">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0A6C">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其他</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3BE">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5C5A">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7B57">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2B99">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93A6">
            <w:pPr>
              <w:widowControl/>
              <w:spacing w:line="260" w:lineRule="exact"/>
              <w:rPr>
                <w:rFonts w:ascii="Times New Roman" w:hAnsi="Times New Roman" w:eastAsia="宋体" w:cs="Times New Roman"/>
                <w:color w:val="000000"/>
                <w:sz w:val="18"/>
                <w:szCs w:val="18"/>
              </w:rPr>
            </w:pPr>
          </w:p>
        </w:tc>
      </w:tr>
      <w:tr w14:paraId="13099C5E">
        <w:tblPrEx>
          <w:tblCellMar>
            <w:top w:w="0" w:type="dxa"/>
            <w:left w:w="108" w:type="dxa"/>
            <w:bottom w:w="0" w:type="dxa"/>
            <w:right w:w="108" w:type="dxa"/>
          </w:tblCellMar>
        </w:tblPrEx>
        <w:trPr>
          <w:trHeight w:val="67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C7FA">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CCB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8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55C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土地资源产出率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7C3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亿元</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/km²</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4B28">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F16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E604">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F75E">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8C39">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9E31">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8485">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3.园区工业用地总面积证明</w:t>
            </w:r>
          </w:p>
        </w:tc>
      </w:tr>
      <w:tr w14:paraId="67B5DBAE">
        <w:tblPrEx>
          <w:tblCellMar>
            <w:top w:w="0" w:type="dxa"/>
            <w:left w:w="108" w:type="dxa"/>
            <w:bottom w:w="0" w:type="dxa"/>
            <w:right w:w="108" w:type="dxa"/>
          </w:tblCellMar>
        </w:tblPrEx>
        <w:trPr>
          <w:trHeight w:val="90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98FF">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026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9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1EBA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一般工业固体废弃物综合利用率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B96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2C1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9B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BD9D">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17D6">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B82E">
            <w:pPr>
              <w:widowControl/>
              <w:spacing w:line="260" w:lineRule="exact"/>
              <w:jc w:val="center"/>
              <w:rPr>
                <w:rFonts w:ascii="Times New Roman" w:hAnsi="Times New Roman" w:eastAsia="宋体" w:cs="Times New Roman"/>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52D0">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BEAD">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2.园区一般工业固体废弃物综合利用量、总产生量、综合利用往年贮存一般工业固体废弃物量统计表</w:t>
            </w:r>
          </w:p>
        </w:tc>
      </w:tr>
      <w:tr w14:paraId="0C618B32">
        <w:tblPrEx>
          <w:tblCellMar>
            <w:top w:w="0" w:type="dxa"/>
            <w:left w:w="108" w:type="dxa"/>
            <w:bottom w:w="0" w:type="dxa"/>
            <w:right w:w="108" w:type="dxa"/>
          </w:tblCellMar>
        </w:tblPrEx>
        <w:trPr>
          <w:trHeight w:val="560"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FED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基础设施</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C2D1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10 </w:t>
            </w:r>
          </w:p>
        </w:tc>
        <w:tc>
          <w:tcPr>
            <w:tcW w:w="11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E63A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新建工业建筑中绿色建筑的比例</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4CD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9217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025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有新建工业建筑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53A4">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9B2">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7311">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AA726">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56036">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2.园区新建工业建筑中绿色建筑面积统计</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3.园区新建工业建筑面积统计表</w:t>
            </w:r>
          </w:p>
        </w:tc>
      </w:tr>
      <w:tr w14:paraId="26E857EB">
        <w:tblPrEx>
          <w:tblCellMar>
            <w:top w:w="0" w:type="dxa"/>
            <w:left w:w="108" w:type="dxa"/>
            <w:bottom w:w="0" w:type="dxa"/>
            <w:right w:w="108" w:type="dxa"/>
          </w:tblCellMar>
        </w:tblPrEx>
        <w:trPr>
          <w:trHeight w:val="56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F4BA">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5A2F">
            <w:pPr>
              <w:widowControl/>
              <w:spacing w:line="260" w:lineRule="exact"/>
              <w:jc w:val="center"/>
              <w:rPr>
                <w:rFonts w:ascii="Times New Roman" w:hAnsi="Times New Roman" w:eastAsia="宋体" w:cs="Times New Roman"/>
                <w:color w:val="000000"/>
                <w:sz w:val="18"/>
                <w:szCs w:val="18"/>
              </w:rPr>
            </w:pPr>
          </w:p>
        </w:tc>
        <w:tc>
          <w:tcPr>
            <w:tcW w:w="1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A28C">
            <w:pPr>
              <w:widowControl/>
              <w:spacing w:line="260" w:lineRule="exact"/>
              <w:jc w:val="center"/>
              <w:rPr>
                <w:rFonts w:ascii="Times New Roman" w:hAnsi="Times New Roman" w:eastAsia="宋体" w:cs="Times New Roman"/>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E53">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6E0F">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0118">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无新建工业建筑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150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不适用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4804">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4F39">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42E4">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B8B7">
            <w:pPr>
              <w:widowControl/>
              <w:spacing w:line="260" w:lineRule="exact"/>
              <w:rPr>
                <w:rFonts w:ascii="Times New Roman" w:hAnsi="Times New Roman" w:eastAsia="宋体" w:cs="Times New Roman"/>
                <w:color w:val="000000"/>
                <w:sz w:val="18"/>
                <w:szCs w:val="18"/>
              </w:rPr>
            </w:pPr>
          </w:p>
        </w:tc>
      </w:tr>
      <w:tr w14:paraId="5F1EDC14">
        <w:tblPrEx>
          <w:tblCellMar>
            <w:top w:w="0" w:type="dxa"/>
            <w:left w:w="108" w:type="dxa"/>
            <w:bottom w:w="0" w:type="dxa"/>
            <w:right w:w="108" w:type="dxa"/>
          </w:tblCellMar>
        </w:tblPrEx>
        <w:trPr>
          <w:trHeight w:val="40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CB9A">
            <w:pPr>
              <w:widowControl/>
              <w:spacing w:line="260" w:lineRule="exact"/>
              <w:jc w:val="center"/>
              <w:rPr>
                <w:rFonts w:ascii="Times New Roman" w:hAnsi="Times New Roman" w:eastAsia="宋体" w:cs="Times New Roman"/>
                <w:color w:val="000000"/>
                <w:sz w:val="18"/>
                <w:szCs w:val="18"/>
              </w:rPr>
            </w:pP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B3F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11 </w:t>
            </w:r>
          </w:p>
        </w:tc>
        <w:tc>
          <w:tcPr>
            <w:tcW w:w="11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7426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新建公共建筑中绿色建筑的比例</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A803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06F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B07D">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有新建公共建筑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3EEA">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BB55">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8A05">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910F3">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7D74A">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2.园区新建公共建筑中绿色建筑面积统计</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3.园区新建公共建筑面积统计表</w:t>
            </w:r>
          </w:p>
        </w:tc>
      </w:tr>
      <w:tr w14:paraId="4C45B0E1">
        <w:tblPrEx>
          <w:tblCellMar>
            <w:top w:w="0" w:type="dxa"/>
            <w:left w:w="108" w:type="dxa"/>
            <w:bottom w:w="0" w:type="dxa"/>
            <w:right w:w="108" w:type="dxa"/>
          </w:tblCellMar>
        </w:tblPrEx>
        <w:trPr>
          <w:trHeight w:val="40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EB85">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5118">
            <w:pPr>
              <w:widowControl/>
              <w:spacing w:line="260" w:lineRule="exact"/>
              <w:jc w:val="center"/>
              <w:rPr>
                <w:rFonts w:ascii="Times New Roman" w:hAnsi="Times New Roman" w:eastAsia="宋体" w:cs="Times New Roman"/>
                <w:color w:val="000000"/>
                <w:sz w:val="18"/>
                <w:szCs w:val="18"/>
              </w:rPr>
            </w:pPr>
          </w:p>
        </w:tc>
        <w:tc>
          <w:tcPr>
            <w:tcW w:w="1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AF8E">
            <w:pPr>
              <w:widowControl/>
              <w:spacing w:line="260" w:lineRule="exact"/>
              <w:jc w:val="center"/>
              <w:rPr>
                <w:rFonts w:ascii="Times New Roman" w:hAnsi="Times New Roman" w:eastAsia="宋体" w:cs="Times New Roman"/>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70A6">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1DD4">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185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无新建公共建筑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CB8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不适用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EC24">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B7C8">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A7F5">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9244">
            <w:pPr>
              <w:widowControl/>
              <w:spacing w:line="260" w:lineRule="exact"/>
              <w:rPr>
                <w:rFonts w:ascii="Times New Roman" w:hAnsi="Times New Roman" w:eastAsia="宋体" w:cs="Times New Roman"/>
                <w:color w:val="000000"/>
                <w:sz w:val="18"/>
                <w:szCs w:val="18"/>
              </w:rPr>
            </w:pPr>
          </w:p>
        </w:tc>
      </w:tr>
      <w:tr w14:paraId="306DCA99">
        <w:tblPrEx>
          <w:tblCellMar>
            <w:top w:w="0" w:type="dxa"/>
            <w:left w:w="108" w:type="dxa"/>
            <w:bottom w:w="0" w:type="dxa"/>
            <w:right w:w="108" w:type="dxa"/>
          </w:tblCellMar>
        </w:tblPrEx>
        <w:trPr>
          <w:trHeight w:val="188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E38C">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AED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12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BE26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建设园区工业绿色微电网</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4EE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A0F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正向定性</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656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0C14">
            <w:pPr>
              <w:widowControl/>
              <w:spacing w:line="260" w:lineRule="exact"/>
              <w:textAlignment w:val="center"/>
              <w:rPr>
                <w:rFonts w:ascii="Times New Roman" w:hAnsi="Times New Roman" w:eastAsia="宋体" w:cs="Times New Roman"/>
                <w:color w:val="000000"/>
                <w:sz w:val="18"/>
                <w:szCs w:val="18"/>
              </w:rPr>
            </w:pP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可再生能源消费量占园区能源消费总量的比例达到15%以上，或可再生能源、工业余热余压等余能利用、能源梯级利用(含热电联产、燃气分布式能源等)等合计占园区能源消费总量的比例达到30%以上。</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可再生能源装机规模达到10MW以上。</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可再生能源就地消纳比例(可再生能源消费量占可再生能源发电量的比例)达到80%以上。</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电力负荷调节能力(可根据电力系统需要变动其输出功率的负荷占电力最大负荷的比例)达到5%以上。</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新型储能装机规模(包括电化学储能、飞轮储能、压缩空气储能、氢(氨)储能等)达到1MW以上。</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可再生能源制氢或工业副产氢年生产规模达到5000吨以上，并实现就近利用。</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工业余能利用率(实现回收利用的工业余热、余压、余气及其他余能占理论可利用余能量的比例)达到60%以上。</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0B62">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46C9">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74F3">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CB37">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1.所符合指标计算过程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2.所符合指标计算基础数据及证明材料</w:t>
            </w:r>
          </w:p>
        </w:tc>
      </w:tr>
      <w:tr w14:paraId="1AB5AAEF">
        <w:tblPrEx>
          <w:tblCellMar>
            <w:top w:w="0" w:type="dxa"/>
            <w:left w:w="108" w:type="dxa"/>
            <w:bottom w:w="0" w:type="dxa"/>
            <w:right w:w="108" w:type="dxa"/>
          </w:tblCellMar>
        </w:tblPrEx>
        <w:trPr>
          <w:trHeight w:val="300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D47F">
            <w:pPr>
              <w:widowControl/>
              <w:spacing w:line="260" w:lineRule="exact"/>
              <w:jc w:val="center"/>
              <w:rPr>
                <w:rFonts w:ascii="Times New Roman" w:hAnsi="Times New Roman" w:eastAsia="宋体" w:cs="Times New Roman"/>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30F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13 </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A9A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建设园区能碳管理中心</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1DF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DA8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正向定性</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27B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5174">
            <w:pPr>
              <w:widowControl/>
              <w:spacing w:line="260" w:lineRule="exact"/>
              <w:textAlignment w:val="center"/>
              <w:rPr>
                <w:rFonts w:ascii="Times New Roman" w:hAnsi="Times New Roman" w:eastAsia="宋体" w:cs="Times New Roman"/>
                <w:color w:val="000000"/>
                <w:sz w:val="18"/>
                <w:szCs w:val="18"/>
              </w:rPr>
            </w:pP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能耗查询</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能源消费量和强度计算</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能源消费分析与用能策略推荐</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能效对标</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能流分析</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能效平衡与优化</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用能与碳排放预算管理</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碳排放核算</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碳足迹核算</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供应链碳管理</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碳核查支撑</w:t>
            </w:r>
            <w:r>
              <w:rPr>
                <w:rStyle w:val="31"/>
                <w:rFonts w:hint="default" w:ascii="Times New Roman" w:hAnsi="Times New Roman" w:eastAsia="宋体" w:cs="Times New Roman"/>
                <w:lang w:bidi="ar"/>
              </w:rPr>
              <w:br w:type="textWrapping"/>
            </w:r>
            <w:r>
              <w:rPr>
                <w:rStyle w:val="26"/>
                <w:rFonts w:hint="default" w:ascii="Times New Roman" w:hAnsi="Times New Roman" w:eastAsia="宋体" w:cs="Times New Roman"/>
                <w:lang w:bidi="ar"/>
              </w:rPr>
              <w:t>□</w:t>
            </w:r>
            <w:r>
              <w:rPr>
                <w:rStyle w:val="31"/>
                <w:rFonts w:hint="default" w:ascii="Times New Roman" w:hAnsi="Times New Roman" w:eastAsia="宋体" w:cs="Times New Roman"/>
                <w:lang w:bidi="ar"/>
              </w:rPr>
              <w:t>碳资产管理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4CEC">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98BF">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4CBE">
            <w:pPr>
              <w:widowControl/>
              <w:spacing w:line="260" w:lineRule="exact"/>
              <w:jc w:val="center"/>
              <w:rPr>
                <w:rFonts w:ascii="Times New Roman" w:hAnsi="Times New Roman" w:eastAsia="宋体" w:cs="Times New Roman"/>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5F08">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1.平台系统架构设计文档，说明与相关业务功能的对应关系</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2.平台开发采购合同、部署验收报告（如有）</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3.平台功能实现或效果验证材料，例如用户操作手册、功能截图（大屏看板、APP能耗实时展示等功能界面）等</w:t>
            </w:r>
          </w:p>
        </w:tc>
      </w:tr>
      <w:tr w14:paraId="691643DE">
        <w:tblPrEx>
          <w:tblCellMar>
            <w:top w:w="0" w:type="dxa"/>
            <w:left w:w="108" w:type="dxa"/>
            <w:bottom w:w="0" w:type="dxa"/>
            <w:right w:w="108" w:type="dxa"/>
          </w:tblCellMar>
        </w:tblPrEx>
        <w:trPr>
          <w:trHeight w:val="690"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8D8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生态环境</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123D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14 </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C7E4">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单位工业增加值废水排放量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3453">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重点用水行业产值占园区工业总产值超过70%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BE27E">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t/万元</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F203">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逆向定量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D6AC">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重点用水行业产值占园区工业总产值超过70%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0569">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14F6">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89BB">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68E1">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FE487">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2.园区重点用水行业工业企业产值统计表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3.园区工业总产值统计表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5.园区工业企业废水排放量统计表</w:t>
            </w:r>
          </w:p>
        </w:tc>
      </w:tr>
      <w:tr w14:paraId="2EB020B0">
        <w:tblPrEx>
          <w:tblCellMar>
            <w:top w:w="0" w:type="dxa"/>
            <w:left w:w="108" w:type="dxa"/>
            <w:bottom w:w="0" w:type="dxa"/>
            <w:right w:w="108" w:type="dxa"/>
          </w:tblCellMar>
        </w:tblPrEx>
        <w:trPr>
          <w:trHeight w:val="69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A2AB">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E310">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DB12">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BECF">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重点用水行业产值占园区工业总产值处于50~70%之间</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50FE">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27C3">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FC54">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重点用水行业产值占园区工业总产值处于50~70%之间</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4172">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C9A1">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563B">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C9EC">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80B1">
            <w:pPr>
              <w:widowControl/>
              <w:spacing w:line="260" w:lineRule="exact"/>
              <w:rPr>
                <w:rFonts w:ascii="Times New Roman" w:hAnsi="Times New Roman" w:eastAsia="宋体" w:cs="Times New Roman"/>
                <w:color w:val="000000"/>
                <w:sz w:val="18"/>
                <w:szCs w:val="18"/>
              </w:rPr>
            </w:pPr>
          </w:p>
        </w:tc>
      </w:tr>
      <w:tr w14:paraId="7E0FA1F8">
        <w:tblPrEx>
          <w:tblCellMar>
            <w:top w:w="0" w:type="dxa"/>
            <w:left w:w="108" w:type="dxa"/>
            <w:bottom w:w="0" w:type="dxa"/>
            <w:right w:w="108" w:type="dxa"/>
          </w:tblCellMar>
        </w:tblPrEx>
        <w:trPr>
          <w:trHeight w:val="40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693D">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966C">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B407">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78EA">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其他</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7DA8">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F47C">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ED4B">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其他</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7449">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847A">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1123">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DCDC">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64C2">
            <w:pPr>
              <w:widowControl/>
              <w:spacing w:line="260" w:lineRule="exact"/>
              <w:rPr>
                <w:rFonts w:ascii="Times New Roman" w:hAnsi="Times New Roman" w:eastAsia="宋体" w:cs="Times New Roman"/>
                <w:color w:val="000000"/>
                <w:sz w:val="18"/>
                <w:szCs w:val="18"/>
              </w:rPr>
            </w:pPr>
          </w:p>
        </w:tc>
      </w:tr>
      <w:tr w14:paraId="3A69357C">
        <w:tblPrEx>
          <w:tblCellMar>
            <w:top w:w="0" w:type="dxa"/>
            <w:left w:w="108" w:type="dxa"/>
            <w:bottom w:w="0" w:type="dxa"/>
            <w:right w:w="108" w:type="dxa"/>
          </w:tblCellMar>
        </w:tblPrEx>
        <w:trPr>
          <w:trHeight w:val="46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2EA3">
            <w:pPr>
              <w:widowControl/>
              <w:spacing w:line="260" w:lineRule="exact"/>
              <w:jc w:val="center"/>
              <w:rPr>
                <w:rFonts w:ascii="Times New Roman" w:hAnsi="Times New Roman" w:eastAsia="宋体" w:cs="Times New Roman"/>
                <w:color w:val="000000"/>
                <w:sz w:val="18"/>
                <w:szCs w:val="18"/>
              </w:rPr>
            </w:pPr>
          </w:p>
        </w:tc>
        <w:tc>
          <w:tcPr>
            <w:tcW w:w="136" w:type="pct"/>
            <w:vMerge w:val="restart"/>
            <w:tcBorders>
              <w:top w:val="single" w:color="000000" w:sz="4" w:space="0"/>
              <w:left w:val="single" w:color="000000" w:sz="4" w:space="0"/>
              <w:bottom w:val="nil"/>
              <w:right w:val="single" w:color="000000" w:sz="4" w:space="0"/>
            </w:tcBorders>
            <w:shd w:val="clear" w:color="auto" w:fill="auto"/>
            <w:vAlign w:val="center"/>
          </w:tcPr>
          <w:p w14:paraId="27AA2CE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15 </w:t>
            </w:r>
          </w:p>
        </w:tc>
        <w:tc>
          <w:tcPr>
            <w:tcW w:w="666" w:type="pct"/>
            <w:vMerge w:val="restart"/>
            <w:tcBorders>
              <w:top w:val="single" w:color="000000" w:sz="4" w:space="0"/>
              <w:left w:val="single" w:color="000000" w:sz="4" w:space="0"/>
              <w:bottom w:val="nil"/>
              <w:right w:val="single" w:color="000000" w:sz="4" w:space="0"/>
            </w:tcBorders>
            <w:shd w:val="clear" w:color="auto" w:fill="auto"/>
            <w:vAlign w:val="center"/>
          </w:tcPr>
          <w:p w14:paraId="4C44F186">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主要污染物排放弹性系数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8FA0">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293F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D73E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弹性系数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A2C3">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8FDA">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3C33">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EC8A">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B1AF6">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A9F58">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2.近四年园区主要污染物排放量统计表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3.近四年园区工业增加值证明</w:t>
            </w:r>
          </w:p>
        </w:tc>
      </w:tr>
      <w:tr w14:paraId="55A6F1A0">
        <w:tblPrEx>
          <w:tblCellMar>
            <w:top w:w="0" w:type="dxa"/>
            <w:left w:w="108" w:type="dxa"/>
            <w:bottom w:w="0" w:type="dxa"/>
            <w:right w:w="108" w:type="dxa"/>
          </w:tblCellMar>
        </w:tblPrEx>
        <w:trPr>
          <w:trHeight w:val="46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67E7">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nil"/>
              <w:right w:val="single" w:color="000000" w:sz="4" w:space="0"/>
            </w:tcBorders>
            <w:shd w:val="clear" w:color="auto" w:fill="auto"/>
            <w:vAlign w:val="center"/>
          </w:tcPr>
          <w:p w14:paraId="17EEED9C">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nil"/>
              <w:right w:val="single" w:color="000000" w:sz="4" w:space="0"/>
            </w:tcBorders>
            <w:shd w:val="clear" w:color="auto" w:fill="auto"/>
            <w:vAlign w:val="center"/>
          </w:tcPr>
          <w:p w14:paraId="19ED6F3F">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5206">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9AC7">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7743">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EA8E">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A07D">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7C1B">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4B26">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5E8B">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CBA2">
            <w:pPr>
              <w:widowControl/>
              <w:spacing w:line="260" w:lineRule="exact"/>
              <w:rPr>
                <w:rFonts w:ascii="Times New Roman" w:hAnsi="Times New Roman" w:eastAsia="宋体" w:cs="Times New Roman"/>
                <w:color w:val="000000"/>
                <w:sz w:val="18"/>
                <w:szCs w:val="18"/>
              </w:rPr>
            </w:pPr>
          </w:p>
        </w:tc>
      </w:tr>
      <w:tr w14:paraId="6F0824EF">
        <w:tblPrEx>
          <w:tblCellMar>
            <w:top w:w="0" w:type="dxa"/>
            <w:left w:w="108" w:type="dxa"/>
            <w:bottom w:w="0" w:type="dxa"/>
            <w:right w:w="108" w:type="dxa"/>
          </w:tblCellMar>
        </w:tblPrEx>
        <w:trPr>
          <w:trHeight w:val="69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2F0A">
            <w:pPr>
              <w:widowControl/>
              <w:spacing w:line="260" w:lineRule="exact"/>
              <w:jc w:val="center"/>
              <w:rPr>
                <w:rFonts w:ascii="Times New Roman" w:hAnsi="Times New Roman" w:eastAsia="宋体" w:cs="Times New Roman"/>
                <w:color w:val="000000"/>
                <w:sz w:val="18"/>
                <w:szCs w:val="18"/>
              </w:rPr>
            </w:pP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148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16 </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F81DB">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单位工业增加值二氧化碳排放量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9A81">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重点用能行业产值占园区工业总产值超过70%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38E47">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tCO2/</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万元</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CD25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逆向定量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1F67">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重点用能行业产值占园区工业总产值超过70%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55D8">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517E">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C8A3">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76F49">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ED185">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2.园区重点用能行业企业产值统计表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3.园区工业企业产值统计表</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4.园区工业增加值证明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5.园区工业二氧化碳排放量计算过程</w:t>
            </w:r>
          </w:p>
        </w:tc>
      </w:tr>
      <w:tr w14:paraId="60670563">
        <w:tblPrEx>
          <w:tblCellMar>
            <w:top w:w="0" w:type="dxa"/>
            <w:left w:w="108" w:type="dxa"/>
            <w:bottom w:w="0" w:type="dxa"/>
            <w:right w:w="108" w:type="dxa"/>
          </w:tblCellMar>
        </w:tblPrEx>
        <w:trPr>
          <w:trHeight w:val="690"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5EF2">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9634">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7A59">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571F">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重点用能行业产值占园区工业总产值处于50~70%之间</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5287">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BAC5">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A26F">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重点用能行业产值占园区工业总产值处于50~70%之间</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193F">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99B0">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C778">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637F">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3683">
            <w:pPr>
              <w:widowControl/>
              <w:spacing w:line="260" w:lineRule="exact"/>
              <w:rPr>
                <w:rFonts w:ascii="Times New Roman" w:hAnsi="Times New Roman" w:eastAsia="宋体" w:cs="Times New Roman"/>
                <w:color w:val="000000"/>
                <w:sz w:val="18"/>
                <w:szCs w:val="18"/>
              </w:rPr>
            </w:pPr>
          </w:p>
        </w:tc>
      </w:tr>
      <w:tr w14:paraId="3AEC05E3">
        <w:tblPrEx>
          <w:tblCellMar>
            <w:top w:w="0" w:type="dxa"/>
            <w:left w:w="108" w:type="dxa"/>
            <w:bottom w:w="0" w:type="dxa"/>
            <w:right w:w="108" w:type="dxa"/>
          </w:tblCellMar>
        </w:tblPrEx>
        <w:trPr>
          <w:trHeight w:val="41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B991">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D2BF">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78BB">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4956">
            <w:pPr>
              <w:widowControl/>
              <w:spacing w:line="2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其他</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92F5">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879A">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1063">
            <w:pPr>
              <w:widowControl/>
              <w:spacing w:line="260" w:lineRule="exact"/>
              <w:jc w:val="left"/>
              <w:textAlignment w:val="center"/>
              <w:rPr>
                <w:rFonts w:ascii="Times New Roman" w:hAnsi="Times New Roman" w:eastAsia="宋体" w:cs="Times New Roman"/>
                <w:color w:val="000000"/>
                <w:sz w:val="18"/>
                <w:szCs w:val="18"/>
              </w:rPr>
            </w:pPr>
            <w:r>
              <w:rPr>
                <w:rStyle w:val="31"/>
                <w:rFonts w:hint="default" w:ascii="Times New Roman" w:hAnsi="Times New Roman" w:eastAsia="宋体" w:cs="Times New Roman"/>
                <w:lang w:bidi="ar"/>
              </w:rPr>
              <w:t>其他</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9026">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3A8A">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7521">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9029">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BBCE">
            <w:pPr>
              <w:widowControl/>
              <w:spacing w:line="260" w:lineRule="exact"/>
              <w:rPr>
                <w:rFonts w:ascii="Times New Roman" w:hAnsi="Times New Roman" w:eastAsia="宋体" w:cs="Times New Roman"/>
                <w:color w:val="000000"/>
                <w:sz w:val="18"/>
                <w:szCs w:val="18"/>
              </w:rPr>
            </w:pPr>
          </w:p>
        </w:tc>
      </w:tr>
      <w:tr w14:paraId="2CCA7DF5">
        <w:tblPrEx>
          <w:tblCellMar>
            <w:top w:w="0" w:type="dxa"/>
            <w:left w:w="108" w:type="dxa"/>
            <w:bottom w:w="0" w:type="dxa"/>
            <w:right w:w="108" w:type="dxa"/>
          </w:tblCellMar>
        </w:tblPrEx>
        <w:trPr>
          <w:trHeight w:val="46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2445">
            <w:pPr>
              <w:widowControl/>
              <w:spacing w:line="260" w:lineRule="exact"/>
              <w:jc w:val="center"/>
              <w:rPr>
                <w:rFonts w:ascii="Times New Roman" w:hAnsi="Times New Roman" w:eastAsia="宋体" w:cs="Times New Roman"/>
                <w:color w:val="000000"/>
                <w:sz w:val="18"/>
                <w:szCs w:val="18"/>
              </w:rPr>
            </w:pPr>
          </w:p>
        </w:tc>
        <w:tc>
          <w:tcPr>
            <w:tcW w:w="136" w:type="pct"/>
            <w:vMerge w:val="restart"/>
            <w:tcBorders>
              <w:top w:val="nil"/>
              <w:left w:val="single" w:color="000000" w:sz="4" w:space="0"/>
              <w:bottom w:val="single" w:color="000000" w:sz="4" w:space="0"/>
              <w:right w:val="single" w:color="000000" w:sz="4" w:space="0"/>
            </w:tcBorders>
            <w:shd w:val="clear" w:color="auto" w:fill="auto"/>
            <w:vAlign w:val="center"/>
          </w:tcPr>
          <w:p w14:paraId="30B8D8BA">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17 </w:t>
            </w:r>
          </w:p>
        </w:tc>
        <w:tc>
          <w:tcPr>
            <w:tcW w:w="666" w:type="pct"/>
            <w:vMerge w:val="restart"/>
            <w:tcBorders>
              <w:top w:val="nil"/>
              <w:left w:val="single" w:color="000000" w:sz="4" w:space="0"/>
              <w:bottom w:val="single" w:color="000000" w:sz="4" w:space="0"/>
              <w:right w:val="single" w:color="000000" w:sz="4" w:space="0"/>
            </w:tcBorders>
            <w:shd w:val="clear" w:color="auto" w:fill="auto"/>
            <w:vAlign w:val="center"/>
          </w:tcPr>
          <w:p w14:paraId="30A0D5E1">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二氧化碳排放弹性系数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6195">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ECF70">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F0B5">
            <w:pPr>
              <w:widowControl/>
              <w:spacing w:line="26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弹性系数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BF6">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C863">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F0B6">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B4CC">
            <w:pPr>
              <w:widowControl/>
              <w:spacing w:line="260" w:lineRule="exact"/>
              <w:jc w:val="center"/>
              <w:rPr>
                <w:rFonts w:ascii="Times New Roman" w:hAnsi="Times New Roman" w:eastAsia="宋体" w:cs="Times New Roman"/>
                <w:color w:val="000000"/>
                <w:sz w:val="18"/>
                <w:szCs w:val="18"/>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1B8D">
            <w:pPr>
              <w:widowControl/>
              <w:spacing w:line="260" w:lineRule="exact"/>
              <w:jc w:val="center"/>
              <w:rPr>
                <w:rFonts w:ascii="Times New Roman" w:hAnsi="Times New Roman" w:eastAsia="宋体" w:cs="Times New Roman"/>
                <w:color w:val="000000"/>
                <w:sz w:val="18"/>
                <w:szCs w:val="18"/>
              </w:rPr>
            </w:pPr>
          </w:p>
        </w:tc>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82492">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1.指标计算过程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2.近四年园区工业增加值证明</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3.近四年园区工业二氧化碳排放量计算过程</w:t>
            </w:r>
          </w:p>
        </w:tc>
      </w:tr>
      <w:tr w14:paraId="2922FAAA">
        <w:tblPrEx>
          <w:tblCellMar>
            <w:top w:w="0" w:type="dxa"/>
            <w:left w:w="108" w:type="dxa"/>
            <w:bottom w:w="0" w:type="dxa"/>
            <w:right w:w="108" w:type="dxa"/>
          </w:tblCellMar>
        </w:tblPrEx>
        <w:trPr>
          <w:trHeight w:val="465"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4C63">
            <w:pPr>
              <w:widowControl/>
              <w:spacing w:line="260" w:lineRule="exact"/>
              <w:jc w:val="center"/>
              <w:rPr>
                <w:rFonts w:ascii="Times New Roman" w:hAnsi="Times New Roman" w:eastAsia="宋体" w:cs="Times New Roman"/>
                <w:color w:val="000000"/>
                <w:sz w:val="18"/>
                <w:szCs w:val="18"/>
              </w:rPr>
            </w:pPr>
          </w:p>
        </w:tc>
        <w:tc>
          <w:tcPr>
            <w:tcW w:w="136" w:type="pct"/>
            <w:vMerge w:val="continue"/>
            <w:tcBorders>
              <w:top w:val="nil"/>
              <w:left w:val="single" w:color="000000" w:sz="4" w:space="0"/>
              <w:bottom w:val="single" w:color="000000" w:sz="4" w:space="0"/>
              <w:right w:val="single" w:color="000000" w:sz="4" w:space="0"/>
            </w:tcBorders>
            <w:shd w:val="clear" w:color="auto" w:fill="auto"/>
            <w:vAlign w:val="center"/>
          </w:tcPr>
          <w:p w14:paraId="45FA7883">
            <w:pPr>
              <w:widowControl/>
              <w:spacing w:line="260" w:lineRule="exact"/>
              <w:jc w:val="center"/>
              <w:rPr>
                <w:rFonts w:ascii="Times New Roman" w:hAnsi="Times New Roman" w:eastAsia="宋体" w:cs="Times New Roman"/>
                <w:color w:val="000000"/>
                <w:sz w:val="18"/>
                <w:szCs w:val="18"/>
              </w:rPr>
            </w:pPr>
          </w:p>
        </w:tc>
        <w:tc>
          <w:tcPr>
            <w:tcW w:w="666" w:type="pct"/>
            <w:vMerge w:val="continue"/>
            <w:tcBorders>
              <w:top w:val="nil"/>
              <w:left w:val="single" w:color="000000" w:sz="4" w:space="0"/>
              <w:bottom w:val="single" w:color="000000" w:sz="4" w:space="0"/>
              <w:right w:val="single" w:color="000000" w:sz="4" w:space="0"/>
            </w:tcBorders>
            <w:shd w:val="clear" w:color="auto" w:fill="auto"/>
            <w:vAlign w:val="center"/>
          </w:tcPr>
          <w:p w14:paraId="1484E28E">
            <w:pPr>
              <w:widowControl/>
              <w:spacing w:line="260" w:lineRule="exact"/>
              <w:jc w:val="center"/>
              <w:rPr>
                <w:rFonts w:ascii="Times New Roman" w:hAnsi="Times New Roman" w:eastAsia="宋体" w:cs="Times New Roman"/>
                <w:color w:val="000000"/>
                <w:sz w:val="18"/>
                <w:szCs w:val="18"/>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7291">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BBC2">
            <w:pPr>
              <w:widowControl/>
              <w:spacing w:line="260" w:lineRule="exact"/>
              <w:jc w:val="center"/>
              <w:rPr>
                <w:rFonts w:ascii="Times New Roman" w:hAnsi="Times New Roman" w:eastAsia="宋体" w:cs="Times New Roman"/>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A76A">
            <w:pPr>
              <w:widowControl/>
              <w:spacing w:line="260" w:lineRule="exact"/>
              <w:jc w:val="center"/>
              <w:rPr>
                <w:rFonts w:ascii="Times New Roman" w:hAnsi="Times New Roman" w:eastAsia="宋体" w:cs="Times New Roman"/>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72FF">
            <w:pPr>
              <w:widowControl/>
              <w:spacing w:line="2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近三年工业增加值年均增长率＜0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EDBB">
            <w:pPr>
              <w:widowControl/>
              <w:spacing w:line="260" w:lineRule="exact"/>
              <w:jc w:val="center"/>
              <w:rPr>
                <w:rFonts w:ascii="Times New Roman" w:hAnsi="Times New Roman" w:eastAsia="宋体" w:cs="Times New Roman"/>
                <w:color w:val="000000"/>
                <w:sz w:val="18"/>
                <w:szCs w:val="18"/>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7BD6">
            <w:pPr>
              <w:widowControl/>
              <w:spacing w:line="260" w:lineRule="exact"/>
              <w:jc w:val="center"/>
              <w:rPr>
                <w:rFonts w:ascii="Times New Roman" w:hAnsi="Times New Roman" w:eastAsia="宋体" w:cs="Times New Roman"/>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D5A1">
            <w:pPr>
              <w:widowControl/>
              <w:spacing w:line="260" w:lineRule="exact"/>
              <w:jc w:val="center"/>
              <w:rPr>
                <w:rFonts w:ascii="Times New Roman" w:hAnsi="Times New Roman" w:eastAsia="宋体" w:cs="Times New Roman"/>
                <w:color w:val="000000"/>
                <w:sz w:val="18"/>
                <w:szCs w:val="18"/>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82AC">
            <w:pPr>
              <w:widowControl/>
              <w:spacing w:line="260" w:lineRule="exact"/>
              <w:jc w:val="center"/>
              <w:rPr>
                <w:rFonts w:ascii="Times New Roman" w:hAnsi="Times New Roman" w:eastAsia="宋体" w:cs="Times New Roman"/>
                <w:color w:val="000000"/>
                <w:sz w:val="18"/>
                <w:szCs w:val="18"/>
              </w:rPr>
            </w:pPr>
          </w:p>
        </w:tc>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E9D4">
            <w:pPr>
              <w:widowControl/>
              <w:spacing w:line="260" w:lineRule="exact"/>
              <w:rPr>
                <w:rFonts w:ascii="Times New Roman" w:hAnsi="Times New Roman" w:eastAsia="宋体" w:cs="Times New Roman"/>
                <w:color w:val="000000"/>
                <w:sz w:val="18"/>
                <w:szCs w:val="18"/>
              </w:rPr>
            </w:pPr>
          </w:p>
        </w:tc>
      </w:tr>
    </w:tbl>
    <w:p w14:paraId="30C0368E">
      <w:pPr>
        <w:pStyle w:val="4"/>
        <w:sectPr>
          <w:pgSz w:w="16838" w:h="11906" w:orient="landscape"/>
          <w:pgMar w:top="1800" w:right="1440" w:bottom="1800" w:left="1440" w:header="851" w:footer="992" w:gutter="0"/>
          <w:pgNumType w:fmt="numberInDash"/>
          <w:cols w:space="720" w:num="1"/>
          <w:docGrid w:type="lines" w:linePitch="312" w:charSpace="0"/>
        </w:sectPr>
      </w:pPr>
    </w:p>
    <w:p w14:paraId="330B718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四、证明材料</w:t>
      </w:r>
    </w:p>
    <w:p w14:paraId="77840F0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按照基本要求、评价指标表中证明材料要求提供。</w:t>
      </w:r>
    </w:p>
    <w:p w14:paraId="6F3112F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五、真实性承诺</w:t>
      </w:r>
    </w:p>
    <w:p w14:paraId="53E0380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我单位郑重承诺：</w:t>
      </w:r>
    </w:p>
    <w:p w14:paraId="3E1E942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本次申报绿色工业园区所提交的相关数据和信息均准确、真实、有效，如存在数据造假情况，愿承担由此产生的相应责任。</w:t>
      </w:r>
    </w:p>
    <w:p w14:paraId="485F044F">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法定代表人签字：             </w:t>
      </w:r>
    </w:p>
    <w:p w14:paraId="4FFCF3AC">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（公章）</w:t>
      </w:r>
    </w:p>
    <w:p w14:paraId="36AAFE44">
      <w:pPr>
        <w:pStyle w:val="4"/>
      </w:pPr>
      <w:r>
        <w:rPr>
          <w:rFonts w:hint="eastAsia" w:ascii="Times New Roman" w:hAnsi="Times New Roman" w:eastAsia="仿宋_GB2312" w:cs="Times New Roman"/>
          <w:sz w:val="32"/>
          <w:szCs w:val="32"/>
        </w:rPr>
        <w:t xml:space="preserve">                                 日期：      </w:t>
      </w:r>
    </w:p>
    <w:p w14:paraId="113C367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83FA3B7">
      <w:pPr>
        <w:spacing w:line="360" w:lineRule="auto"/>
        <w:jc w:val="center"/>
        <w:rPr>
          <w:rFonts w:ascii="Times New Roman" w:hAnsi="Times New Roman" w:eastAsia="方正小标宋_GBK" w:cs="Times New Roman"/>
          <w:bCs/>
          <w:sz w:val="52"/>
          <w:szCs w:val="52"/>
        </w:rPr>
      </w:pPr>
    </w:p>
    <w:p w14:paraId="3F01013B">
      <w:pPr>
        <w:spacing w:line="360" w:lineRule="auto"/>
        <w:jc w:val="center"/>
        <w:rPr>
          <w:rFonts w:ascii="Times New Roman" w:hAnsi="Times New Roman" w:eastAsia="方正小标宋_GBK" w:cs="Times New Roman"/>
          <w:bCs/>
          <w:sz w:val="52"/>
          <w:szCs w:val="52"/>
        </w:rPr>
      </w:pPr>
    </w:p>
    <w:p w14:paraId="4A583B12">
      <w:pPr>
        <w:spacing w:line="360" w:lineRule="auto"/>
        <w:jc w:val="center"/>
        <w:outlineLvl w:val="1"/>
        <w:rPr>
          <w:rFonts w:ascii="Times New Roman" w:hAnsi="Times New Roman" w:eastAsia="黑体" w:cs="Times New Roman"/>
          <w:bCs/>
          <w:sz w:val="52"/>
          <w:szCs w:val="52"/>
        </w:rPr>
      </w:pPr>
    </w:p>
    <w:p w14:paraId="5DEF3214">
      <w:pPr>
        <w:spacing w:line="360" w:lineRule="auto"/>
        <w:jc w:val="center"/>
        <w:outlineLvl w:val="1"/>
        <w:rPr>
          <w:rFonts w:ascii="Times New Roman" w:hAnsi="Times New Roman" w:eastAsia="黑体" w:cs="Times New Roman"/>
          <w:bCs/>
          <w:sz w:val="52"/>
          <w:szCs w:val="52"/>
        </w:rPr>
      </w:pPr>
    </w:p>
    <w:p w14:paraId="6CC3BC9D">
      <w:pPr>
        <w:spacing w:line="360" w:lineRule="auto"/>
        <w:jc w:val="center"/>
        <w:outlineLvl w:val="1"/>
        <w:rPr>
          <w:rFonts w:ascii="Times New Roman" w:hAnsi="Times New Roman" w:eastAsia="黑体" w:cs="Times New Roman"/>
          <w:bCs/>
          <w:sz w:val="52"/>
          <w:szCs w:val="52"/>
        </w:rPr>
      </w:pPr>
    </w:p>
    <w:p w14:paraId="27B630CF">
      <w:pPr>
        <w:spacing w:line="360" w:lineRule="auto"/>
        <w:jc w:val="center"/>
        <w:outlineLvl w:val="1"/>
        <w:rPr>
          <w:rFonts w:ascii="Times New Roman" w:hAnsi="Times New Roman" w:eastAsia="黑体" w:cs="Times New Roman"/>
          <w:bCs/>
          <w:sz w:val="52"/>
          <w:szCs w:val="52"/>
        </w:rPr>
      </w:pPr>
    </w:p>
    <w:p w14:paraId="0CC642A2">
      <w:pPr>
        <w:spacing w:line="360" w:lineRule="auto"/>
        <w:jc w:val="center"/>
        <w:outlineLvl w:val="1"/>
        <w:rPr>
          <w:rFonts w:ascii="Times New Roman" w:hAnsi="Times New Roman" w:eastAsia="黑体" w:cs="Times New Roman"/>
          <w:bCs/>
          <w:sz w:val="52"/>
          <w:szCs w:val="52"/>
        </w:rPr>
      </w:pPr>
    </w:p>
    <w:p w14:paraId="18932924">
      <w:pPr>
        <w:spacing w:line="360" w:lineRule="auto"/>
        <w:jc w:val="center"/>
        <w:outlineLvl w:val="1"/>
        <w:rPr>
          <w:rFonts w:ascii="Times New Roman" w:hAnsi="Times New Roman" w:eastAsia="黑体" w:cs="Times New Roman"/>
          <w:bCs/>
          <w:sz w:val="52"/>
          <w:szCs w:val="52"/>
        </w:rPr>
      </w:pPr>
    </w:p>
    <w:p w14:paraId="1B750C76">
      <w:pPr>
        <w:spacing w:line="360" w:lineRule="auto"/>
        <w:jc w:val="center"/>
        <w:outlineLvl w:val="1"/>
        <w:rPr>
          <w:rFonts w:ascii="Times New Roman" w:hAnsi="Times New Roman" w:eastAsia="黑体" w:cs="Times New Roman"/>
          <w:bCs/>
          <w:sz w:val="52"/>
          <w:szCs w:val="52"/>
        </w:rPr>
      </w:pPr>
    </w:p>
    <w:p w14:paraId="337EE0ED">
      <w:pPr>
        <w:spacing w:line="360" w:lineRule="auto"/>
        <w:jc w:val="center"/>
        <w:outlineLvl w:val="1"/>
        <w:rPr>
          <w:rFonts w:ascii="Times New Roman" w:hAnsi="Times New Roman" w:eastAsia="黑体" w:cs="Times New Roman"/>
          <w:bCs/>
          <w:sz w:val="52"/>
          <w:szCs w:val="52"/>
        </w:rPr>
      </w:pPr>
    </w:p>
    <w:p w14:paraId="58CD7FCD">
      <w:pPr>
        <w:spacing w:line="360" w:lineRule="auto"/>
        <w:jc w:val="center"/>
        <w:outlineLvl w:val="1"/>
        <w:rPr>
          <w:rFonts w:ascii="Times New Roman" w:hAnsi="Times New Roman" w:eastAsia="黑体" w:cs="Times New Roman"/>
          <w:bCs/>
          <w:sz w:val="52"/>
          <w:szCs w:val="52"/>
        </w:rPr>
      </w:pPr>
    </w:p>
    <w:p w14:paraId="6291CCBA">
      <w:pPr>
        <w:spacing w:line="360" w:lineRule="auto"/>
        <w:jc w:val="center"/>
        <w:outlineLvl w:val="1"/>
        <w:rPr>
          <w:rFonts w:ascii="Times New Roman" w:hAnsi="Times New Roman" w:eastAsia="黑体" w:cs="Times New Roman"/>
          <w:bCs/>
          <w:sz w:val="52"/>
          <w:szCs w:val="52"/>
        </w:rPr>
      </w:pPr>
    </w:p>
    <w:p w14:paraId="0AC79F5C">
      <w:pPr>
        <w:spacing w:line="360" w:lineRule="auto"/>
        <w:outlineLvl w:val="1"/>
        <w:rPr>
          <w:rFonts w:ascii="Times New Roman" w:hAnsi="Times New Roman" w:eastAsia="黑体" w:cs="Times New Roman"/>
          <w:bCs/>
          <w:sz w:val="52"/>
          <w:szCs w:val="52"/>
        </w:rPr>
      </w:pPr>
    </w:p>
    <w:p w14:paraId="74B6DD50">
      <w:pPr>
        <w:spacing w:line="360" w:lineRule="auto"/>
        <w:jc w:val="center"/>
        <w:outlineLvl w:val="1"/>
        <w:rPr>
          <w:rFonts w:ascii="Times New Roman" w:hAnsi="Times New Roman" w:eastAsia="黑体" w:cs="Times New Roman"/>
          <w:bCs/>
          <w:sz w:val="52"/>
          <w:szCs w:val="52"/>
        </w:rPr>
      </w:pPr>
    </w:p>
    <w:p w14:paraId="12508C73">
      <w:pPr>
        <w:spacing w:line="360" w:lineRule="auto"/>
        <w:outlineLvl w:val="1"/>
        <w:rPr>
          <w:rFonts w:ascii="Times New Roman" w:hAnsi="Times New Roman" w:eastAsia="黑体" w:cs="Times New Roman"/>
          <w:bCs/>
          <w:sz w:val="52"/>
          <w:szCs w:val="52"/>
        </w:rPr>
      </w:pPr>
    </w:p>
    <w:p w14:paraId="0C29D5C8">
      <w:pPr>
        <w:spacing w:line="360" w:lineRule="auto"/>
        <w:jc w:val="center"/>
        <w:outlineLvl w:val="1"/>
        <w:rPr>
          <w:rFonts w:ascii="Times New Roman" w:hAnsi="Times New Roman" w:eastAsia="黑体" w:cs="Times New Roman"/>
          <w:bCs/>
          <w:sz w:val="52"/>
          <w:szCs w:val="52"/>
        </w:rPr>
      </w:pPr>
    </w:p>
    <w:p w14:paraId="33B8C6B5">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绿色供应链管理企业</w:t>
      </w:r>
    </w:p>
    <w:p w14:paraId="7481B590">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评价报告</w:t>
      </w:r>
    </w:p>
    <w:p w14:paraId="166BCF83">
      <w:pPr>
        <w:rPr>
          <w:rFonts w:ascii="Times New Roman" w:hAnsi="Times New Roman" w:eastAsia="仿宋_GB2312" w:cs="Times New Roman"/>
          <w:sz w:val="28"/>
        </w:rPr>
      </w:pPr>
    </w:p>
    <w:p w14:paraId="37822B45">
      <w:pPr>
        <w:rPr>
          <w:rFonts w:ascii="Times New Roman" w:hAnsi="Times New Roman" w:eastAsia="仿宋_GB2312" w:cs="Times New Roman"/>
          <w:sz w:val="28"/>
        </w:rPr>
      </w:pPr>
    </w:p>
    <w:p w14:paraId="1E5DE81D">
      <w:pPr>
        <w:rPr>
          <w:rFonts w:ascii="Times New Roman" w:hAnsi="Times New Roman" w:eastAsia="方正仿宋简体" w:cs="Times New Roman"/>
          <w:sz w:val="32"/>
        </w:rPr>
      </w:pPr>
    </w:p>
    <w:p w14:paraId="5EB2063B">
      <w:pPr>
        <w:rPr>
          <w:rFonts w:ascii="Times New Roman" w:hAnsi="Times New Roman" w:eastAsia="方正仿宋简体" w:cs="Times New Roman"/>
          <w:sz w:val="32"/>
          <w:szCs w:val="32"/>
        </w:rPr>
      </w:pPr>
    </w:p>
    <w:p w14:paraId="29284437">
      <w:pPr>
        <w:rPr>
          <w:rFonts w:ascii="Times New Roman" w:hAnsi="Times New Roman" w:eastAsia="方正仿宋简体" w:cs="Times New Roman"/>
          <w:sz w:val="32"/>
          <w:szCs w:val="32"/>
        </w:rPr>
      </w:pPr>
    </w:p>
    <w:p w14:paraId="551BCCDE">
      <w:pPr>
        <w:spacing w:line="360" w:lineRule="auto"/>
        <w:ind w:firstLine="1600" w:firstLineChars="500"/>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企业名</w:t>
      </w:r>
      <w:r>
        <w:rPr>
          <w:rFonts w:ascii="Times New Roman" w:hAnsi="Times New Roman" w:eastAsia="仿宋" w:cs="Times New Roman"/>
          <w:sz w:val="32"/>
          <w:szCs w:val="32"/>
        </w:rPr>
        <w:t>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72D70BC1">
      <w:pPr>
        <w:spacing w:line="360" w:lineRule="auto"/>
        <w:rPr>
          <w:rFonts w:ascii="Times New Roman" w:hAnsi="Times New Roman" w:eastAsia="仿宋" w:cs="Times New Roman"/>
          <w:sz w:val="32"/>
          <w:szCs w:val="32"/>
          <w:u w:val="single"/>
        </w:rPr>
      </w:pPr>
    </w:p>
    <w:p w14:paraId="29F89862">
      <w:pPr>
        <w:spacing w:line="360" w:lineRule="auto"/>
        <w:rPr>
          <w:rFonts w:ascii="Times New Roman" w:hAnsi="Times New Roman" w:eastAsia="仿宋" w:cs="Times New Roman"/>
          <w:sz w:val="32"/>
          <w:szCs w:val="32"/>
          <w:u w:val="single"/>
        </w:rPr>
      </w:pPr>
    </w:p>
    <w:p w14:paraId="4ABB1A0E">
      <w:pPr>
        <w:spacing w:line="360" w:lineRule="auto"/>
        <w:rPr>
          <w:rFonts w:ascii="Times New Roman" w:hAnsi="Times New Roman" w:eastAsia="仿宋" w:cs="Times New Roman"/>
          <w:sz w:val="32"/>
          <w:szCs w:val="32"/>
          <w:u w:val="single"/>
        </w:rPr>
      </w:pPr>
    </w:p>
    <w:p w14:paraId="7A741B53">
      <w:pPr>
        <w:rPr>
          <w:rFonts w:ascii="Times New Roman" w:hAnsi="Times New Roman" w:eastAsia="方正仿宋简体" w:cs="Times New Roman"/>
          <w:sz w:val="32"/>
        </w:rPr>
      </w:pPr>
    </w:p>
    <w:p w14:paraId="39643023">
      <w:pPr>
        <w:rPr>
          <w:rFonts w:ascii="Times New Roman" w:hAnsi="Times New Roman" w:eastAsia="方正仿宋简体" w:cs="Times New Roman"/>
          <w:sz w:val="32"/>
        </w:rPr>
      </w:pPr>
    </w:p>
    <w:p w14:paraId="46B24C8C">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14:paraId="322F3280">
      <w:pPr>
        <w:ind w:firstLine="420" w:firstLineChars="150"/>
        <w:rPr>
          <w:rFonts w:ascii="Times New Roman" w:hAnsi="Times New Roman" w:eastAsia="方正仿宋简体" w:cs="Times New Roman"/>
          <w:sz w:val="28"/>
        </w:rPr>
      </w:pPr>
    </w:p>
    <w:p w14:paraId="2A422A39">
      <w:pPr>
        <w:jc w:val="center"/>
        <w:rPr>
          <w:rFonts w:ascii="Times New Roman" w:hAnsi="Times New Roman" w:eastAsia="仿宋_GB2312" w:cs="Times New Roman"/>
          <w:sz w:val="32"/>
          <w:szCs w:val="32"/>
        </w:rPr>
      </w:pPr>
      <w:r>
        <w:rPr>
          <w:rFonts w:ascii="Times New Roman" w:hAnsi="Times New Roman" w:eastAsia="仿宋" w:cs="Times New Roman"/>
          <w:sz w:val="30"/>
        </w:rPr>
        <w:t>20  年    月    日</w:t>
      </w:r>
    </w:p>
    <w:p w14:paraId="3EB3D72D">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14:paraId="7952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14:paraId="5ACDA8E3">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一、企业基本信息</w:t>
            </w:r>
          </w:p>
        </w:tc>
      </w:tr>
      <w:tr w14:paraId="0AC7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395B668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企业名称</w:t>
            </w:r>
          </w:p>
        </w:tc>
        <w:tc>
          <w:tcPr>
            <w:tcW w:w="6612" w:type="dxa"/>
            <w:gridSpan w:val="7"/>
            <w:vAlign w:val="center"/>
          </w:tcPr>
          <w:p w14:paraId="318D93A6">
            <w:pPr>
              <w:widowControl/>
              <w:jc w:val="center"/>
              <w:rPr>
                <w:rFonts w:ascii="Times New Roman" w:hAnsi="Times New Roman" w:eastAsia="仿宋" w:cs="Times New Roman"/>
                <w:color w:val="000000"/>
                <w:kern w:val="0"/>
                <w:sz w:val="24"/>
              </w:rPr>
            </w:pPr>
          </w:p>
        </w:tc>
      </w:tr>
      <w:tr w14:paraId="7AFE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0612E58F">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通讯地址</w:t>
            </w:r>
          </w:p>
        </w:tc>
        <w:tc>
          <w:tcPr>
            <w:tcW w:w="6612" w:type="dxa"/>
            <w:gridSpan w:val="7"/>
            <w:vAlign w:val="center"/>
          </w:tcPr>
          <w:p w14:paraId="2CDFCB06">
            <w:pPr>
              <w:widowControl/>
              <w:jc w:val="center"/>
              <w:rPr>
                <w:rFonts w:ascii="Times New Roman" w:hAnsi="Times New Roman" w:eastAsia="仿宋" w:cs="Times New Roman"/>
                <w:color w:val="000000"/>
                <w:kern w:val="0"/>
                <w:sz w:val="24"/>
              </w:rPr>
            </w:pPr>
          </w:p>
        </w:tc>
      </w:tr>
      <w:tr w14:paraId="0DE2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14:paraId="72A7CC8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41" w:type="dxa"/>
            <w:gridSpan w:val="2"/>
            <w:vAlign w:val="center"/>
          </w:tcPr>
          <w:p w14:paraId="3A4E9DDD">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687" w:type="dxa"/>
            <w:gridSpan w:val="2"/>
            <w:vAlign w:val="center"/>
          </w:tcPr>
          <w:p w14:paraId="589B5DB0">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584" w:type="dxa"/>
            <w:gridSpan w:val="3"/>
            <w:vAlign w:val="center"/>
          </w:tcPr>
          <w:p w14:paraId="5F61D52A">
            <w:pPr>
              <w:widowControl/>
              <w:jc w:val="center"/>
              <w:rPr>
                <w:rFonts w:ascii="Times New Roman" w:hAnsi="Times New Roman" w:eastAsia="仿宋" w:cs="Times New Roman"/>
                <w:color w:val="000000"/>
                <w:kern w:val="0"/>
                <w:sz w:val="24"/>
              </w:rPr>
            </w:pPr>
          </w:p>
        </w:tc>
      </w:tr>
      <w:tr w14:paraId="3F5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08A6C51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12" w:type="dxa"/>
            <w:gridSpan w:val="7"/>
            <w:vAlign w:val="center"/>
          </w:tcPr>
          <w:p w14:paraId="32A0559F">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14:paraId="65EE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14:paraId="4021E46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14:paraId="793CDE97">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341" w:type="dxa"/>
            <w:gridSpan w:val="2"/>
            <w:vAlign w:val="center"/>
          </w:tcPr>
          <w:p w14:paraId="46EECF24">
            <w:pPr>
              <w:widowControl/>
              <w:jc w:val="left"/>
              <w:rPr>
                <w:rFonts w:ascii="Times New Roman" w:hAnsi="Times New Roman" w:eastAsia="仿宋" w:cs="Times New Roman"/>
                <w:color w:val="000000"/>
                <w:kern w:val="0"/>
                <w:sz w:val="24"/>
              </w:rPr>
            </w:pPr>
          </w:p>
        </w:tc>
        <w:tc>
          <w:tcPr>
            <w:tcW w:w="1687" w:type="dxa"/>
            <w:gridSpan w:val="2"/>
            <w:vAlign w:val="center"/>
          </w:tcPr>
          <w:p w14:paraId="6ACB042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584" w:type="dxa"/>
            <w:gridSpan w:val="3"/>
            <w:vAlign w:val="center"/>
          </w:tcPr>
          <w:p w14:paraId="08F9D0D7">
            <w:pPr>
              <w:widowControl/>
              <w:jc w:val="center"/>
              <w:rPr>
                <w:rFonts w:ascii="Times New Roman" w:hAnsi="Times New Roman" w:eastAsia="仿宋" w:cs="Times New Roman"/>
                <w:color w:val="000000"/>
                <w:kern w:val="0"/>
                <w:sz w:val="24"/>
              </w:rPr>
            </w:pPr>
          </w:p>
        </w:tc>
      </w:tr>
      <w:tr w14:paraId="0ADF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522819A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341" w:type="dxa"/>
            <w:gridSpan w:val="2"/>
            <w:vAlign w:val="center"/>
          </w:tcPr>
          <w:p w14:paraId="2D760EDE">
            <w:pPr>
              <w:widowControl/>
              <w:jc w:val="left"/>
              <w:rPr>
                <w:rFonts w:ascii="Times New Roman" w:hAnsi="Times New Roman" w:eastAsia="仿宋" w:cs="Times New Roman"/>
                <w:color w:val="000000"/>
                <w:kern w:val="0"/>
                <w:sz w:val="24"/>
              </w:rPr>
            </w:pPr>
          </w:p>
        </w:tc>
        <w:tc>
          <w:tcPr>
            <w:tcW w:w="1687" w:type="dxa"/>
            <w:gridSpan w:val="2"/>
            <w:vAlign w:val="center"/>
          </w:tcPr>
          <w:p w14:paraId="361F664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584" w:type="dxa"/>
            <w:gridSpan w:val="3"/>
            <w:vAlign w:val="center"/>
          </w:tcPr>
          <w:p w14:paraId="3AA37E1A">
            <w:pPr>
              <w:widowControl/>
              <w:jc w:val="center"/>
              <w:rPr>
                <w:rFonts w:ascii="Times New Roman" w:hAnsi="Times New Roman" w:eastAsia="仿宋" w:cs="Times New Roman"/>
                <w:color w:val="000000"/>
                <w:kern w:val="0"/>
                <w:sz w:val="24"/>
              </w:rPr>
            </w:pPr>
          </w:p>
        </w:tc>
      </w:tr>
      <w:tr w14:paraId="6309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3B8FA0CA">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供应商数量</w:t>
            </w:r>
          </w:p>
        </w:tc>
        <w:tc>
          <w:tcPr>
            <w:tcW w:w="1678" w:type="dxa"/>
            <w:vAlign w:val="center"/>
          </w:tcPr>
          <w:p w14:paraId="1CFAD49A">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c>
          <w:tcPr>
            <w:tcW w:w="3275" w:type="dxa"/>
            <w:gridSpan w:val="5"/>
            <w:vAlign w:val="center"/>
          </w:tcPr>
          <w:p w14:paraId="5B08816F">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供应商中，国家绿色工厂数量</w:t>
            </w:r>
          </w:p>
        </w:tc>
        <w:tc>
          <w:tcPr>
            <w:tcW w:w="1659" w:type="dxa"/>
            <w:vAlign w:val="center"/>
          </w:tcPr>
          <w:p w14:paraId="753D480D">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r>
      <w:tr w14:paraId="793C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14:paraId="1BD37A66">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b/>
                <w:color w:val="000000"/>
                <w:kern w:val="0"/>
                <w:sz w:val="24"/>
              </w:rPr>
              <w:t>二</w:t>
            </w:r>
            <w:r>
              <w:rPr>
                <w:rFonts w:ascii="Times New Roman" w:hAnsi="Times New Roman" w:eastAsia="仿宋" w:cs="Times New Roman"/>
                <w:b/>
                <w:color w:val="000000"/>
                <w:kern w:val="0"/>
                <w:sz w:val="24"/>
              </w:rPr>
              <w:t>、绿色供应链管理企业评价结果</w:t>
            </w:r>
          </w:p>
        </w:tc>
      </w:tr>
      <w:tr w14:paraId="15B6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013BEC40">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596" w:type="dxa"/>
            <w:gridSpan w:val="3"/>
            <w:vAlign w:val="center"/>
          </w:tcPr>
          <w:p w14:paraId="0EEB1AD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1" w:type="dxa"/>
            <w:gridSpan w:val="2"/>
            <w:vAlign w:val="center"/>
          </w:tcPr>
          <w:p w14:paraId="7376237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评价得分</w:t>
            </w:r>
          </w:p>
        </w:tc>
        <w:tc>
          <w:tcPr>
            <w:tcW w:w="2035" w:type="dxa"/>
            <w:gridSpan w:val="2"/>
            <w:vAlign w:val="center"/>
          </w:tcPr>
          <w:p w14:paraId="0ECA7F7C">
            <w:pPr>
              <w:widowControl/>
              <w:jc w:val="center"/>
              <w:rPr>
                <w:rFonts w:ascii="Times New Roman" w:hAnsi="Times New Roman" w:eastAsia="仿宋" w:cs="Times New Roman"/>
                <w:color w:val="000000"/>
                <w:kern w:val="0"/>
                <w:sz w:val="24"/>
              </w:rPr>
            </w:pPr>
          </w:p>
        </w:tc>
      </w:tr>
      <w:tr w14:paraId="7307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14:paraId="0A8C1BAC">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14:paraId="1BE049BE">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12" w:type="dxa"/>
            <w:gridSpan w:val="7"/>
          </w:tcPr>
          <w:p w14:paraId="2C712C88">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w:t>
            </w:r>
            <w:r>
              <w:rPr>
                <w:rFonts w:hint="eastAsia" w:ascii="Times New Roman" w:hAnsi="Times New Roman" w:eastAsia="仿宋" w:cs="Times New Roman"/>
                <w:color w:val="000000"/>
                <w:kern w:val="0"/>
                <w:sz w:val="24"/>
              </w:rPr>
              <w:t>2</w:t>
            </w:r>
            <w:r>
              <w:rPr>
                <w:rFonts w:ascii="Times New Roman" w:hAnsi="Times New Roman" w:eastAsia="仿宋" w:cs="Times New Roman"/>
                <w:color w:val="000000"/>
                <w:kern w:val="0"/>
                <w:sz w:val="24"/>
              </w:rPr>
              <w:t>00字以内概述受评价方主要亮点）</w:t>
            </w:r>
          </w:p>
        </w:tc>
      </w:tr>
      <w:tr w14:paraId="6C3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14:paraId="35957345">
            <w:pPr>
              <w:spacing w:line="360" w:lineRule="auto"/>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我单位郑重承诺：</w:t>
            </w:r>
          </w:p>
          <w:p w14:paraId="47B3C295">
            <w:pPr>
              <w:spacing w:line="360" w:lineRule="auto"/>
              <w:ind w:firstLine="480" w:firstLineChars="200"/>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本次申报绿色供应链管理企业所提交的相关数据和信息均准确、真实、有效，如存在数据造假情况，愿承担由此产生的相应责任。</w:t>
            </w:r>
          </w:p>
          <w:p w14:paraId="6C02AF51">
            <w:pPr>
              <w:widowControl/>
              <w:wordWrap w:val="0"/>
              <w:spacing w:line="360" w:lineRule="auto"/>
              <w:ind w:right="240"/>
              <w:jc w:val="right"/>
              <w:rPr>
                <w:rFonts w:ascii="Times New Roman" w:hAnsi="Times New Roman" w:eastAsia="仿宋" w:cs="Times New Roman"/>
                <w:b/>
                <w:color w:val="000000"/>
                <w:kern w:val="0"/>
                <w:sz w:val="24"/>
              </w:rPr>
            </w:pPr>
          </w:p>
          <w:p w14:paraId="08056AE4">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14:paraId="35150452">
            <w:pPr>
              <w:ind w:firstLine="4819" w:firstLineChars="2000"/>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14:paraId="06F11BC7">
            <w:pPr>
              <w:widowControl/>
              <w:spacing w:line="360" w:lineRule="auto"/>
              <w:ind w:right="482"/>
              <w:jc w:val="right"/>
              <w:rPr>
                <w:rFonts w:ascii="Times New Roman" w:hAnsi="Times New Roman" w:eastAsia="仿宋" w:cs="Times New Roman"/>
                <w:color w:val="000000"/>
                <w:kern w:val="0"/>
                <w:sz w:val="24"/>
              </w:rPr>
            </w:pPr>
          </w:p>
        </w:tc>
      </w:tr>
    </w:tbl>
    <w:p w14:paraId="0E473452">
      <w:pPr>
        <w:jc w:val="center"/>
        <w:rPr>
          <w:rFonts w:ascii="Times New Roman" w:hAnsi="Times New Roman" w:eastAsia="黑体" w:cs="Times New Roman"/>
          <w:bCs/>
          <w:sz w:val="44"/>
          <w:szCs w:val="44"/>
        </w:rPr>
        <w:sectPr>
          <w:pgSz w:w="11906" w:h="16838"/>
          <w:pgMar w:top="1440" w:right="1800" w:bottom="1440" w:left="1800" w:header="851" w:footer="992" w:gutter="0"/>
          <w:pgNumType w:fmt="numberInDash"/>
          <w:cols w:space="720" w:num="1"/>
          <w:docGrid w:type="lines" w:linePitch="312" w:charSpace="0"/>
        </w:sectPr>
      </w:pPr>
    </w:p>
    <w:p w14:paraId="3F5992ED">
      <w:pPr>
        <w:jc w:val="left"/>
      </w:pPr>
    </w:p>
    <w:p w14:paraId="30107D03">
      <w:pPr>
        <w:snapToGrid w:val="0"/>
        <w:spacing w:line="480" w:lineRule="auto"/>
        <w:jc w:val="center"/>
        <w:rPr>
          <w:rFonts w:ascii="Times New Roman" w:hAnsi="Times New Roman" w:eastAsia="黑体" w:cs="Times New Roman"/>
          <w:bCs/>
          <w:color w:val="000000"/>
          <w:sz w:val="36"/>
          <w:szCs w:val="36"/>
        </w:rPr>
      </w:pPr>
      <w:r>
        <w:rPr>
          <w:rFonts w:ascii="Times New Roman" w:hAnsi="Times New Roman" w:eastAsia="黑体" w:cs="Times New Roman"/>
          <w:bCs/>
          <w:color w:val="000000"/>
          <w:sz w:val="36"/>
          <w:szCs w:val="36"/>
        </w:rPr>
        <w:t>绿色供应链管理企业评价报告（格式）</w:t>
      </w:r>
    </w:p>
    <w:p w14:paraId="0BFBA947">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14:paraId="604ACAE4">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主要介绍企业绿色供应链管理评价的目的、依据及被评价企业的基本情况</w:t>
      </w:r>
      <w:r>
        <w:rPr>
          <w:rFonts w:hint="eastAsia" w:ascii="Times New Roman" w:hAnsi="Times New Roman" w:eastAsia="仿宋" w:cs="Times New Roman"/>
          <w:sz w:val="30"/>
          <w:szCs w:val="30"/>
        </w:rPr>
        <w:t>（企业的基本信息、发展现状、主要产品、生产经营状况、供应商以及在绿色发展方面开展的重点工作及取得的成绩等）</w:t>
      </w:r>
      <w:r>
        <w:rPr>
          <w:rFonts w:ascii="Times New Roman" w:hAnsi="Times New Roman" w:eastAsia="仿宋" w:cs="Times New Roman"/>
          <w:sz w:val="30"/>
          <w:szCs w:val="30"/>
        </w:rPr>
        <w:t>等。</w:t>
      </w:r>
    </w:p>
    <w:p w14:paraId="7AC299A0">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w:t>
      </w:r>
    </w:p>
    <w:p w14:paraId="53B6D2A9">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14:paraId="028F437F">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14:paraId="5E70DDC3">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．对企业是否存在《绿色工厂梯度培育及管理暂行办法》中所列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14:paraId="18E298BD">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对企业</w:t>
      </w:r>
      <w:r>
        <w:rPr>
          <w:rFonts w:hint="eastAsia" w:ascii="Times New Roman" w:hAnsi="Times New Roman" w:eastAsia="仿宋" w:cs="Times New Roman"/>
          <w:sz w:val="30"/>
          <w:szCs w:val="30"/>
        </w:rPr>
        <w:t>是否符合《绿色供应链管理企业评价要求》中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14:paraId="3CFD0D94">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对企业绿色供应链管理战略、实施绿色供应商管理、绿色生产、绿色回收、绿色信息平台建设、绿色信息披露等方面内容的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14:paraId="0BCDE6B9">
      <w:pPr>
        <w:pStyle w:val="4"/>
        <w:rPr>
          <w:rFonts w:eastAsia="仿宋"/>
        </w:rPr>
      </w:pPr>
      <w:r>
        <w:rPr>
          <w:rFonts w:hint="eastAsia" w:ascii="Times New Roman" w:hAnsi="Times New Roman" w:eastAsia="仿宋" w:cs="Times New Roman"/>
          <w:sz w:val="30"/>
          <w:szCs w:val="30"/>
        </w:rPr>
        <w:t xml:space="preserve">    4．</w:t>
      </w:r>
      <w:r>
        <w:rPr>
          <w:rFonts w:ascii="Times New Roman" w:hAnsi="Times New Roman" w:eastAsia="仿宋" w:cs="Times New Roman"/>
          <w:sz w:val="30"/>
          <w:szCs w:val="30"/>
        </w:rPr>
        <w:t>列出</w:t>
      </w:r>
      <w:r>
        <w:rPr>
          <w:rFonts w:hint="eastAsia" w:ascii="Times New Roman" w:hAnsi="Times New Roman" w:eastAsia="仿宋" w:cs="Times New Roman"/>
          <w:sz w:val="30"/>
          <w:szCs w:val="30"/>
        </w:rPr>
        <w:t>企业</w:t>
      </w:r>
      <w:r>
        <w:rPr>
          <w:rFonts w:ascii="Times New Roman" w:hAnsi="Times New Roman" w:eastAsia="仿宋" w:cs="Times New Roman"/>
          <w:sz w:val="30"/>
          <w:szCs w:val="30"/>
        </w:rPr>
        <w:t>开展“碳足迹核算”情况</w:t>
      </w:r>
      <w:r>
        <w:rPr>
          <w:rFonts w:hint="eastAsia" w:ascii="Times New Roman" w:hAnsi="Times New Roman" w:eastAsia="仿宋" w:cs="Times New Roman"/>
          <w:sz w:val="30"/>
          <w:szCs w:val="30"/>
        </w:rPr>
        <w:t>（加分项）。</w:t>
      </w:r>
    </w:p>
    <w:p w14:paraId="6E5C7783">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14:paraId="53150BF4">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对企业是否符合绿色供应链管理评价要求进行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14:paraId="3F7248B4">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14:paraId="69158537">
      <w:pPr>
        <w:ind w:firstLine="600" w:firstLineChars="200"/>
        <w:rPr>
          <w:rFonts w:ascii="Times New Roman" w:hAnsi="Times New Roman" w:eastAsia="黑体" w:cs="Times New Roman"/>
          <w:bCs/>
          <w:sz w:val="32"/>
          <w:szCs w:val="32"/>
        </w:rPr>
      </w:pPr>
      <w:r>
        <w:rPr>
          <w:rFonts w:ascii="Times New Roman" w:hAnsi="Times New Roman" w:eastAsia="仿宋" w:cs="Times New Roman"/>
          <w:sz w:val="30"/>
          <w:szCs w:val="30"/>
        </w:rPr>
        <w:t>对企业持续创建绿色供应链管理企业的下一步工作提出建议。</w:t>
      </w:r>
    </w:p>
    <w:p w14:paraId="6DEE8719">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14:paraId="06737577">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及附表</w:t>
      </w:r>
      <w:r>
        <w:rPr>
          <w:rFonts w:hint="eastAsia" w:ascii="Times New Roman" w:hAnsi="Times New Roman" w:eastAsia="仿宋" w:cs="Times New Roman"/>
          <w:sz w:val="30"/>
          <w:szCs w:val="30"/>
        </w:rPr>
        <w:t>2</w:t>
      </w:r>
      <w:r>
        <w:rPr>
          <w:rFonts w:ascii="Times New Roman" w:hAnsi="Times New Roman" w:eastAsia="仿宋" w:cs="Times New Roman"/>
          <w:sz w:val="30"/>
          <w:szCs w:val="30"/>
        </w:rPr>
        <w:t>的证明材料索引一栏对应）。</w:t>
      </w:r>
    </w:p>
    <w:p w14:paraId="50427F66">
      <w:pPr>
        <w:jc w:val="left"/>
        <w:rPr>
          <w:rFonts w:ascii="黑体" w:hAnsi="黑体" w:eastAsia="黑体" w:cs="Times New Roman"/>
          <w:sz w:val="30"/>
          <w:szCs w:val="30"/>
        </w:rPr>
      </w:pPr>
    </w:p>
    <w:p w14:paraId="46CAE387">
      <w:pPr>
        <w:jc w:val="left"/>
        <w:rPr>
          <w:rFonts w:ascii="黑体" w:hAnsi="黑体" w:eastAsia="黑体" w:cs="Times New Roman"/>
          <w:sz w:val="30"/>
          <w:szCs w:val="30"/>
        </w:rPr>
      </w:pPr>
      <w:r>
        <w:rPr>
          <w:rFonts w:ascii="黑体" w:hAnsi="黑体" w:eastAsia="黑体" w:cs="Times New Roman"/>
          <w:sz w:val="30"/>
          <w:szCs w:val="30"/>
        </w:rPr>
        <w:t>附表</w:t>
      </w:r>
      <w:r>
        <w:rPr>
          <w:rFonts w:hint="eastAsia" w:ascii="黑体" w:hAnsi="黑体" w:eastAsia="黑体" w:cs="Times New Roman"/>
          <w:sz w:val="30"/>
          <w:szCs w:val="30"/>
        </w:rPr>
        <w:t>1</w:t>
      </w:r>
    </w:p>
    <w:p w14:paraId="0EB8FAC5">
      <w:pPr>
        <w:spacing w:after="156" w:afterLines="50"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绿色供应链管理企业一般要求符合性评价表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14:paraId="0E33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14:paraId="2AA3423E">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一般要求</w:t>
            </w:r>
          </w:p>
        </w:tc>
        <w:tc>
          <w:tcPr>
            <w:tcW w:w="2217" w:type="dxa"/>
            <w:vAlign w:val="center"/>
          </w:tcPr>
          <w:p w14:paraId="04B2F015">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86" w:type="dxa"/>
            <w:vAlign w:val="center"/>
          </w:tcPr>
          <w:p w14:paraId="235DBFBF">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14:paraId="00E2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14:paraId="1E8B4E99">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具有独立法人资格。</w:t>
            </w:r>
          </w:p>
        </w:tc>
        <w:tc>
          <w:tcPr>
            <w:tcW w:w="2217" w:type="dxa"/>
            <w:vAlign w:val="center"/>
          </w:tcPr>
          <w:p w14:paraId="24B6F433">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05EBD3BC">
            <w:pPr>
              <w:adjustRightInd w:val="0"/>
              <w:snapToGrid w:val="0"/>
              <w:spacing w:line="360" w:lineRule="auto"/>
              <w:rPr>
                <w:rFonts w:ascii="Times New Roman" w:hAnsi="Times New Roman" w:eastAsia="仿宋" w:cs="Times New Roman"/>
                <w:kern w:val="0"/>
                <w:sz w:val="28"/>
                <w:szCs w:val="28"/>
              </w:rPr>
            </w:pPr>
          </w:p>
        </w:tc>
      </w:tr>
      <w:tr w14:paraId="6600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14:paraId="06492A22">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具有较强的行业影响力。</w:t>
            </w:r>
          </w:p>
        </w:tc>
        <w:tc>
          <w:tcPr>
            <w:tcW w:w="2217" w:type="dxa"/>
            <w:vAlign w:val="center"/>
          </w:tcPr>
          <w:p w14:paraId="1771FBD7">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103E4815">
            <w:pPr>
              <w:adjustRightInd w:val="0"/>
              <w:snapToGrid w:val="0"/>
              <w:spacing w:line="360" w:lineRule="auto"/>
              <w:rPr>
                <w:rFonts w:ascii="Times New Roman" w:hAnsi="Times New Roman" w:eastAsia="仿宋" w:cs="Times New Roman"/>
                <w:kern w:val="0"/>
                <w:sz w:val="28"/>
                <w:szCs w:val="28"/>
              </w:rPr>
            </w:pPr>
          </w:p>
        </w:tc>
      </w:tr>
      <w:tr w14:paraId="63B8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14:paraId="06AE8363">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具有较完善的能源资源、环境管理体系，各项管理制度健全，符合国家和地方的法律法规及标准规范要求，近三年无重大安全和环境污染事故。</w:t>
            </w:r>
          </w:p>
        </w:tc>
        <w:tc>
          <w:tcPr>
            <w:tcW w:w="2217" w:type="dxa"/>
            <w:vAlign w:val="center"/>
          </w:tcPr>
          <w:p w14:paraId="34A3110D">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1EBD36DA">
            <w:pPr>
              <w:adjustRightInd w:val="0"/>
              <w:snapToGrid w:val="0"/>
              <w:spacing w:line="360" w:lineRule="auto"/>
              <w:rPr>
                <w:rFonts w:ascii="Times New Roman" w:hAnsi="Times New Roman" w:eastAsia="仿宋" w:cs="Times New Roman"/>
                <w:kern w:val="0"/>
                <w:sz w:val="28"/>
                <w:szCs w:val="28"/>
              </w:rPr>
            </w:pPr>
          </w:p>
        </w:tc>
      </w:tr>
      <w:tr w14:paraId="5828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14:paraId="024E5720">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拥有数量众多的供应商，在供应商中有很强的影响力，与上下游供应商建立良好的合作关系。</w:t>
            </w:r>
          </w:p>
        </w:tc>
        <w:tc>
          <w:tcPr>
            <w:tcW w:w="2217" w:type="dxa"/>
            <w:vAlign w:val="center"/>
          </w:tcPr>
          <w:p w14:paraId="190765C6">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2528B74A">
            <w:pPr>
              <w:adjustRightInd w:val="0"/>
              <w:snapToGrid w:val="0"/>
              <w:spacing w:line="360" w:lineRule="auto"/>
              <w:rPr>
                <w:rFonts w:ascii="Times New Roman" w:hAnsi="Times New Roman" w:eastAsia="仿宋" w:cs="Times New Roman"/>
                <w:kern w:val="0"/>
                <w:sz w:val="28"/>
                <w:szCs w:val="28"/>
              </w:rPr>
            </w:pPr>
          </w:p>
        </w:tc>
      </w:tr>
      <w:tr w14:paraId="7B3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14:paraId="1DEAFF02">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有完善的供应商管理体系，建立健全的供应商认证、选择、审核、绩效管理和退出机制。</w:t>
            </w:r>
          </w:p>
        </w:tc>
        <w:tc>
          <w:tcPr>
            <w:tcW w:w="2217" w:type="dxa"/>
            <w:vAlign w:val="center"/>
          </w:tcPr>
          <w:p w14:paraId="5BF0A1DA">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58CB8332">
            <w:pPr>
              <w:adjustRightInd w:val="0"/>
              <w:snapToGrid w:val="0"/>
              <w:spacing w:line="360" w:lineRule="auto"/>
              <w:rPr>
                <w:rFonts w:ascii="Times New Roman" w:hAnsi="Times New Roman" w:eastAsia="仿宋" w:cs="Times New Roman"/>
                <w:kern w:val="0"/>
                <w:sz w:val="28"/>
                <w:szCs w:val="28"/>
              </w:rPr>
            </w:pPr>
          </w:p>
        </w:tc>
      </w:tr>
      <w:tr w14:paraId="7F6A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14:paraId="62846F97">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有健全的财务管理制度，销售盈利能力处于行业领先水平。</w:t>
            </w:r>
          </w:p>
        </w:tc>
        <w:tc>
          <w:tcPr>
            <w:tcW w:w="2217" w:type="dxa"/>
            <w:tcBorders>
              <w:bottom w:val="single" w:color="auto" w:sz="4" w:space="0"/>
            </w:tcBorders>
            <w:vAlign w:val="center"/>
          </w:tcPr>
          <w:p w14:paraId="196185F9">
            <w:pPr>
              <w:adjustRightInd w:val="0"/>
              <w:snapToGrid w:val="0"/>
              <w:spacing w:line="360" w:lineRule="auto"/>
              <w:rPr>
                <w:rFonts w:ascii="Times New Roman" w:hAnsi="Times New Roman" w:eastAsia="仿宋" w:cs="Times New Roman"/>
                <w:kern w:val="0"/>
                <w:sz w:val="28"/>
                <w:szCs w:val="28"/>
              </w:rPr>
            </w:pPr>
          </w:p>
        </w:tc>
        <w:tc>
          <w:tcPr>
            <w:tcW w:w="2086" w:type="dxa"/>
            <w:tcBorders>
              <w:bottom w:val="single" w:color="auto" w:sz="4" w:space="0"/>
            </w:tcBorders>
            <w:vAlign w:val="center"/>
          </w:tcPr>
          <w:p w14:paraId="5EDE5F0C">
            <w:pPr>
              <w:adjustRightInd w:val="0"/>
              <w:snapToGrid w:val="0"/>
              <w:spacing w:line="360" w:lineRule="auto"/>
              <w:rPr>
                <w:rFonts w:ascii="Times New Roman" w:hAnsi="Times New Roman" w:eastAsia="仿宋" w:cs="Times New Roman"/>
                <w:kern w:val="0"/>
                <w:sz w:val="28"/>
                <w:szCs w:val="28"/>
              </w:rPr>
            </w:pPr>
          </w:p>
        </w:tc>
      </w:tr>
      <w:tr w14:paraId="7407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14:paraId="3CEB3F66">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对实施绿色供应链管理有明确的工作目标、思路、计划和措施。</w:t>
            </w:r>
          </w:p>
        </w:tc>
        <w:tc>
          <w:tcPr>
            <w:tcW w:w="2217" w:type="dxa"/>
            <w:vAlign w:val="center"/>
          </w:tcPr>
          <w:p w14:paraId="2B3D90D6">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585024B9">
            <w:pPr>
              <w:adjustRightInd w:val="0"/>
              <w:snapToGrid w:val="0"/>
              <w:spacing w:line="360" w:lineRule="auto"/>
              <w:rPr>
                <w:rFonts w:ascii="Times New Roman" w:hAnsi="Times New Roman" w:eastAsia="仿宋" w:cs="Times New Roman"/>
                <w:kern w:val="0"/>
                <w:sz w:val="28"/>
                <w:szCs w:val="28"/>
              </w:rPr>
            </w:pPr>
          </w:p>
        </w:tc>
      </w:tr>
    </w:tbl>
    <w:p w14:paraId="684D468F">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14:paraId="2CBB0419">
      <w:pPr>
        <w:jc w:val="left"/>
        <w:rPr>
          <w:rFonts w:ascii="黑体" w:hAnsi="黑体" w:eastAsia="黑体" w:cs="Times New Roman"/>
          <w:sz w:val="30"/>
          <w:szCs w:val="30"/>
        </w:rPr>
      </w:pPr>
      <w:r>
        <w:rPr>
          <w:rFonts w:ascii="黑体" w:hAnsi="黑体" w:eastAsia="黑体" w:cs="Times New Roman"/>
          <w:sz w:val="30"/>
          <w:szCs w:val="30"/>
        </w:rPr>
        <w:t>附表</w:t>
      </w:r>
      <w:r>
        <w:rPr>
          <w:rFonts w:hint="eastAsia" w:ascii="黑体" w:hAnsi="黑体" w:eastAsia="黑体" w:cs="Times New Roman"/>
          <w:sz w:val="30"/>
          <w:szCs w:val="30"/>
        </w:rPr>
        <w:t>2</w:t>
      </w:r>
    </w:p>
    <w:p w14:paraId="770974FD">
      <w:pPr>
        <w:widowControl/>
        <w:jc w:val="center"/>
        <w:rPr>
          <w:rFonts w:ascii="Times New Roman" w:hAnsi="Times New Roman" w:eastAsia="仿宋_GB2312" w:cs="Times New Roman"/>
          <w:b/>
          <w:kern w:val="0"/>
          <w:sz w:val="30"/>
          <w:szCs w:val="30"/>
        </w:rPr>
      </w:pPr>
      <w:r>
        <w:rPr>
          <w:rFonts w:ascii="Times New Roman" w:hAnsi="Times New Roman" w:eastAsia="黑体" w:cs="Times New Roman"/>
          <w:bCs/>
          <w:sz w:val="32"/>
          <w:szCs w:val="32"/>
        </w:rPr>
        <w:t>绿色供应链管理企业评价指标体系</w:t>
      </w:r>
      <w:r>
        <w:rPr>
          <w:rFonts w:ascii="Times New Roman" w:hAnsi="Times New Roman" w:eastAsia="仿宋_GB2312" w:cs="Times New Roman"/>
          <w:b/>
          <w:kern w:val="0"/>
          <w:sz w:val="30"/>
          <w:szCs w:val="30"/>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14:paraId="3D0E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620B94CF">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728" w:type="dxa"/>
            <w:vAlign w:val="center"/>
          </w:tcPr>
          <w:p w14:paraId="139C117A">
            <w:pPr>
              <w:jc w:val="center"/>
              <w:rPr>
                <w:rFonts w:ascii="Times New Roman" w:hAnsi="Times New Roman" w:eastAsia="仿宋" w:cs="Times New Roman"/>
                <w:b/>
                <w:bCs/>
                <w:sz w:val="24"/>
              </w:rPr>
            </w:pPr>
            <w:r>
              <w:rPr>
                <w:rFonts w:ascii="Times New Roman" w:hAnsi="Times New Roman" w:eastAsia="仿宋" w:cs="Times New Roman"/>
                <w:b/>
                <w:bCs/>
                <w:sz w:val="24"/>
              </w:rPr>
              <w:t>序号</w:t>
            </w:r>
          </w:p>
        </w:tc>
        <w:tc>
          <w:tcPr>
            <w:tcW w:w="3601" w:type="dxa"/>
            <w:vAlign w:val="center"/>
          </w:tcPr>
          <w:p w14:paraId="5757C425">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719" w:type="dxa"/>
            <w:vAlign w:val="center"/>
          </w:tcPr>
          <w:p w14:paraId="2A53AED6">
            <w:pPr>
              <w:jc w:val="center"/>
              <w:rPr>
                <w:rFonts w:ascii="Times New Roman" w:hAnsi="Times New Roman" w:eastAsia="仿宋" w:cs="Times New Roman"/>
                <w:b/>
                <w:bCs/>
                <w:sz w:val="24"/>
              </w:rPr>
            </w:pPr>
            <w:r>
              <w:rPr>
                <w:rFonts w:ascii="Times New Roman" w:hAnsi="Times New Roman" w:eastAsia="仿宋" w:cs="Times New Roman"/>
                <w:b/>
                <w:bCs/>
                <w:sz w:val="24"/>
              </w:rPr>
              <w:t>单位</w:t>
            </w:r>
          </w:p>
        </w:tc>
        <w:tc>
          <w:tcPr>
            <w:tcW w:w="840" w:type="dxa"/>
            <w:vAlign w:val="center"/>
          </w:tcPr>
          <w:p w14:paraId="1414E195">
            <w:pPr>
              <w:jc w:val="center"/>
              <w:rPr>
                <w:rFonts w:ascii="Times New Roman" w:hAnsi="Times New Roman" w:eastAsia="仿宋" w:cs="Times New Roman"/>
                <w:b/>
                <w:bCs/>
                <w:sz w:val="24"/>
              </w:rPr>
            </w:pPr>
            <w:r>
              <w:rPr>
                <w:rFonts w:ascii="Times New Roman" w:hAnsi="Times New Roman" w:eastAsia="仿宋" w:cs="Times New Roman"/>
                <w:b/>
                <w:bCs/>
                <w:sz w:val="24"/>
              </w:rPr>
              <w:t>最高分值</w:t>
            </w:r>
          </w:p>
        </w:tc>
        <w:tc>
          <w:tcPr>
            <w:tcW w:w="1285" w:type="dxa"/>
            <w:vAlign w:val="center"/>
          </w:tcPr>
          <w:p w14:paraId="5795857D">
            <w:pPr>
              <w:jc w:val="center"/>
              <w:rPr>
                <w:rFonts w:ascii="Times New Roman" w:hAnsi="Times New Roman" w:eastAsia="仿宋" w:cs="Times New Roman"/>
                <w:sz w:val="24"/>
              </w:rPr>
            </w:pPr>
            <w:r>
              <w:rPr>
                <w:rFonts w:ascii="Times New Roman" w:hAnsi="Times New Roman" w:eastAsia="仿宋" w:cs="Times New Roman"/>
                <w:b/>
                <w:bCs/>
                <w:sz w:val="24"/>
              </w:rPr>
              <w:t>符合性说明及证明材料索引</w:t>
            </w:r>
          </w:p>
        </w:tc>
        <w:tc>
          <w:tcPr>
            <w:tcW w:w="804" w:type="dxa"/>
            <w:vAlign w:val="center"/>
          </w:tcPr>
          <w:p w14:paraId="6A1F436E">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14:paraId="5C12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1DB994AC">
            <w:pPr>
              <w:jc w:val="center"/>
              <w:rPr>
                <w:rFonts w:ascii="Times New Roman" w:hAnsi="Times New Roman" w:eastAsia="仿宋" w:cs="Times New Roman"/>
                <w:sz w:val="24"/>
              </w:rPr>
            </w:pPr>
            <w:r>
              <w:rPr>
                <w:rFonts w:ascii="Times New Roman" w:hAnsi="Times New Roman" w:eastAsia="仿宋" w:cs="Times New Roman"/>
                <w:sz w:val="24"/>
              </w:rPr>
              <w:t>绿色供应链管理</w:t>
            </w:r>
          </w:p>
          <w:p w14:paraId="382FB906">
            <w:pPr>
              <w:jc w:val="center"/>
              <w:rPr>
                <w:rFonts w:ascii="Times New Roman" w:hAnsi="Times New Roman" w:eastAsia="仿宋" w:cs="Times New Roman"/>
                <w:sz w:val="24"/>
              </w:rPr>
            </w:pPr>
            <w:r>
              <w:rPr>
                <w:rFonts w:ascii="Times New Roman" w:hAnsi="Times New Roman" w:eastAsia="仿宋" w:cs="Times New Roman"/>
                <w:sz w:val="24"/>
              </w:rPr>
              <w:t>战略X1</w:t>
            </w:r>
          </w:p>
        </w:tc>
        <w:tc>
          <w:tcPr>
            <w:tcW w:w="728" w:type="dxa"/>
            <w:vAlign w:val="center"/>
          </w:tcPr>
          <w:p w14:paraId="041DDA5F">
            <w:pPr>
              <w:jc w:val="center"/>
              <w:rPr>
                <w:rFonts w:ascii="Times New Roman" w:hAnsi="Times New Roman" w:eastAsia="仿宋" w:cs="Times New Roman"/>
                <w:sz w:val="24"/>
              </w:rPr>
            </w:pPr>
            <w:r>
              <w:rPr>
                <w:rFonts w:ascii="Times New Roman" w:hAnsi="Times New Roman" w:eastAsia="仿宋" w:cs="Times New Roman"/>
                <w:sz w:val="24"/>
              </w:rPr>
              <w:t>1</w:t>
            </w:r>
          </w:p>
        </w:tc>
        <w:tc>
          <w:tcPr>
            <w:tcW w:w="3601" w:type="dxa"/>
            <w:vAlign w:val="center"/>
          </w:tcPr>
          <w:p w14:paraId="6016FE78">
            <w:pPr>
              <w:rPr>
                <w:rFonts w:ascii="Times New Roman" w:hAnsi="Times New Roman" w:eastAsia="仿宋" w:cs="Times New Roman"/>
                <w:sz w:val="24"/>
              </w:rPr>
            </w:pPr>
            <w:r>
              <w:rPr>
                <w:rFonts w:ascii="Times New Roman" w:hAnsi="Times New Roman" w:eastAsia="仿宋" w:cs="Times New Roman"/>
                <w:sz w:val="24"/>
              </w:rPr>
              <w:t>纳入公司发展规划X11</w:t>
            </w:r>
          </w:p>
        </w:tc>
        <w:tc>
          <w:tcPr>
            <w:tcW w:w="719" w:type="dxa"/>
            <w:vAlign w:val="center"/>
          </w:tcPr>
          <w:p w14:paraId="786837AD">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3DB0F253">
            <w:pPr>
              <w:jc w:val="center"/>
              <w:rPr>
                <w:rFonts w:ascii="Times New Roman" w:hAnsi="Times New Roman" w:eastAsia="仿宋" w:cs="Times New Roman"/>
                <w:sz w:val="24"/>
              </w:rPr>
            </w:pPr>
            <w:r>
              <w:rPr>
                <w:rFonts w:ascii="Times New Roman" w:hAnsi="Times New Roman" w:eastAsia="仿宋" w:cs="Times New Roman"/>
                <w:sz w:val="24"/>
              </w:rPr>
              <w:t>8</w:t>
            </w:r>
          </w:p>
        </w:tc>
        <w:tc>
          <w:tcPr>
            <w:tcW w:w="1285" w:type="dxa"/>
            <w:vAlign w:val="center"/>
          </w:tcPr>
          <w:p w14:paraId="1170D82A">
            <w:pPr>
              <w:jc w:val="center"/>
              <w:rPr>
                <w:rFonts w:ascii="Times New Roman" w:hAnsi="Times New Roman" w:eastAsia="仿宋" w:cs="Times New Roman"/>
                <w:sz w:val="24"/>
              </w:rPr>
            </w:pPr>
          </w:p>
        </w:tc>
        <w:tc>
          <w:tcPr>
            <w:tcW w:w="804" w:type="dxa"/>
            <w:vAlign w:val="center"/>
          </w:tcPr>
          <w:p w14:paraId="4937786C">
            <w:pPr>
              <w:jc w:val="center"/>
              <w:rPr>
                <w:rFonts w:ascii="Times New Roman" w:hAnsi="Times New Roman" w:eastAsia="仿宋" w:cs="Times New Roman"/>
                <w:sz w:val="24"/>
              </w:rPr>
            </w:pPr>
          </w:p>
        </w:tc>
      </w:tr>
      <w:tr w14:paraId="52F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A293118">
            <w:pPr>
              <w:jc w:val="center"/>
              <w:rPr>
                <w:rFonts w:ascii="Times New Roman" w:hAnsi="Times New Roman" w:eastAsia="仿宋" w:cs="Times New Roman"/>
                <w:sz w:val="24"/>
              </w:rPr>
            </w:pPr>
          </w:p>
        </w:tc>
        <w:tc>
          <w:tcPr>
            <w:tcW w:w="728" w:type="dxa"/>
            <w:vAlign w:val="center"/>
          </w:tcPr>
          <w:p w14:paraId="774C29F3">
            <w:pPr>
              <w:jc w:val="center"/>
              <w:rPr>
                <w:rFonts w:ascii="Times New Roman" w:hAnsi="Times New Roman" w:eastAsia="仿宋" w:cs="Times New Roman"/>
                <w:sz w:val="24"/>
              </w:rPr>
            </w:pPr>
            <w:r>
              <w:rPr>
                <w:rFonts w:ascii="Times New Roman" w:hAnsi="Times New Roman" w:eastAsia="仿宋" w:cs="Times New Roman"/>
                <w:sz w:val="24"/>
              </w:rPr>
              <w:t>2</w:t>
            </w:r>
          </w:p>
        </w:tc>
        <w:tc>
          <w:tcPr>
            <w:tcW w:w="3601" w:type="dxa"/>
            <w:vAlign w:val="center"/>
          </w:tcPr>
          <w:p w14:paraId="7A23EA3E">
            <w:pPr>
              <w:rPr>
                <w:rFonts w:ascii="Times New Roman" w:hAnsi="Times New Roman" w:eastAsia="仿宋" w:cs="Times New Roman"/>
                <w:sz w:val="24"/>
              </w:rPr>
            </w:pPr>
            <w:r>
              <w:rPr>
                <w:rFonts w:ascii="Times New Roman" w:hAnsi="Times New Roman" w:eastAsia="仿宋" w:cs="Times New Roman"/>
                <w:sz w:val="24"/>
              </w:rPr>
              <w:t>制定绿色供应链管理目标X12</w:t>
            </w:r>
          </w:p>
        </w:tc>
        <w:tc>
          <w:tcPr>
            <w:tcW w:w="719" w:type="dxa"/>
            <w:vAlign w:val="center"/>
          </w:tcPr>
          <w:p w14:paraId="3C73410C">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736A566">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14:paraId="6E022B28">
            <w:pPr>
              <w:jc w:val="center"/>
              <w:rPr>
                <w:rFonts w:ascii="Times New Roman" w:hAnsi="Times New Roman" w:eastAsia="仿宋" w:cs="Times New Roman"/>
                <w:sz w:val="24"/>
              </w:rPr>
            </w:pPr>
          </w:p>
        </w:tc>
        <w:tc>
          <w:tcPr>
            <w:tcW w:w="804" w:type="dxa"/>
            <w:vAlign w:val="center"/>
          </w:tcPr>
          <w:p w14:paraId="52617631">
            <w:pPr>
              <w:jc w:val="center"/>
              <w:rPr>
                <w:rFonts w:ascii="Times New Roman" w:hAnsi="Times New Roman" w:eastAsia="仿宋" w:cs="Times New Roman"/>
                <w:sz w:val="24"/>
              </w:rPr>
            </w:pPr>
          </w:p>
        </w:tc>
      </w:tr>
      <w:tr w14:paraId="227F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3C8A7A93">
            <w:pPr>
              <w:jc w:val="center"/>
              <w:rPr>
                <w:rFonts w:ascii="Times New Roman" w:hAnsi="Times New Roman" w:eastAsia="仿宋" w:cs="Times New Roman"/>
                <w:sz w:val="24"/>
              </w:rPr>
            </w:pPr>
          </w:p>
        </w:tc>
        <w:tc>
          <w:tcPr>
            <w:tcW w:w="728" w:type="dxa"/>
            <w:vAlign w:val="center"/>
          </w:tcPr>
          <w:p w14:paraId="1ACD3B41">
            <w:pPr>
              <w:jc w:val="center"/>
              <w:rPr>
                <w:rFonts w:ascii="Times New Roman" w:hAnsi="Times New Roman" w:eastAsia="仿宋" w:cs="Times New Roman"/>
                <w:sz w:val="24"/>
              </w:rPr>
            </w:pPr>
            <w:r>
              <w:rPr>
                <w:rFonts w:ascii="Times New Roman" w:hAnsi="Times New Roman" w:eastAsia="仿宋" w:cs="Times New Roman"/>
                <w:sz w:val="24"/>
              </w:rPr>
              <w:t>3</w:t>
            </w:r>
          </w:p>
        </w:tc>
        <w:tc>
          <w:tcPr>
            <w:tcW w:w="3601" w:type="dxa"/>
            <w:vAlign w:val="center"/>
          </w:tcPr>
          <w:p w14:paraId="3C38E6B0">
            <w:pPr>
              <w:rPr>
                <w:rFonts w:ascii="Times New Roman" w:hAnsi="Times New Roman" w:eastAsia="仿宋" w:cs="Times New Roman"/>
                <w:sz w:val="24"/>
              </w:rPr>
            </w:pPr>
            <w:r>
              <w:rPr>
                <w:rFonts w:ascii="Times New Roman" w:hAnsi="Times New Roman" w:eastAsia="仿宋" w:cs="Times New Roman"/>
                <w:sz w:val="24"/>
              </w:rPr>
              <w:t>设置专门管理机构X13</w:t>
            </w:r>
          </w:p>
        </w:tc>
        <w:tc>
          <w:tcPr>
            <w:tcW w:w="719" w:type="dxa"/>
            <w:vAlign w:val="center"/>
          </w:tcPr>
          <w:p w14:paraId="64B58214">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04F33F3">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14:paraId="460F9CC5">
            <w:pPr>
              <w:jc w:val="center"/>
              <w:rPr>
                <w:rFonts w:ascii="Times New Roman" w:hAnsi="Times New Roman" w:eastAsia="仿宋" w:cs="Times New Roman"/>
                <w:sz w:val="24"/>
              </w:rPr>
            </w:pPr>
          </w:p>
        </w:tc>
        <w:tc>
          <w:tcPr>
            <w:tcW w:w="804" w:type="dxa"/>
            <w:vAlign w:val="center"/>
          </w:tcPr>
          <w:p w14:paraId="4D1C4722">
            <w:pPr>
              <w:jc w:val="center"/>
              <w:rPr>
                <w:rFonts w:ascii="Times New Roman" w:hAnsi="Times New Roman" w:eastAsia="仿宋" w:cs="Times New Roman"/>
                <w:sz w:val="24"/>
              </w:rPr>
            </w:pPr>
          </w:p>
        </w:tc>
      </w:tr>
      <w:tr w14:paraId="0648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2297607A">
            <w:pPr>
              <w:jc w:val="center"/>
              <w:rPr>
                <w:rFonts w:ascii="Times New Roman" w:hAnsi="Times New Roman" w:eastAsia="仿宋" w:cs="Times New Roman"/>
                <w:sz w:val="24"/>
              </w:rPr>
            </w:pPr>
            <w:r>
              <w:rPr>
                <w:rFonts w:ascii="Times New Roman" w:hAnsi="Times New Roman" w:eastAsia="仿宋" w:cs="Times New Roman"/>
                <w:sz w:val="24"/>
              </w:rPr>
              <w:t>实施绿色供应商</w:t>
            </w:r>
          </w:p>
          <w:p w14:paraId="3976CE40">
            <w:pPr>
              <w:jc w:val="center"/>
              <w:rPr>
                <w:rFonts w:ascii="Times New Roman" w:hAnsi="Times New Roman" w:eastAsia="仿宋" w:cs="Times New Roman"/>
                <w:sz w:val="24"/>
              </w:rPr>
            </w:pPr>
            <w:r>
              <w:rPr>
                <w:rFonts w:ascii="Times New Roman" w:hAnsi="Times New Roman" w:eastAsia="仿宋" w:cs="Times New Roman"/>
                <w:sz w:val="24"/>
              </w:rPr>
              <w:t>管理X2</w:t>
            </w:r>
          </w:p>
        </w:tc>
        <w:tc>
          <w:tcPr>
            <w:tcW w:w="728" w:type="dxa"/>
            <w:vAlign w:val="center"/>
          </w:tcPr>
          <w:p w14:paraId="6B9F99D0">
            <w:pPr>
              <w:jc w:val="center"/>
              <w:rPr>
                <w:rFonts w:ascii="Times New Roman" w:hAnsi="Times New Roman" w:eastAsia="仿宋" w:cs="Times New Roman"/>
                <w:sz w:val="24"/>
              </w:rPr>
            </w:pPr>
            <w:r>
              <w:rPr>
                <w:rFonts w:ascii="Times New Roman" w:hAnsi="Times New Roman" w:eastAsia="仿宋" w:cs="Times New Roman"/>
                <w:sz w:val="24"/>
              </w:rPr>
              <w:t>4</w:t>
            </w:r>
          </w:p>
        </w:tc>
        <w:tc>
          <w:tcPr>
            <w:tcW w:w="3601" w:type="dxa"/>
            <w:vAlign w:val="center"/>
          </w:tcPr>
          <w:p w14:paraId="011143C2">
            <w:pPr>
              <w:rPr>
                <w:rFonts w:ascii="Times New Roman" w:hAnsi="Times New Roman" w:eastAsia="仿宋" w:cs="Times New Roman"/>
                <w:sz w:val="24"/>
              </w:rPr>
            </w:pPr>
            <w:r>
              <w:rPr>
                <w:rFonts w:ascii="Times New Roman" w:hAnsi="Times New Roman" w:eastAsia="仿宋" w:cs="Times New Roman"/>
                <w:sz w:val="24"/>
              </w:rPr>
              <w:t>绿色采购标准制度完善X21</w:t>
            </w:r>
          </w:p>
        </w:tc>
        <w:tc>
          <w:tcPr>
            <w:tcW w:w="719" w:type="dxa"/>
            <w:vAlign w:val="center"/>
          </w:tcPr>
          <w:p w14:paraId="53921DE8">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24FC3884">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14:paraId="1C2CFC93">
            <w:pPr>
              <w:jc w:val="center"/>
              <w:rPr>
                <w:rFonts w:ascii="Times New Roman" w:hAnsi="Times New Roman" w:eastAsia="仿宋" w:cs="Times New Roman"/>
                <w:sz w:val="24"/>
              </w:rPr>
            </w:pPr>
          </w:p>
        </w:tc>
        <w:tc>
          <w:tcPr>
            <w:tcW w:w="804" w:type="dxa"/>
            <w:vAlign w:val="center"/>
          </w:tcPr>
          <w:p w14:paraId="17B481B5">
            <w:pPr>
              <w:jc w:val="center"/>
              <w:rPr>
                <w:rFonts w:ascii="Times New Roman" w:hAnsi="Times New Roman" w:eastAsia="仿宋" w:cs="Times New Roman"/>
                <w:sz w:val="24"/>
              </w:rPr>
            </w:pPr>
          </w:p>
        </w:tc>
      </w:tr>
      <w:tr w14:paraId="78AB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20C246A5">
            <w:pPr>
              <w:jc w:val="center"/>
              <w:rPr>
                <w:rFonts w:ascii="Times New Roman" w:hAnsi="Times New Roman" w:eastAsia="仿宋" w:cs="Times New Roman"/>
                <w:sz w:val="24"/>
              </w:rPr>
            </w:pPr>
          </w:p>
        </w:tc>
        <w:tc>
          <w:tcPr>
            <w:tcW w:w="728" w:type="dxa"/>
            <w:vAlign w:val="center"/>
          </w:tcPr>
          <w:p w14:paraId="43884050">
            <w:pPr>
              <w:jc w:val="center"/>
              <w:rPr>
                <w:rFonts w:ascii="Times New Roman" w:hAnsi="Times New Roman" w:eastAsia="仿宋" w:cs="Times New Roman"/>
                <w:sz w:val="24"/>
              </w:rPr>
            </w:pPr>
            <w:r>
              <w:rPr>
                <w:rFonts w:ascii="Times New Roman" w:hAnsi="Times New Roman" w:eastAsia="仿宋" w:cs="Times New Roman"/>
                <w:sz w:val="24"/>
              </w:rPr>
              <w:t>5</w:t>
            </w:r>
          </w:p>
        </w:tc>
        <w:tc>
          <w:tcPr>
            <w:tcW w:w="3601" w:type="dxa"/>
            <w:vAlign w:val="center"/>
          </w:tcPr>
          <w:p w14:paraId="00B38710">
            <w:pPr>
              <w:rPr>
                <w:rFonts w:ascii="Times New Roman" w:hAnsi="Times New Roman" w:eastAsia="仿宋" w:cs="Times New Roman"/>
                <w:sz w:val="24"/>
              </w:rPr>
            </w:pPr>
            <w:r>
              <w:rPr>
                <w:rFonts w:ascii="Times New Roman" w:hAnsi="Times New Roman" w:eastAsia="仿宋" w:cs="Times New Roman"/>
                <w:sz w:val="24"/>
              </w:rPr>
              <w:t>供应商认证体系完善X22</w:t>
            </w:r>
          </w:p>
        </w:tc>
        <w:tc>
          <w:tcPr>
            <w:tcW w:w="719" w:type="dxa"/>
            <w:vAlign w:val="center"/>
          </w:tcPr>
          <w:p w14:paraId="55D76C66">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28204D99">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23AEC0CB">
            <w:pPr>
              <w:jc w:val="center"/>
              <w:rPr>
                <w:rFonts w:ascii="Times New Roman" w:hAnsi="Times New Roman" w:eastAsia="仿宋" w:cs="Times New Roman"/>
                <w:sz w:val="24"/>
              </w:rPr>
            </w:pPr>
          </w:p>
        </w:tc>
        <w:tc>
          <w:tcPr>
            <w:tcW w:w="804" w:type="dxa"/>
            <w:vAlign w:val="center"/>
          </w:tcPr>
          <w:p w14:paraId="194CAB8B">
            <w:pPr>
              <w:jc w:val="center"/>
              <w:rPr>
                <w:rFonts w:ascii="Times New Roman" w:hAnsi="Times New Roman" w:eastAsia="仿宋" w:cs="Times New Roman"/>
                <w:sz w:val="24"/>
              </w:rPr>
            </w:pPr>
          </w:p>
        </w:tc>
      </w:tr>
      <w:tr w14:paraId="33D7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E8C1813">
            <w:pPr>
              <w:jc w:val="center"/>
              <w:rPr>
                <w:rFonts w:ascii="Times New Roman" w:hAnsi="Times New Roman" w:eastAsia="仿宋" w:cs="Times New Roman"/>
                <w:sz w:val="24"/>
              </w:rPr>
            </w:pPr>
          </w:p>
        </w:tc>
        <w:tc>
          <w:tcPr>
            <w:tcW w:w="728" w:type="dxa"/>
            <w:vAlign w:val="center"/>
          </w:tcPr>
          <w:p w14:paraId="6E3D31C8">
            <w:pPr>
              <w:jc w:val="center"/>
              <w:rPr>
                <w:rFonts w:ascii="Times New Roman" w:hAnsi="Times New Roman" w:eastAsia="仿宋" w:cs="Times New Roman"/>
                <w:sz w:val="24"/>
              </w:rPr>
            </w:pPr>
            <w:r>
              <w:rPr>
                <w:rFonts w:ascii="Times New Roman" w:hAnsi="Times New Roman" w:eastAsia="仿宋" w:cs="Times New Roman"/>
                <w:sz w:val="24"/>
              </w:rPr>
              <w:t>6</w:t>
            </w:r>
          </w:p>
        </w:tc>
        <w:tc>
          <w:tcPr>
            <w:tcW w:w="3601" w:type="dxa"/>
            <w:vAlign w:val="center"/>
          </w:tcPr>
          <w:p w14:paraId="79CFC09E">
            <w:pPr>
              <w:rPr>
                <w:rFonts w:ascii="Times New Roman" w:hAnsi="Times New Roman" w:eastAsia="仿宋" w:cs="Times New Roman"/>
                <w:sz w:val="24"/>
              </w:rPr>
            </w:pPr>
            <w:r>
              <w:rPr>
                <w:rFonts w:ascii="Times New Roman" w:hAnsi="Times New Roman" w:eastAsia="仿宋" w:cs="Times New Roman"/>
                <w:sz w:val="24"/>
              </w:rPr>
              <w:t>对供应商定期审核X23</w:t>
            </w:r>
          </w:p>
        </w:tc>
        <w:tc>
          <w:tcPr>
            <w:tcW w:w="719" w:type="dxa"/>
            <w:vAlign w:val="center"/>
          </w:tcPr>
          <w:p w14:paraId="258E83E2">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44E461F1">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44CD1F8C">
            <w:pPr>
              <w:jc w:val="center"/>
              <w:rPr>
                <w:rFonts w:ascii="Times New Roman" w:hAnsi="Times New Roman" w:eastAsia="仿宋" w:cs="Times New Roman"/>
                <w:sz w:val="24"/>
              </w:rPr>
            </w:pPr>
          </w:p>
        </w:tc>
        <w:tc>
          <w:tcPr>
            <w:tcW w:w="804" w:type="dxa"/>
            <w:vAlign w:val="center"/>
          </w:tcPr>
          <w:p w14:paraId="154941F1">
            <w:pPr>
              <w:jc w:val="center"/>
              <w:rPr>
                <w:rFonts w:ascii="Times New Roman" w:hAnsi="Times New Roman" w:eastAsia="仿宋" w:cs="Times New Roman"/>
                <w:sz w:val="24"/>
              </w:rPr>
            </w:pPr>
          </w:p>
        </w:tc>
      </w:tr>
      <w:tr w14:paraId="453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52DB45ED">
            <w:pPr>
              <w:jc w:val="center"/>
              <w:rPr>
                <w:rFonts w:ascii="Times New Roman" w:hAnsi="Times New Roman" w:eastAsia="仿宋" w:cs="Times New Roman"/>
                <w:sz w:val="24"/>
              </w:rPr>
            </w:pPr>
          </w:p>
        </w:tc>
        <w:tc>
          <w:tcPr>
            <w:tcW w:w="728" w:type="dxa"/>
            <w:vAlign w:val="center"/>
          </w:tcPr>
          <w:p w14:paraId="679C857D">
            <w:pPr>
              <w:jc w:val="center"/>
              <w:rPr>
                <w:rFonts w:ascii="Times New Roman" w:hAnsi="Times New Roman" w:eastAsia="仿宋" w:cs="Times New Roman"/>
                <w:sz w:val="24"/>
              </w:rPr>
            </w:pPr>
            <w:r>
              <w:rPr>
                <w:rFonts w:ascii="Times New Roman" w:hAnsi="Times New Roman" w:eastAsia="仿宋" w:cs="Times New Roman"/>
                <w:sz w:val="24"/>
              </w:rPr>
              <w:t>7</w:t>
            </w:r>
          </w:p>
        </w:tc>
        <w:tc>
          <w:tcPr>
            <w:tcW w:w="3601" w:type="dxa"/>
            <w:vAlign w:val="center"/>
          </w:tcPr>
          <w:p w14:paraId="57F04992">
            <w:pPr>
              <w:rPr>
                <w:rFonts w:ascii="Times New Roman" w:hAnsi="Times New Roman" w:eastAsia="仿宋" w:cs="Times New Roman"/>
                <w:sz w:val="24"/>
              </w:rPr>
            </w:pPr>
            <w:r>
              <w:rPr>
                <w:rFonts w:ascii="Times New Roman" w:hAnsi="Times New Roman" w:eastAsia="仿宋" w:cs="Times New Roman"/>
                <w:sz w:val="24"/>
              </w:rPr>
              <w:t>供应商绩效评估制度健全X24</w:t>
            </w:r>
          </w:p>
        </w:tc>
        <w:tc>
          <w:tcPr>
            <w:tcW w:w="719" w:type="dxa"/>
            <w:vAlign w:val="center"/>
          </w:tcPr>
          <w:p w14:paraId="064346AD">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4D5AC017">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6F231AA7">
            <w:pPr>
              <w:jc w:val="center"/>
              <w:rPr>
                <w:rFonts w:ascii="Times New Roman" w:hAnsi="Times New Roman" w:eastAsia="仿宋" w:cs="Times New Roman"/>
                <w:sz w:val="24"/>
              </w:rPr>
            </w:pPr>
          </w:p>
        </w:tc>
        <w:tc>
          <w:tcPr>
            <w:tcW w:w="804" w:type="dxa"/>
            <w:vAlign w:val="center"/>
          </w:tcPr>
          <w:p w14:paraId="27FB525D">
            <w:pPr>
              <w:jc w:val="center"/>
              <w:rPr>
                <w:rFonts w:ascii="Times New Roman" w:hAnsi="Times New Roman" w:eastAsia="仿宋" w:cs="Times New Roman"/>
                <w:sz w:val="24"/>
              </w:rPr>
            </w:pPr>
          </w:p>
        </w:tc>
      </w:tr>
      <w:tr w14:paraId="115D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09ACD1FC">
            <w:pPr>
              <w:jc w:val="center"/>
              <w:rPr>
                <w:rFonts w:ascii="Times New Roman" w:hAnsi="Times New Roman" w:eastAsia="仿宋" w:cs="Times New Roman"/>
                <w:sz w:val="24"/>
              </w:rPr>
            </w:pPr>
          </w:p>
        </w:tc>
        <w:tc>
          <w:tcPr>
            <w:tcW w:w="728" w:type="dxa"/>
            <w:vAlign w:val="center"/>
          </w:tcPr>
          <w:p w14:paraId="2C340FF9">
            <w:pPr>
              <w:jc w:val="center"/>
              <w:rPr>
                <w:rFonts w:ascii="Times New Roman" w:hAnsi="Times New Roman" w:eastAsia="仿宋" w:cs="Times New Roman"/>
                <w:sz w:val="24"/>
              </w:rPr>
            </w:pPr>
            <w:r>
              <w:rPr>
                <w:rFonts w:ascii="Times New Roman" w:hAnsi="Times New Roman" w:eastAsia="仿宋" w:cs="Times New Roman"/>
                <w:sz w:val="24"/>
              </w:rPr>
              <w:t>8</w:t>
            </w:r>
          </w:p>
        </w:tc>
        <w:tc>
          <w:tcPr>
            <w:tcW w:w="3601" w:type="dxa"/>
            <w:vAlign w:val="center"/>
          </w:tcPr>
          <w:p w14:paraId="281CBAED">
            <w:pPr>
              <w:rPr>
                <w:rFonts w:ascii="Times New Roman" w:hAnsi="Times New Roman" w:eastAsia="仿宋" w:cs="Times New Roman"/>
                <w:sz w:val="24"/>
              </w:rPr>
            </w:pPr>
            <w:r>
              <w:rPr>
                <w:rFonts w:ascii="Times New Roman" w:hAnsi="Times New Roman" w:eastAsia="仿宋" w:cs="Times New Roman"/>
                <w:sz w:val="24"/>
              </w:rPr>
              <w:t>定期对供应商进行培训X25</w:t>
            </w:r>
          </w:p>
        </w:tc>
        <w:tc>
          <w:tcPr>
            <w:tcW w:w="719" w:type="dxa"/>
            <w:vAlign w:val="center"/>
          </w:tcPr>
          <w:p w14:paraId="7C311AEA">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A101EC6">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3465698C">
            <w:pPr>
              <w:jc w:val="center"/>
              <w:rPr>
                <w:rFonts w:ascii="Times New Roman" w:hAnsi="Times New Roman" w:eastAsia="仿宋" w:cs="Times New Roman"/>
                <w:sz w:val="24"/>
              </w:rPr>
            </w:pPr>
          </w:p>
        </w:tc>
        <w:tc>
          <w:tcPr>
            <w:tcW w:w="804" w:type="dxa"/>
            <w:vAlign w:val="center"/>
          </w:tcPr>
          <w:p w14:paraId="39CDD4E3">
            <w:pPr>
              <w:jc w:val="center"/>
              <w:rPr>
                <w:rFonts w:ascii="Times New Roman" w:hAnsi="Times New Roman" w:eastAsia="仿宋" w:cs="Times New Roman"/>
                <w:sz w:val="24"/>
              </w:rPr>
            </w:pPr>
          </w:p>
        </w:tc>
      </w:tr>
      <w:tr w14:paraId="3377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2E3AE12C">
            <w:pPr>
              <w:jc w:val="center"/>
              <w:rPr>
                <w:rFonts w:ascii="Times New Roman" w:hAnsi="Times New Roman" w:eastAsia="仿宋" w:cs="Times New Roman"/>
                <w:sz w:val="24"/>
              </w:rPr>
            </w:pPr>
          </w:p>
        </w:tc>
        <w:tc>
          <w:tcPr>
            <w:tcW w:w="728" w:type="dxa"/>
            <w:vAlign w:val="center"/>
          </w:tcPr>
          <w:p w14:paraId="79802884">
            <w:pPr>
              <w:jc w:val="center"/>
              <w:rPr>
                <w:rFonts w:ascii="Times New Roman" w:hAnsi="Times New Roman" w:eastAsia="仿宋" w:cs="Times New Roman"/>
                <w:sz w:val="24"/>
              </w:rPr>
            </w:pPr>
            <w:r>
              <w:rPr>
                <w:rFonts w:ascii="Times New Roman" w:hAnsi="Times New Roman" w:eastAsia="仿宋" w:cs="Times New Roman"/>
                <w:sz w:val="24"/>
              </w:rPr>
              <w:t>9</w:t>
            </w:r>
          </w:p>
        </w:tc>
        <w:tc>
          <w:tcPr>
            <w:tcW w:w="3601" w:type="dxa"/>
            <w:vAlign w:val="center"/>
          </w:tcPr>
          <w:p w14:paraId="3A09E3B2">
            <w:pPr>
              <w:rPr>
                <w:rFonts w:ascii="Times New Roman" w:hAnsi="Times New Roman" w:eastAsia="仿宋" w:cs="Times New Roman"/>
                <w:sz w:val="24"/>
              </w:rPr>
            </w:pPr>
            <w:r>
              <w:rPr>
                <w:rFonts w:ascii="Times New Roman" w:hAnsi="Times New Roman" w:eastAsia="仿宋" w:cs="Times New Roman"/>
                <w:sz w:val="24"/>
              </w:rPr>
              <w:t>低风险供应商占比X26</w:t>
            </w:r>
          </w:p>
        </w:tc>
        <w:tc>
          <w:tcPr>
            <w:tcW w:w="719" w:type="dxa"/>
            <w:vAlign w:val="center"/>
          </w:tcPr>
          <w:p w14:paraId="686598FF">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0E44B90">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14:paraId="721C5A20">
            <w:pPr>
              <w:jc w:val="center"/>
              <w:rPr>
                <w:rFonts w:ascii="Times New Roman" w:hAnsi="Times New Roman" w:eastAsia="仿宋" w:cs="Times New Roman"/>
                <w:sz w:val="24"/>
              </w:rPr>
            </w:pPr>
          </w:p>
        </w:tc>
        <w:tc>
          <w:tcPr>
            <w:tcW w:w="804" w:type="dxa"/>
            <w:vAlign w:val="center"/>
          </w:tcPr>
          <w:p w14:paraId="69EC197A">
            <w:pPr>
              <w:jc w:val="center"/>
              <w:rPr>
                <w:rFonts w:ascii="Times New Roman" w:hAnsi="Times New Roman" w:eastAsia="仿宋" w:cs="Times New Roman"/>
                <w:sz w:val="24"/>
              </w:rPr>
            </w:pPr>
          </w:p>
        </w:tc>
      </w:tr>
      <w:tr w14:paraId="665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7CC77A3B">
            <w:pPr>
              <w:jc w:val="center"/>
              <w:rPr>
                <w:rFonts w:ascii="Times New Roman" w:hAnsi="Times New Roman" w:eastAsia="仿宋" w:cs="Times New Roman"/>
                <w:sz w:val="24"/>
              </w:rPr>
            </w:pPr>
            <w:r>
              <w:rPr>
                <w:rFonts w:ascii="Times New Roman" w:hAnsi="Times New Roman" w:eastAsia="仿宋" w:cs="Times New Roman"/>
                <w:sz w:val="24"/>
              </w:rPr>
              <w:t>绿色生产X3</w:t>
            </w:r>
          </w:p>
        </w:tc>
        <w:tc>
          <w:tcPr>
            <w:tcW w:w="728" w:type="dxa"/>
            <w:vAlign w:val="center"/>
          </w:tcPr>
          <w:p w14:paraId="34ACC618">
            <w:pPr>
              <w:jc w:val="center"/>
              <w:rPr>
                <w:rFonts w:ascii="Times New Roman" w:hAnsi="Times New Roman" w:eastAsia="仿宋" w:cs="Times New Roman"/>
                <w:sz w:val="24"/>
              </w:rPr>
            </w:pPr>
            <w:r>
              <w:rPr>
                <w:rFonts w:ascii="Times New Roman" w:hAnsi="Times New Roman" w:eastAsia="仿宋" w:cs="Times New Roman"/>
                <w:sz w:val="24"/>
              </w:rPr>
              <w:t>10</w:t>
            </w:r>
          </w:p>
        </w:tc>
        <w:tc>
          <w:tcPr>
            <w:tcW w:w="3601" w:type="dxa"/>
            <w:vAlign w:val="center"/>
          </w:tcPr>
          <w:p w14:paraId="75BDB865">
            <w:pPr>
              <w:rPr>
                <w:rFonts w:ascii="Times New Roman" w:hAnsi="Times New Roman" w:eastAsia="仿宋" w:cs="Times New Roman"/>
                <w:sz w:val="24"/>
              </w:rPr>
            </w:pPr>
            <w:r>
              <w:rPr>
                <w:rFonts w:ascii="Times New Roman" w:hAnsi="Times New Roman" w:eastAsia="仿宋" w:cs="Times New Roman"/>
                <w:sz w:val="24"/>
              </w:rPr>
              <w:t>节能减排环保合规X31</w:t>
            </w:r>
          </w:p>
        </w:tc>
        <w:tc>
          <w:tcPr>
            <w:tcW w:w="719" w:type="dxa"/>
            <w:vAlign w:val="center"/>
          </w:tcPr>
          <w:p w14:paraId="07290DB6">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814D2B5">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51DC643A">
            <w:pPr>
              <w:jc w:val="center"/>
              <w:rPr>
                <w:rFonts w:ascii="Times New Roman" w:hAnsi="Times New Roman" w:eastAsia="仿宋" w:cs="Times New Roman"/>
                <w:sz w:val="24"/>
              </w:rPr>
            </w:pPr>
          </w:p>
        </w:tc>
        <w:tc>
          <w:tcPr>
            <w:tcW w:w="804" w:type="dxa"/>
            <w:vAlign w:val="center"/>
          </w:tcPr>
          <w:p w14:paraId="3A73659F">
            <w:pPr>
              <w:jc w:val="center"/>
              <w:rPr>
                <w:rFonts w:ascii="Times New Roman" w:hAnsi="Times New Roman" w:eastAsia="仿宋" w:cs="Times New Roman"/>
                <w:sz w:val="24"/>
              </w:rPr>
            </w:pPr>
          </w:p>
        </w:tc>
      </w:tr>
      <w:tr w14:paraId="732A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3EB685AA">
            <w:pPr>
              <w:jc w:val="center"/>
              <w:rPr>
                <w:rFonts w:ascii="Times New Roman" w:hAnsi="Times New Roman" w:eastAsia="仿宋" w:cs="Times New Roman"/>
                <w:sz w:val="24"/>
              </w:rPr>
            </w:pPr>
          </w:p>
        </w:tc>
        <w:tc>
          <w:tcPr>
            <w:tcW w:w="728" w:type="dxa"/>
            <w:vAlign w:val="center"/>
          </w:tcPr>
          <w:p w14:paraId="0E74211E">
            <w:pPr>
              <w:jc w:val="center"/>
              <w:rPr>
                <w:rFonts w:ascii="Times New Roman" w:hAnsi="Times New Roman" w:eastAsia="仿宋" w:cs="Times New Roman"/>
                <w:sz w:val="24"/>
              </w:rPr>
            </w:pPr>
            <w:r>
              <w:rPr>
                <w:rFonts w:ascii="Times New Roman" w:hAnsi="Times New Roman" w:eastAsia="仿宋" w:cs="Times New Roman"/>
                <w:sz w:val="24"/>
              </w:rPr>
              <w:t>11</w:t>
            </w:r>
          </w:p>
        </w:tc>
        <w:tc>
          <w:tcPr>
            <w:tcW w:w="3601" w:type="dxa"/>
            <w:vAlign w:val="center"/>
          </w:tcPr>
          <w:p w14:paraId="48E8058A">
            <w:pPr>
              <w:rPr>
                <w:rFonts w:ascii="Times New Roman" w:hAnsi="Times New Roman" w:eastAsia="仿宋" w:cs="Times New Roman"/>
                <w:sz w:val="24"/>
              </w:rPr>
            </w:pPr>
            <w:r>
              <w:rPr>
                <w:rFonts w:ascii="Times New Roman" w:hAnsi="Times New Roman" w:eastAsia="仿宋" w:cs="Times New Roman"/>
                <w:sz w:val="24"/>
              </w:rPr>
              <w:t>符合有害物质限制使用管理办法X32</w:t>
            </w:r>
          </w:p>
        </w:tc>
        <w:tc>
          <w:tcPr>
            <w:tcW w:w="719" w:type="dxa"/>
            <w:vAlign w:val="center"/>
          </w:tcPr>
          <w:p w14:paraId="70F3E78D">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32EDDF6E">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345FCE42">
            <w:pPr>
              <w:jc w:val="center"/>
              <w:rPr>
                <w:rFonts w:ascii="Times New Roman" w:hAnsi="Times New Roman" w:eastAsia="仿宋" w:cs="Times New Roman"/>
                <w:sz w:val="24"/>
              </w:rPr>
            </w:pPr>
          </w:p>
        </w:tc>
        <w:tc>
          <w:tcPr>
            <w:tcW w:w="804" w:type="dxa"/>
            <w:vAlign w:val="center"/>
          </w:tcPr>
          <w:p w14:paraId="1378E901">
            <w:pPr>
              <w:jc w:val="center"/>
              <w:rPr>
                <w:rFonts w:ascii="Times New Roman" w:hAnsi="Times New Roman" w:eastAsia="仿宋" w:cs="Times New Roman"/>
                <w:sz w:val="24"/>
              </w:rPr>
            </w:pPr>
          </w:p>
        </w:tc>
      </w:tr>
      <w:tr w14:paraId="11EF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2C33CB57">
            <w:pPr>
              <w:jc w:val="center"/>
              <w:rPr>
                <w:rFonts w:ascii="Times New Roman" w:hAnsi="Times New Roman" w:eastAsia="仿宋" w:cs="Times New Roman"/>
                <w:sz w:val="24"/>
              </w:rPr>
            </w:pPr>
            <w:r>
              <w:rPr>
                <w:rFonts w:ascii="Times New Roman" w:hAnsi="Times New Roman" w:eastAsia="仿宋" w:cs="Times New Roman"/>
                <w:sz w:val="24"/>
              </w:rPr>
              <w:t>绿色回收X4</w:t>
            </w:r>
          </w:p>
        </w:tc>
        <w:tc>
          <w:tcPr>
            <w:tcW w:w="728" w:type="dxa"/>
            <w:vAlign w:val="center"/>
          </w:tcPr>
          <w:p w14:paraId="549D2050">
            <w:pPr>
              <w:jc w:val="center"/>
              <w:rPr>
                <w:rFonts w:ascii="Times New Roman" w:hAnsi="Times New Roman" w:eastAsia="仿宋" w:cs="Times New Roman"/>
                <w:sz w:val="24"/>
              </w:rPr>
            </w:pPr>
            <w:r>
              <w:rPr>
                <w:rFonts w:ascii="Times New Roman" w:hAnsi="Times New Roman" w:eastAsia="仿宋" w:cs="Times New Roman"/>
                <w:sz w:val="24"/>
              </w:rPr>
              <w:t>12</w:t>
            </w:r>
          </w:p>
        </w:tc>
        <w:tc>
          <w:tcPr>
            <w:tcW w:w="3601" w:type="dxa"/>
            <w:vAlign w:val="center"/>
          </w:tcPr>
          <w:p w14:paraId="0ED6F89E">
            <w:pPr>
              <w:rPr>
                <w:rFonts w:ascii="Times New Roman" w:hAnsi="Times New Roman" w:eastAsia="仿宋" w:cs="Times New Roman"/>
                <w:sz w:val="24"/>
              </w:rPr>
            </w:pPr>
            <w:r>
              <w:rPr>
                <w:rFonts w:ascii="Times New Roman" w:hAnsi="Times New Roman" w:eastAsia="仿宋" w:cs="Times New Roman"/>
                <w:sz w:val="24"/>
              </w:rPr>
              <w:t>产品回收率X41</w:t>
            </w:r>
          </w:p>
        </w:tc>
        <w:tc>
          <w:tcPr>
            <w:tcW w:w="719" w:type="dxa"/>
            <w:vAlign w:val="center"/>
          </w:tcPr>
          <w:p w14:paraId="37695639">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94E0ADE">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576237E2">
            <w:pPr>
              <w:jc w:val="center"/>
              <w:rPr>
                <w:rFonts w:ascii="Times New Roman" w:hAnsi="Times New Roman" w:eastAsia="仿宋" w:cs="Times New Roman"/>
                <w:sz w:val="24"/>
              </w:rPr>
            </w:pPr>
          </w:p>
        </w:tc>
        <w:tc>
          <w:tcPr>
            <w:tcW w:w="804" w:type="dxa"/>
            <w:vAlign w:val="center"/>
          </w:tcPr>
          <w:p w14:paraId="158048B1">
            <w:pPr>
              <w:jc w:val="center"/>
              <w:rPr>
                <w:rFonts w:ascii="Times New Roman" w:hAnsi="Times New Roman" w:eastAsia="仿宋" w:cs="Times New Roman"/>
                <w:sz w:val="24"/>
              </w:rPr>
            </w:pPr>
          </w:p>
        </w:tc>
      </w:tr>
      <w:tr w14:paraId="6DB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4EA12AA">
            <w:pPr>
              <w:jc w:val="center"/>
              <w:rPr>
                <w:rFonts w:ascii="Times New Roman" w:hAnsi="Times New Roman" w:eastAsia="仿宋" w:cs="Times New Roman"/>
                <w:sz w:val="24"/>
              </w:rPr>
            </w:pPr>
          </w:p>
        </w:tc>
        <w:tc>
          <w:tcPr>
            <w:tcW w:w="728" w:type="dxa"/>
            <w:vAlign w:val="center"/>
          </w:tcPr>
          <w:p w14:paraId="68394C47">
            <w:pPr>
              <w:jc w:val="center"/>
              <w:rPr>
                <w:rFonts w:ascii="Times New Roman" w:hAnsi="Times New Roman" w:eastAsia="仿宋" w:cs="Times New Roman"/>
                <w:sz w:val="24"/>
              </w:rPr>
            </w:pPr>
            <w:r>
              <w:rPr>
                <w:rFonts w:ascii="Times New Roman" w:hAnsi="Times New Roman" w:eastAsia="仿宋" w:cs="Times New Roman"/>
                <w:sz w:val="24"/>
              </w:rPr>
              <w:t>13</w:t>
            </w:r>
          </w:p>
        </w:tc>
        <w:tc>
          <w:tcPr>
            <w:tcW w:w="3601" w:type="dxa"/>
            <w:vAlign w:val="center"/>
          </w:tcPr>
          <w:p w14:paraId="09A93F7C">
            <w:pPr>
              <w:rPr>
                <w:rFonts w:ascii="Times New Roman" w:hAnsi="Times New Roman" w:eastAsia="仿宋" w:cs="Times New Roman"/>
                <w:sz w:val="24"/>
              </w:rPr>
            </w:pPr>
            <w:r>
              <w:rPr>
                <w:rFonts w:ascii="Times New Roman" w:hAnsi="Times New Roman" w:eastAsia="仿宋" w:cs="Times New Roman"/>
                <w:sz w:val="24"/>
              </w:rPr>
              <w:t>包装回收率X42</w:t>
            </w:r>
          </w:p>
        </w:tc>
        <w:tc>
          <w:tcPr>
            <w:tcW w:w="719" w:type="dxa"/>
            <w:vAlign w:val="center"/>
          </w:tcPr>
          <w:p w14:paraId="4EFED7F2">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2C53676D">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5938C57A">
            <w:pPr>
              <w:jc w:val="center"/>
              <w:rPr>
                <w:rFonts w:ascii="Times New Roman" w:hAnsi="Times New Roman" w:eastAsia="仿宋" w:cs="Times New Roman"/>
                <w:sz w:val="24"/>
              </w:rPr>
            </w:pPr>
          </w:p>
        </w:tc>
        <w:tc>
          <w:tcPr>
            <w:tcW w:w="804" w:type="dxa"/>
            <w:vAlign w:val="center"/>
          </w:tcPr>
          <w:p w14:paraId="492D2C26">
            <w:pPr>
              <w:jc w:val="center"/>
              <w:rPr>
                <w:rFonts w:ascii="Times New Roman" w:hAnsi="Times New Roman" w:eastAsia="仿宋" w:cs="Times New Roman"/>
                <w:sz w:val="24"/>
              </w:rPr>
            </w:pPr>
          </w:p>
        </w:tc>
      </w:tr>
      <w:tr w14:paraId="37D3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4D613FC6">
            <w:pPr>
              <w:jc w:val="center"/>
              <w:rPr>
                <w:rFonts w:ascii="Times New Roman" w:hAnsi="Times New Roman" w:eastAsia="仿宋" w:cs="Times New Roman"/>
                <w:sz w:val="24"/>
              </w:rPr>
            </w:pPr>
          </w:p>
        </w:tc>
        <w:tc>
          <w:tcPr>
            <w:tcW w:w="728" w:type="dxa"/>
            <w:vAlign w:val="center"/>
          </w:tcPr>
          <w:p w14:paraId="15209FF3">
            <w:pPr>
              <w:jc w:val="center"/>
              <w:rPr>
                <w:rFonts w:ascii="Times New Roman" w:hAnsi="Times New Roman" w:eastAsia="仿宋" w:cs="Times New Roman"/>
                <w:sz w:val="24"/>
              </w:rPr>
            </w:pPr>
            <w:r>
              <w:rPr>
                <w:rFonts w:ascii="Times New Roman" w:hAnsi="Times New Roman" w:eastAsia="仿宋" w:cs="Times New Roman"/>
                <w:sz w:val="24"/>
              </w:rPr>
              <w:t>14</w:t>
            </w:r>
          </w:p>
        </w:tc>
        <w:tc>
          <w:tcPr>
            <w:tcW w:w="3601" w:type="dxa"/>
            <w:vAlign w:val="center"/>
          </w:tcPr>
          <w:p w14:paraId="57F058CE">
            <w:pPr>
              <w:rPr>
                <w:rFonts w:ascii="Times New Roman" w:hAnsi="Times New Roman" w:eastAsia="仿宋" w:cs="Times New Roman"/>
                <w:sz w:val="24"/>
              </w:rPr>
            </w:pPr>
            <w:r>
              <w:rPr>
                <w:rFonts w:ascii="Times New Roman" w:hAnsi="Times New Roman" w:eastAsia="仿宋" w:cs="Times New Roman"/>
                <w:sz w:val="24"/>
              </w:rPr>
              <w:t>回收体系完善（含自建、与第三方联合回收）X43</w:t>
            </w:r>
          </w:p>
        </w:tc>
        <w:tc>
          <w:tcPr>
            <w:tcW w:w="719" w:type="dxa"/>
            <w:vAlign w:val="center"/>
          </w:tcPr>
          <w:p w14:paraId="270B30D0">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3F24B793">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1C1EFB57">
            <w:pPr>
              <w:jc w:val="center"/>
              <w:rPr>
                <w:rFonts w:ascii="Times New Roman" w:hAnsi="Times New Roman" w:eastAsia="仿宋" w:cs="Times New Roman"/>
                <w:sz w:val="24"/>
              </w:rPr>
            </w:pPr>
          </w:p>
        </w:tc>
        <w:tc>
          <w:tcPr>
            <w:tcW w:w="804" w:type="dxa"/>
            <w:vAlign w:val="center"/>
          </w:tcPr>
          <w:p w14:paraId="382EF363">
            <w:pPr>
              <w:jc w:val="center"/>
              <w:rPr>
                <w:rFonts w:ascii="Times New Roman" w:hAnsi="Times New Roman" w:eastAsia="仿宋" w:cs="Times New Roman"/>
                <w:sz w:val="24"/>
              </w:rPr>
            </w:pPr>
          </w:p>
        </w:tc>
      </w:tr>
      <w:tr w14:paraId="0E45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D7246DB">
            <w:pPr>
              <w:jc w:val="center"/>
              <w:rPr>
                <w:rFonts w:ascii="Times New Roman" w:hAnsi="Times New Roman" w:eastAsia="仿宋" w:cs="Times New Roman"/>
                <w:sz w:val="24"/>
              </w:rPr>
            </w:pPr>
          </w:p>
        </w:tc>
        <w:tc>
          <w:tcPr>
            <w:tcW w:w="728" w:type="dxa"/>
            <w:vAlign w:val="center"/>
          </w:tcPr>
          <w:p w14:paraId="207D14A1">
            <w:pPr>
              <w:jc w:val="center"/>
              <w:rPr>
                <w:rFonts w:ascii="Times New Roman" w:hAnsi="Times New Roman" w:eastAsia="仿宋" w:cs="Times New Roman"/>
                <w:sz w:val="24"/>
              </w:rPr>
            </w:pPr>
            <w:r>
              <w:rPr>
                <w:rFonts w:ascii="Times New Roman" w:hAnsi="Times New Roman" w:eastAsia="仿宋" w:cs="Times New Roman"/>
                <w:sz w:val="24"/>
              </w:rPr>
              <w:t>15</w:t>
            </w:r>
          </w:p>
        </w:tc>
        <w:tc>
          <w:tcPr>
            <w:tcW w:w="3601" w:type="dxa"/>
            <w:vAlign w:val="center"/>
          </w:tcPr>
          <w:p w14:paraId="5477DD48">
            <w:pPr>
              <w:rPr>
                <w:rFonts w:ascii="Times New Roman" w:hAnsi="Times New Roman" w:eastAsia="仿宋" w:cs="Times New Roman"/>
                <w:sz w:val="24"/>
              </w:rPr>
            </w:pPr>
            <w:r>
              <w:rPr>
                <w:rFonts w:ascii="Times New Roman" w:hAnsi="Times New Roman" w:eastAsia="仿宋" w:cs="Times New Roman"/>
                <w:sz w:val="24"/>
              </w:rPr>
              <w:t>指导下游企业回收拆解X44</w:t>
            </w:r>
          </w:p>
        </w:tc>
        <w:tc>
          <w:tcPr>
            <w:tcW w:w="719" w:type="dxa"/>
            <w:vAlign w:val="center"/>
          </w:tcPr>
          <w:p w14:paraId="41E86590">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CF3237A">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2A95B51D">
            <w:pPr>
              <w:jc w:val="center"/>
              <w:rPr>
                <w:rFonts w:ascii="Times New Roman" w:hAnsi="Times New Roman" w:eastAsia="仿宋" w:cs="Times New Roman"/>
                <w:sz w:val="24"/>
              </w:rPr>
            </w:pPr>
          </w:p>
        </w:tc>
        <w:tc>
          <w:tcPr>
            <w:tcW w:w="804" w:type="dxa"/>
            <w:vAlign w:val="center"/>
          </w:tcPr>
          <w:p w14:paraId="30252F50">
            <w:pPr>
              <w:jc w:val="center"/>
              <w:rPr>
                <w:rFonts w:ascii="Times New Roman" w:hAnsi="Times New Roman" w:eastAsia="仿宋" w:cs="Times New Roman"/>
                <w:sz w:val="24"/>
              </w:rPr>
            </w:pPr>
          </w:p>
        </w:tc>
      </w:tr>
      <w:tr w14:paraId="6C55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38883779">
            <w:pPr>
              <w:jc w:val="center"/>
              <w:rPr>
                <w:rFonts w:ascii="Times New Roman" w:hAnsi="Times New Roman" w:eastAsia="仿宋" w:cs="Times New Roman"/>
                <w:sz w:val="24"/>
              </w:rPr>
            </w:pPr>
            <w:r>
              <w:rPr>
                <w:rFonts w:ascii="Times New Roman" w:hAnsi="Times New Roman" w:eastAsia="仿宋" w:cs="Times New Roman"/>
                <w:sz w:val="24"/>
              </w:rPr>
              <w:t>绿色信息平台建设X5</w:t>
            </w:r>
          </w:p>
        </w:tc>
        <w:tc>
          <w:tcPr>
            <w:tcW w:w="728" w:type="dxa"/>
            <w:vAlign w:val="center"/>
          </w:tcPr>
          <w:p w14:paraId="197248AB">
            <w:pPr>
              <w:jc w:val="center"/>
              <w:rPr>
                <w:rFonts w:ascii="Times New Roman" w:hAnsi="Times New Roman" w:eastAsia="仿宋" w:cs="Times New Roman"/>
                <w:sz w:val="24"/>
              </w:rPr>
            </w:pPr>
            <w:r>
              <w:rPr>
                <w:rFonts w:ascii="Times New Roman" w:hAnsi="Times New Roman" w:eastAsia="仿宋" w:cs="Times New Roman"/>
                <w:sz w:val="24"/>
              </w:rPr>
              <w:t>16</w:t>
            </w:r>
          </w:p>
        </w:tc>
        <w:tc>
          <w:tcPr>
            <w:tcW w:w="3601" w:type="dxa"/>
            <w:vAlign w:val="center"/>
          </w:tcPr>
          <w:p w14:paraId="7F61CAA7">
            <w:pPr>
              <w:rPr>
                <w:rFonts w:ascii="Times New Roman" w:hAnsi="Times New Roman" w:eastAsia="仿宋" w:cs="Times New Roman"/>
                <w:sz w:val="24"/>
              </w:rPr>
            </w:pPr>
            <w:r>
              <w:rPr>
                <w:rFonts w:ascii="Times New Roman" w:hAnsi="Times New Roman" w:eastAsia="仿宋" w:cs="Times New Roman"/>
                <w:sz w:val="24"/>
              </w:rPr>
              <w:t>绿色供应链管理信息平台完善X51</w:t>
            </w:r>
          </w:p>
        </w:tc>
        <w:tc>
          <w:tcPr>
            <w:tcW w:w="719" w:type="dxa"/>
            <w:vAlign w:val="center"/>
          </w:tcPr>
          <w:p w14:paraId="691E682D">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9F700CD">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093AD901">
            <w:pPr>
              <w:jc w:val="center"/>
              <w:rPr>
                <w:rFonts w:ascii="Times New Roman" w:hAnsi="Times New Roman" w:eastAsia="仿宋" w:cs="Times New Roman"/>
                <w:sz w:val="24"/>
              </w:rPr>
            </w:pPr>
          </w:p>
        </w:tc>
        <w:tc>
          <w:tcPr>
            <w:tcW w:w="804" w:type="dxa"/>
            <w:vAlign w:val="center"/>
          </w:tcPr>
          <w:p w14:paraId="6D91DFE5">
            <w:pPr>
              <w:jc w:val="center"/>
              <w:rPr>
                <w:rFonts w:ascii="Times New Roman" w:hAnsi="Times New Roman" w:eastAsia="仿宋" w:cs="Times New Roman"/>
                <w:sz w:val="24"/>
              </w:rPr>
            </w:pPr>
          </w:p>
        </w:tc>
      </w:tr>
      <w:tr w14:paraId="7A0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0EDA4442">
            <w:pPr>
              <w:jc w:val="center"/>
              <w:rPr>
                <w:rFonts w:ascii="Times New Roman" w:hAnsi="Times New Roman" w:eastAsia="仿宋" w:cs="Times New Roman"/>
                <w:sz w:val="24"/>
              </w:rPr>
            </w:pPr>
            <w:r>
              <w:rPr>
                <w:rFonts w:ascii="Times New Roman" w:hAnsi="Times New Roman" w:eastAsia="仿宋" w:cs="Times New Roman"/>
                <w:sz w:val="24"/>
              </w:rPr>
              <w:t>绿色信息披露X6</w:t>
            </w:r>
          </w:p>
        </w:tc>
        <w:tc>
          <w:tcPr>
            <w:tcW w:w="728" w:type="dxa"/>
            <w:vAlign w:val="center"/>
          </w:tcPr>
          <w:p w14:paraId="366C574D">
            <w:pPr>
              <w:jc w:val="center"/>
              <w:rPr>
                <w:rFonts w:ascii="Times New Roman" w:hAnsi="Times New Roman" w:eastAsia="仿宋" w:cs="Times New Roman"/>
                <w:sz w:val="24"/>
              </w:rPr>
            </w:pPr>
            <w:r>
              <w:rPr>
                <w:rFonts w:ascii="Times New Roman" w:hAnsi="Times New Roman" w:eastAsia="仿宋" w:cs="Times New Roman"/>
                <w:sz w:val="24"/>
              </w:rPr>
              <w:t>17</w:t>
            </w:r>
          </w:p>
        </w:tc>
        <w:tc>
          <w:tcPr>
            <w:tcW w:w="3601" w:type="dxa"/>
            <w:vAlign w:val="center"/>
          </w:tcPr>
          <w:p w14:paraId="186FB4B4">
            <w:pPr>
              <w:rPr>
                <w:rFonts w:ascii="Times New Roman" w:hAnsi="Times New Roman" w:eastAsia="仿宋" w:cs="Times New Roman"/>
                <w:sz w:val="24"/>
              </w:rPr>
            </w:pPr>
            <w:r>
              <w:rPr>
                <w:rFonts w:ascii="Times New Roman" w:hAnsi="Times New Roman" w:eastAsia="仿宋" w:cs="Times New Roman"/>
                <w:sz w:val="24"/>
              </w:rPr>
              <w:t>披露企业节能减排减碳信息X61</w:t>
            </w:r>
          </w:p>
        </w:tc>
        <w:tc>
          <w:tcPr>
            <w:tcW w:w="719" w:type="dxa"/>
            <w:vAlign w:val="center"/>
          </w:tcPr>
          <w:p w14:paraId="51100D54">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331BADA7">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722E65D0">
            <w:pPr>
              <w:jc w:val="center"/>
              <w:rPr>
                <w:rFonts w:ascii="Times New Roman" w:hAnsi="Times New Roman" w:eastAsia="仿宋" w:cs="Times New Roman"/>
                <w:sz w:val="24"/>
              </w:rPr>
            </w:pPr>
          </w:p>
        </w:tc>
        <w:tc>
          <w:tcPr>
            <w:tcW w:w="804" w:type="dxa"/>
            <w:vAlign w:val="center"/>
          </w:tcPr>
          <w:p w14:paraId="46068A5A">
            <w:pPr>
              <w:jc w:val="center"/>
              <w:rPr>
                <w:rFonts w:ascii="Times New Roman" w:hAnsi="Times New Roman" w:eastAsia="仿宋" w:cs="Times New Roman"/>
                <w:sz w:val="24"/>
              </w:rPr>
            </w:pPr>
          </w:p>
        </w:tc>
      </w:tr>
      <w:tr w14:paraId="78C9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3B92B8AA">
            <w:pPr>
              <w:jc w:val="center"/>
              <w:rPr>
                <w:rFonts w:ascii="Times New Roman" w:hAnsi="Times New Roman" w:eastAsia="仿宋" w:cs="Times New Roman"/>
                <w:sz w:val="24"/>
              </w:rPr>
            </w:pPr>
          </w:p>
        </w:tc>
        <w:tc>
          <w:tcPr>
            <w:tcW w:w="728" w:type="dxa"/>
            <w:vAlign w:val="center"/>
          </w:tcPr>
          <w:p w14:paraId="07A9B281">
            <w:pPr>
              <w:jc w:val="center"/>
              <w:rPr>
                <w:rFonts w:ascii="Times New Roman" w:hAnsi="Times New Roman" w:eastAsia="仿宋" w:cs="Times New Roman"/>
                <w:sz w:val="24"/>
              </w:rPr>
            </w:pPr>
            <w:r>
              <w:rPr>
                <w:rFonts w:ascii="Times New Roman" w:hAnsi="Times New Roman" w:eastAsia="仿宋" w:cs="Times New Roman"/>
                <w:sz w:val="24"/>
              </w:rPr>
              <w:t>18</w:t>
            </w:r>
          </w:p>
        </w:tc>
        <w:tc>
          <w:tcPr>
            <w:tcW w:w="3601" w:type="dxa"/>
            <w:vAlign w:val="center"/>
          </w:tcPr>
          <w:p w14:paraId="1701C5CC">
            <w:pPr>
              <w:rPr>
                <w:rFonts w:ascii="Times New Roman" w:hAnsi="Times New Roman" w:eastAsia="仿宋" w:cs="Times New Roman"/>
                <w:sz w:val="24"/>
              </w:rPr>
            </w:pPr>
            <w:r>
              <w:rPr>
                <w:rFonts w:ascii="Times New Roman" w:hAnsi="Times New Roman" w:eastAsia="仿宋" w:cs="Times New Roman"/>
                <w:sz w:val="24"/>
              </w:rPr>
              <w:t>披露高、中风险供应商审核率及低风险供应商占比X62</w:t>
            </w:r>
          </w:p>
        </w:tc>
        <w:tc>
          <w:tcPr>
            <w:tcW w:w="719" w:type="dxa"/>
            <w:vAlign w:val="center"/>
          </w:tcPr>
          <w:p w14:paraId="3596E4B9">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FD3D163">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29BB6F6E">
            <w:pPr>
              <w:jc w:val="center"/>
              <w:rPr>
                <w:rFonts w:ascii="Times New Roman" w:hAnsi="Times New Roman" w:eastAsia="仿宋" w:cs="Times New Roman"/>
                <w:sz w:val="24"/>
              </w:rPr>
            </w:pPr>
          </w:p>
        </w:tc>
        <w:tc>
          <w:tcPr>
            <w:tcW w:w="804" w:type="dxa"/>
            <w:vAlign w:val="center"/>
          </w:tcPr>
          <w:p w14:paraId="0D318E21">
            <w:pPr>
              <w:jc w:val="center"/>
              <w:rPr>
                <w:rFonts w:ascii="Times New Roman" w:hAnsi="Times New Roman" w:eastAsia="仿宋" w:cs="Times New Roman"/>
                <w:sz w:val="24"/>
              </w:rPr>
            </w:pPr>
          </w:p>
        </w:tc>
      </w:tr>
      <w:tr w14:paraId="7DAF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5E001C13">
            <w:pPr>
              <w:jc w:val="center"/>
              <w:rPr>
                <w:rFonts w:ascii="Times New Roman" w:hAnsi="Times New Roman" w:eastAsia="仿宋" w:cs="Times New Roman"/>
                <w:sz w:val="24"/>
              </w:rPr>
            </w:pPr>
          </w:p>
        </w:tc>
        <w:tc>
          <w:tcPr>
            <w:tcW w:w="728" w:type="dxa"/>
            <w:vAlign w:val="center"/>
          </w:tcPr>
          <w:p w14:paraId="5E3FC224">
            <w:pPr>
              <w:jc w:val="center"/>
              <w:rPr>
                <w:rFonts w:ascii="Times New Roman" w:hAnsi="Times New Roman" w:eastAsia="仿宋" w:cs="Times New Roman"/>
                <w:sz w:val="24"/>
              </w:rPr>
            </w:pPr>
            <w:r>
              <w:rPr>
                <w:rFonts w:ascii="Times New Roman" w:hAnsi="Times New Roman" w:eastAsia="仿宋" w:cs="Times New Roman"/>
                <w:sz w:val="24"/>
              </w:rPr>
              <w:t>19</w:t>
            </w:r>
          </w:p>
        </w:tc>
        <w:tc>
          <w:tcPr>
            <w:tcW w:w="3601" w:type="dxa"/>
            <w:vAlign w:val="center"/>
          </w:tcPr>
          <w:p w14:paraId="39C4B03E">
            <w:pPr>
              <w:rPr>
                <w:rFonts w:ascii="Times New Roman" w:hAnsi="Times New Roman" w:eastAsia="仿宋" w:cs="Times New Roman"/>
                <w:sz w:val="24"/>
              </w:rPr>
            </w:pPr>
            <w:r>
              <w:rPr>
                <w:rFonts w:ascii="Times New Roman" w:hAnsi="Times New Roman" w:eastAsia="仿宋" w:cs="Times New Roman"/>
                <w:sz w:val="24"/>
              </w:rPr>
              <w:t>披露供应商节能减排信息X63</w:t>
            </w:r>
          </w:p>
        </w:tc>
        <w:tc>
          <w:tcPr>
            <w:tcW w:w="719" w:type="dxa"/>
            <w:vAlign w:val="center"/>
          </w:tcPr>
          <w:p w14:paraId="23B4A0C7">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3C972348">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20845426">
            <w:pPr>
              <w:jc w:val="center"/>
              <w:rPr>
                <w:rFonts w:ascii="Times New Roman" w:hAnsi="Times New Roman" w:eastAsia="仿宋" w:cs="Times New Roman"/>
                <w:sz w:val="24"/>
              </w:rPr>
            </w:pPr>
          </w:p>
        </w:tc>
        <w:tc>
          <w:tcPr>
            <w:tcW w:w="804" w:type="dxa"/>
            <w:vAlign w:val="center"/>
          </w:tcPr>
          <w:p w14:paraId="4D9C084B">
            <w:pPr>
              <w:jc w:val="center"/>
              <w:rPr>
                <w:rFonts w:ascii="Times New Roman" w:hAnsi="Times New Roman" w:eastAsia="仿宋" w:cs="Times New Roman"/>
                <w:sz w:val="24"/>
              </w:rPr>
            </w:pPr>
          </w:p>
        </w:tc>
      </w:tr>
      <w:tr w14:paraId="3FD2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46E55298">
            <w:pPr>
              <w:jc w:val="center"/>
              <w:rPr>
                <w:rFonts w:ascii="Times New Roman" w:hAnsi="Times New Roman" w:eastAsia="仿宋" w:cs="Times New Roman"/>
                <w:sz w:val="24"/>
              </w:rPr>
            </w:pPr>
          </w:p>
        </w:tc>
        <w:tc>
          <w:tcPr>
            <w:tcW w:w="728" w:type="dxa"/>
            <w:vAlign w:val="center"/>
          </w:tcPr>
          <w:p w14:paraId="640CE37B">
            <w:pPr>
              <w:jc w:val="center"/>
              <w:rPr>
                <w:rFonts w:ascii="Times New Roman" w:hAnsi="Times New Roman" w:eastAsia="仿宋" w:cs="Times New Roman"/>
                <w:sz w:val="24"/>
              </w:rPr>
            </w:pPr>
            <w:r>
              <w:rPr>
                <w:rFonts w:ascii="Times New Roman" w:hAnsi="Times New Roman" w:eastAsia="仿宋" w:cs="Times New Roman"/>
                <w:sz w:val="24"/>
              </w:rPr>
              <w:t>20</w:t>
            </w:r>
          </w:p>
        </w:tc>
        <w:tc>
          <w:tcPr>
            <w:tcW w:w="3601" w:type="dxa"/>
            <w:vAlign w:val="center"/>
          </w:tcPr>
          <w:p w14:paraId="32EEB3E0">
            <w:pPr>
              <w:rPr>
                <w:rFonts w:ascii="Times New Roman" w:hAnsi="Times New Roman" w:eastAsia="仿宋" w:cs="Times New Roman"/>
                <w:sz w:val="24"/>
              </w:rPr>
            </w:pPr>
            <w:r>
              <w:rPr>
                <w:rFonts w:ascii="Times New Roman" w:hAnsi="Times New Roman" w:eastAsia="仿宋" w:cs="Times New Roman"/>
                <w:sz w:val="24"/>
              </w:rPr>
              <w:t>发布企业社会责任报告（含绿色采购信息）X64</w:t>
            </w:r>
          </w:p>
        </w:tc>
        <w:tc>
          <w:tcPr>
            <w:tcW w:w="719" w:type="dxa"/>
            <w:vAlign w:val="center"/>
          </w:tcPr>
          <w:p w14:paraId="2F79F82F">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7D2D941">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5C3D6DCF">
            <w:pPr>
              <w:jc w:val="center"/>
              <w:rPr>
                <w:rFonts w:ascii="Times New Roman" w:hAnsi="Times New Roman" w:eastAsia="仿宋" w:cs="Times New Roman"/>
                <w:sz w:val="24"/>
              </w:rPr>
            </w:pPr>
          </w:p>
        </w:tc>
        <w:tc>
          <w:tcPr>
            <w:tcW w:w="804" w:type="dxa"/>
            <w:vAlign w:val="center"/>
          </w:tcPr>
          <w:p w14:paraId="27CAC956">
            <w:pPr>
              <w:jc w:val="center"/>
              <w:rPr>
                <w:rFonts w:ascii="Times New Roman" w:hAnsi="Times New Roman" w:eastAsia="仿宋" w:cs="Times New Roman"/>
                <w:sz w:val="24"/>
              </w:rPr>
            </w:pPr>
          </w:p>
        </w:tc>
      </w:tr>
      <w:tr w14:paraId="1BCF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22808F00">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329" w:type="dxa"/>
            <w:gridSpan w:val="2"/>
            <w:vAlign w:val="center"/>
          </w:tcPr>
          <w:p w14:paraId="11F42585">
            <w:pPr>
              <w:rPr>
                <w:rFonts w:ascii="Times New Roman" w:hAnsi="Times New Roman" w:eastAsia="仿宋" w:cs="Times New Roman"/>
                <w:sz w:val="24"/>
              </w:rPr>
            </w:pPr>
            <w:r>
              <w:rPr>
                <w:rFonts w:ascii="Times New Roman" w:hAnsi="Times New Roman" w:eastAsia="仿宋" w:cs="Times New Roman"/>
                <w:sz w:val="24"/>
              </w:rPr>
              <w:t>“碳足迹核算”情况</w:t>
            </w:r>
          </w:p>
        </w:tc>
        <w:tc>
          <w:tcPr>
            <w:tcW w:w="719" w:type="dxa"/>
            <w:vAlign w:val="center"/>
          </w:tcPr>
          <w:p w14:paraId="0CEBD299">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86E15D1">
            <w:pPr>
              <w:jc w:val="center"/>
              <w:rPr>
                <w:rFonts w:ascii="Times New Roman" w:hAnsi="Times New Roman" w:eastAsia="仿宋" w:cs="Times New Roman"/>
                <w:sz w:val="24"/>
              </w:rPr>
            </w:pPr>
            <w:r>
              <w:rPr>
                <w:rFonts w:hint="eastAsia" w:ascii="Times New Roman" w:hAnsi="Times New Roman" w:eastAsia="仿宋" w:cs="Times New Roman"/>
                <w:sz w:val="24"/>
              </w:rPr>
              <w:t>3</w:t>
            </w:r>
          </w:p>
        </w:tc>
        <w:tc>
          <w:tcPr>
            <w:tcW w:w="1285" w:type="dxa"/>
            <w:vAlign w:val="center"/>
          </w:tcPr>
          <w:p w14:paraId="41D57548">
            <w:pPr>
              <w:jc w:val="center"/>
              <w:rPr>
                <w:rFonts w:ascii="Times New Roman" w:hAnsi="Times New Roman" w:eastAsia="仿宋" w:cs="Times New Roman"/>
                <w:sz w:val="24"/>
              </w:rPr>
            </w:pPr>
          </w:p>
        </w:tc>
        <w:tc>
          <w:tcPr>
            <w:tcW w:w="804" w:type="dxa"/>
            <w:vAlign w:val="center"/>
          </w:tcPr>
          <w:p w14:paraId="68822E3D">
            <w:pPr>
              <w:jc w:val="center"/>
              <w:rPr>
                <w:rFonts w:ascii="Times New Roman" w:hAnsi="Times New Roman" w:eastAsia="仿宋" w:cs="Times New Roman"/>
                <w:sz w:val="24"/>
              </w:rPr>
            </w:pPr>
          </w:p>
        </w:tc>
      </w:tr>
    </w:tbl>
    <w:p w14:paraId="25EC2384">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注：电子电器、机械、汽车行业</w:t>
      </w:r>
      <w:r>
        <w:rPr>
          <w:rFonts w:hint="eastAsia" w:ascii="Times New Roman" w:hAnsi="Times New Roman" w:eastAsia="仿宋" w:cs="Times New Roman"/>
          <w:kern w:val="0"/>
          <w:sz w:val="24"/>
        </w:rPr>
        <w:t>请</w:t>
      </w:r>
      <w:r>
        <w:rPr>
          <w:rFonts w:ascii="Times New Roman" w:hAnsi="Times New Roman" w:eastAsia="仿宋" w:cs="Times New Roman"/>
          <w:kern w:val="0"/>
          <w:sz w:val="24"/>
        </w:rPr>
        <w:t>根据“绿色供应链管理评价标准清单”中的指标体系自行设计该表格</w:t>
      </w:r>
      <w:r>
        <w:rPr>
          <w:rFonts w:hint="eastAsia" w:ascii="Times New Roman" w:hAnsi="Times New Roman" w:eastAsia="仿宋" w:cs="Times New Roman"/>
          <w:kern w:val="0"/>
          <w:sz w:val="24"/>
        </w:rPr>
        <w:t>。</w:t>
      </w:r>
    </w:p>
    <w:p w14:paraId="263865B9"/>
    <w:sectPr>
      <w:footerReference r:id="rId5" w:type="default"/>
      <w:pgSz w:w="11906" w:h="16838"/>
      <w:pgMar w:top="170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65CDA-92F9-4D4F-B606-EBD2B321F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9464C48-5B0B-459C-B4AE-034C12878125}"/>
  </w:font>
  <w:font w:name="方正小标宋_GBK">
    <w:altName w:val="微软雅黑"/>
    <w:panose1 w:val="03000509000000000000"/>
    <w:charset w:val="86"/>
    <w:family w:val="script"/>
    <w:pitch w:val="default"/>
    <w:sig w:usb0="00000000" w:usb1="00000000" w:usb2="00000010" w:usb3="00000000" w:csb0="00040000" w:csb1="00000000"/>
    <w:embedRegular r:id="rId3" w:fontKey="{13B60E7D-6DD7-4546-AE17-5A1945F7E062}"/>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BD053987-BEB5-4558-9085-4A8AAEB93BB1}"/>
  </w:font>
  <w:font w:name="方正仿宋简体">
    <w:altName w:val="微软雅黑"/>
    <w:panose1 w:val="00000000000000000000"/>
    <w:charset w:val="86"/>
    <w:family w:val="auto"/>
    <w:pitch w:val="default"/>
    <w:sig w:usb0="00000000" w:usb1="00000000" w:usb2="00000012" w:usb3="00000000" w:csb0="00040001" w:csb1="00000000"/>
    <w:embedRegular r:id="rId5" w:fontKey="{E6F98115-D753-48D2-8952-9F62B5B3DE4A}"/>
  </w:font>
  <w:font w:name="仿宋">
    <w:panose1 w:val="02010609060101010101"/>
    <w:charset w:val="86"/>
    <w:family w:val="modern"/>
    <w:pitch w:val="default"/>
    <w:sig w:usb0="800002BF" w:usb1="38CF7CFA" w:usb2="00000016" w:usb3="00000000" w:csb0="00040001" w:csb1="00000000"/>
    <w:embedRegular r:id="rId6" w:fontKey="{2940DAE5-8352-4A46-B58F-D9E1ECF0414D}"/>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727558"/>
      <w:docPartObj>
        <w:docPartGallery w:val="autotext"/>
      </w:docPartObj>
    </w:sdtPr>
    <w:sdtEndPr>
      <w:rPr>
        <w:rFonts w:ascii="Times New Roman" w:hAnsi="Times New Roman" w:eastAsia="宋体" w:cs="Times New Roman"/>
        <w:sz w:val="28"/>
        <w:szCs w:val="28"/>
      </w:rPr>
    </w:sdtEndPr>
    <w:sdtContent>
      <w:p w14:paraId="2D4AE64D">
        <w:pPr>
          <w:pStyle w:val="6"/>
          <w:jc w:val="right"/>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w:t>
        </w:r>
        <w:r>
          <w:rPr>
            <w:rFonts w:ascii="Times New Roman" w:hAnsi="Times New Roman" w:eastAsia="宋体" w:cs="Times New Roman"/>
            <w:sz w:val="28"/>
            <w:szCs w:val="28"/>
          </w:rPr>
          <w:t xml:space="preserve"> 43 -</w:t>
        </w:r>
        <w:r>
          <w:rPr>
            <w:rFonts w:ascii="Times New Roman" w:hAnsi="Times New Roman" w:eastAsia="宋体" w:cs="Times New Roman"/>
            <w:sz w:val="28"/>
            <w:szCs w:val="28"/>
          </w:rPr>
          <w:fldChar w:fldCharType="end"/>
        </w:r>
      </w:p>
    </w:sdtContent>
  </w:sdt>
  <w:p w14:paraId="1CDB3A84">
    <w:pPr>
      <w:pStyle w:val="6"/>
      <w:jc w:val="right"/>
      <w:rPr>
        <w:rFonts w:hint="eastAsia"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8648327"/>
      <w:docPartObj>
        <w:docPartGallery w:val="autotext"/>
      </w:docPartObj>
    </w:sdtPr>
    <w:sdtEndPr>
      <w:rPr>
        <w:rFonts w:ascii="Times New Roman" w:hAnsi="Times New Roman" w:eastAsia="宋体" w:cs="Times New Roman"/>
        <w:sz w:val="28"/>
        <w:szCs w:val="28"/>
      </w:rPr>
    </w:sdtEndPr>
    <w:sdtContent>
      <w:p w14:paraId="47758C33">
        <w:pPr>
          <w:pStyle w:val="6"/>
          <w:ind w:right="360"/>
          <w:rPr>
            <w:rFonts w:hint="eastAsia"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w:t>
        </w:r>
        <w:r>
          <w:rPr>
            <w:rFonts w:ascii="Times New Roman" w:hAnsi="Times New Roman" w:eastAsia="宋体" w:cs="Times New Roman"/>
            <w:sz w:val="28"/>
            <w:szCs w:val="28"/>
          </w:rPr>
          <w:t xml:space="preserve"> 46 -</w:t>
        </w:r>
        <w:r>
          <w:rPr>
            <w:rFonts w:ascii="Times New Roman" w:hAnsi="Times New Roman" w:eastAsia="宋体"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409794"/>
      <w:docPartObj>
        <w:docPartGallery w:val="autotext"/>
      </w:docPartObj>
    </w:sdtPr>
    <w:sdtEndPr>
      <w:rPr>
        <w:rFonts w:ascii="Times New Roman" w:hAnsi="Times New Roman" w:cs="Times New Roman"/>
        <w:sz w:val="28"/>
        <w:szCs w:val="28"/>
      </w:rPr>
    </w:sdtEndPr>
    <w:sdtContent>
      <w:p w14:paraId="598953EE">
        <w:pPr>
          <w:pStyle w:val="6"/>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47 -</w:t>
        </w:r>
        <w:r>
          <w:rPr>
            <w:rFonts w:ascii="Times New Roman" w:hAnsi="Times New Roman" w:cs="Times New Roman"/>
            <w:sz w:val="28"/>
            <w:szCs w:val="28"/>
          </w:rPr>
          <w:fldChar w:fldCharType="end"/>
        </w:r>
      </w:p>
    </w:sdtContent>
  </w:sdt>
  <w:p w14:paraId="0A00B90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42B22"/>
    <w:multiLevelType w:val="singleLevel"/>
    <w:tmpl w:val="31942B2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0453BCB"/>
    <w:rsid w:val="004C4448"/>
    <w:rsid w:val="009A2ACF"/>
    <w:rsid w:val="00C32198"/>
    <w:rsid w:val="032B1364"/>
    <w:rsid w:val="048206D0"/>
    <w:rsid w:val="06A0575D"/>
    <w:rsid w:val="074070D9"/>
    <w:rsid w:val="074671E7"/>
    <w:rsid w:val="07D84032"/>
    <w:rsid w:val="09FDF9E4"/>
    <w:rsid w:val="0A60366D"/>
    <w:rsid w:val="0B0541D3"/>
    <w:rsid w:val="0B1C3A38"/>
    <w:rsid w:val="0C076962"/>
    <w:rsid w:val="0C636059"/>
    <w:rsid w:val="0CCD6561"/>
    <w:rsid w:val="0F8B5349"/>
    <w:rsid w:val="0FD37A7A"/>
    <w:rsid w:val="11773445"/>
    <w:rsid w:val="147A0D4D"/>
    <w:rsid w:val="1496293B"/>
    <w:rsid w:val="14C84877"/>
    <w:rsid w:val="16AB0D93"/>
    <w:rsid w:val="19456FFF"/>
    <w:rsid w:val="19C836B0"/>
    <w:rsid w:val="1B47424D"/>
    <w:rsid w:val="1CCB7DF1"/>
    <w:rsid w:val="1DAA6CCD"/>
    <w:rsid w:val="1F3C7DAD"/>
    <w:rsid w:val="20F4288A"/>
    <w:rsid w:val="210318E9"/>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0440941"/>
    <w:rsid w:val="4072465C"/>
    <w:rsid w:val="4085130E"/>
    <w:rsid w:val="41732585"/>
    <w:rsid w:val="41B55E5D"/>
    <w:rsid w:val="41CC1D83"/>
    <w:rsid w:val="42CE2C30"/>
    <w:rsid w:val="43541944"/>
    <w:rsid w:val="44CD4625"/>
    <w:rsid w:val="45D47A8E"/>
    <w:rsid w:val="47EC843E"/>
    <w:rsid w:val="47F59F66"/>
    <w:rsid w:val="4951687B"/>
    <w:rsid w:val="4CBF5AEF"/>
    <w:rsid w:val="4CEE64FC"/>
    <w:rsid w:val="4D151503"/>
    <w:rsid w:val="4E7BFAD8"/>
    <w:rsid w:val="4F242A1C"/>
    <w:rsid w:val="4F4B4FFB"/>
    <w:rsid w:val="51E63331"/>
    <w:rsid w:val="546F301C"/>
    <w:rsid w:val="56B066E6"/>
    <w:rsid w:val="56DD85F3"/>
    <w:rsid w:val="57724F5A"/>
    <w:rsid w:val="57AEBA78"/>
    <w:rsid w:val="57FC262A"/>
    <w:rsid w:val="585708A6"/>
    <w:rsid w:val="58A17BE3"/>
    <w:rsid w:val="58DB9654"/>
    <w:rsid w:val="59056E93"/>
    <w:rsid w:val="59810D9E"/>
    <w:rsid w:val="5BF66209"/>
    <w:rsid w:val="5D8911C8"/>
    <w:rsid w:val="5F79FE19"/>
    <w:rsid w:val="5F7F8C6C"/>
    <w:rsid w:val="61372FF0"/>
    <w:rsid w:val="620E12CB"/>
    <w:rsid w:val="635E7967"/>
    <w:rsid w:val="641F5E4B"/>
    <w:rsid w:val="67393480"/>
    <w:rsid w:val="677E611A"/>
    <w:rsid w:val="6B892397"/>
    <w:rsid w:val="6BBFCBBA"/>
    <w:rsid w:val="6CFE45BB"/>
    <w:rsid w:val="6D8E5635"/>
    <w:rsid w:val="6DBC9B2F"/>
    <w:rsid w:val="6EF055FA"/>
    <w:rsid w:val="6F786B7D"/>
    <w:rsid w:val="72224F2D"/>
    <w:rsid w:val="7326A85A"/>
    <w:rsid w:val="734764DA"/>
    <w:rsid w:val="756A30EE"/>
    <w:rsid w:val="758DA529"/>
    <w:rsid w:val="76FC18EF"/>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F7548"/>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99"/>
    <w:pPr>
      <w:spacing w:after="120"/>
      <w:ind w:left="420" w:leftChars="200"/>
    </w:pPr>
  </w:style>
  <w:style w:type="paragraph" w:styleId="6">
    <w:name w:val="footer"/>
    <w:basedOn w:val="1"/>
    <w:link w:val="3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Title"/>
    <w:basedOn w:val="1"/>
    <w:next w:val="1"/>
    <w:qFormat/>
    <w:uiPriority w:val="10"/>
    <w:pPr>
      <w:spacing w:before="240" w:after="60"/>
      <w:jc w:val="center"/>
    </w:pPr>
    <w:rPr>
      <w:rFonts w:eastAsia="方正小标宋_GBK"/>
      <w:bCs/>
      <w:sz w:val="44"/>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列出段落2"/>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 w:type="character" w:customStyle="1" w:styleId="23">
    <w:name w:val="font51"/>
    <w:basedOn w:val="13"/>
    <w:qFormat/>
    <w:uiPriority w:val="0"/>
    <w:rPr>
      <w:rFonts w:ascii="Wingdings 2" w:hAnsi="Wingdings 2" w:eastAsia="Wingdings 2" w:cs="Wingdings 2"/>
      <w:color w:val="000000"/>
      <w:sz w:val="18"/>
      <w:szCs w:val="18"/>
      <w:u w:val="none"/>
    </w:rPr>
  </w:style>
  <w:style w:type="character" w:customStyle="1" w:styleId="24">
    <w:name w:val="font11"/>
    <w:basedOn w:val="13"/>
    <w:qFormat/>
    <w:uiPriority w:val="0"/>
    <w:rPr>
      <w:rFonts w:hint="eastAsia" w:ascii="黑体" w:hAnsi="宋体" w:eastAsia="黑体" w:cs="黑体"/>
      <w:color w:val="000000"/>
      <w:sz w:val="18"/>
      <w:szCs w:val="18"/>
      <w:u w:val="none"/>
    </w:rPr>
  </w:style>
  <w:style w:type="character" w:customStyle="1" w:styleId="25">
    <w:name w:val="font71"/>
    <w:basedOn w:val="13"/>
    <w:qFormat/>
    <w:uiPriority w:val="0"/>
    <w:rPr>
      <w:rFonts w:hint="eastAsia" w:ascii="黑体" w:hAnsi="宋体" w:eastAsia="黑体" w:cs="黑体"/>
      <w:color w:val="000000"/>
      <w:sz w:val="10"/>
      <w:szCs w:val="10"/>
      <w:u w:val="none"/>
    </w:rPr>
  </w:style>
  <w:style w:type="character" w:customStyle="1" w:styleId="26">
    <w:name w:val="font21"/>
    <w:basedOn w:val="13"/>
    <w:qFormat/>
    <w:uiPriority w:val="0"/>
    <w:rPr>
      <w:rFonts w:hint="eastAsia" w:ascii="黑体" w:hAnsi="宋体" w:eastAsia="黑体" w:cs="黑体"/>
      <w:color w:val="000000"/>
      <w:sz w:val="18"/>
      <w:szCs w:val="18"/>
      <w:u w:val="none"/>
    </w:rPr>
  </w:style>
  <w:style w:type="character" w:customStyle="1" w:styleId="27">
    <w:name w:val="font41"/>
    <w:basedOn w:val="13"/>
    <w:qFormat/>
    <w:uiPriority w:val="0"/>
    <w:rPr>
      <w:rFonts w:hint="default" w:ascii="Wingdings 2" w:hAnsi="Wingdings 2" w:eastAsia="Wingdings 2" w:cs="Wingdings 2"/>
      <w:color w:val="000000"/>
      <w:sz w:val="18"/>
      <w:szCs w:val="18"/>
      <w:u w:val="none"/>
    </w:rPr>
  </w:style>
  <w:style w:type="character" w:customStyle="1" w:styleId="28">
    <w:name w:val="font81"/>
    <w:basedOn w:val="13"/>
    <w:qFormat/>
    <w:uiPriority w:val="0"/>
    <w:rPr>
      <w:rFonts w:hint="default" w:ascii="Times New Roman" w:hAnsi="Times New Roman" w:cs="Times New Roman"/>
      <w:color w:val="000000"/>
      <w:sz w:val="18"/>
      <w:szCs w:val="18"/>
      <w:u w:val="none"/>
    </w:rPr>
  </w:style>
  <w:style w:type="character" w:customStyle="1" w:styleId="29">
    <w:name w:val="font91"/>
    <w:basedOn w:val="13"/>
    <w:qFormat/>
    <w:uiPriority w:val="0"/>
    <w:rPr>
      <w:rFonts w:hint="eastAsia" w:ascii="宋体" w:hAnsi="宋体" w:eastAsia="宋体" w:cs="宋体"/>
      <w:color w:val="000000"/>
      <w:sz w:val="18"/>
      <w:szCs w:val="18"/>
      <w:u w:val="none"/>
    </w:rPr>
  </w:style>
  <w:style w:type="character" w:customStyle="1" w:styleId="30">
    <w:name w:val="font61"/>
    <w:basedOn w:val="13"/>
    <w:qFormat/>
    <w:uiPriority w:val="0"/>
    <w:rPr>
      <w:rFonts w:hint="eastAsia" w:ascii="黑体" w:hAnsi="宋体" w:eastAsia="黑体" w:cs="黑体"/>
      <w:color w:val="000000"/>
      <w:sz w:val="18"/>
      <w:szCs w:val="18"/>
      <w:u w:val="none"/>
    </w:rPr>
  </w:style>
  <w:style w:type="character" w:customStyle="1" w:styleId="31">
    <w:name w:val="font31"/>
    <w:basedOn w:val="13"/>
    <w:qFormat/>
    <w:uiPriority w:val="0"/>
    <w:rPr>
      <w:rFonts w:hint="eastAsia" w:ascii="黑体" w:hAnsi="宋体" w:eastAsia="黑体" w:cs="黑体"/>
      <w:color w:val="000000"/>
      <w:sz w:val="18"/>
      <w:szCs w:val="18"/>
      <w:u w:val="none"/>
    </w:rPr>
  </w:style>
  <w:style w:type="character" w:customStyle="1" w:styleId="32">
    <w:name w:val="页脚 字符"/>
    <w:basedOn w:val="13"/>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1097</Words>
  <Characters>1199</Characters>
  <Lines>82</Lines>
  <Paragraphs>23</Paragraphs>
  <TotalTime>18</TotalTime>
  <ScaleCrop>false</ScaleCrop>
  <LinksUpToDate>false</LinksUpToDate>
  <CharactersWithSpaces>1280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杨哈哈</cp:lastModifiedBy>
  <cp:lastPrinted>2024-01-11T19:12:00Z</cp:lastPrinted>
  <dcterms:modified xsi:type="dcterms:W3CDTF">2026-04-14T08:16:38Z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7280478C95634BD680F9160FEE42D12F_13</vt:lpwstr>
  </property>
  <property fmtid="{D5CDD505-2E9C-101B-9397-08002B2CF9AE}" pid="4" name="KSOTemplateDocerSaveRecord">
    <vt:lpwstr>eyJoZGlkIjoiNTQyYzhiZjkwOThmYTYxZDJhZjNlYTc3MzYxMzQ3NTEiLCJ1c2VySWQiOiIyMTkzNDg1MTYifQ==</vt:lpwstr>
  </property>
</Properties>
</file>