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07"/>
        <w:gridCol w:w="407"/>
        <w:gridCol w:w="599"/>
        <w:gridCol w:w="407"/>
        <w:gridCol w:w="602"/>
        <w:gridCol w:w="407"/>
        <w:gridCol w:w="407"/>
        <w:gridCol w:w="407"/>
        <w:gridCol w:w="407"/>
        <w:gridCol w:w="407"/>
        <w:gridCol w:w="407"/>
        <w:gridCol w:w="599"/>
        <w:gridCol w:w="599"/>
        <w:gridCol w:w="641"/>
        <w:gridCol w:w="599"/>
        <w:gridCol w:w="604"/>
        <w:gridCol w:w="407"/>
        <w:gridCol w:w="791"/>
        <w:gridCol w:w="600"/>
        <w:gridCol w:w="408"/>
        <w:gridCol w:w="792"/>
        <w:gridCol w:w="408"/>
        <w:gridCol w:w="408"/>
        <w:gridCol w:w="424"/>
        <w:gridCol w:w="421"/>
      </w:tblGrid>
      <w:tr w14:paraId="42E3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8D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附件1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693C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81F8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F55C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1153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E4E0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9BD5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A985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4854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C9AA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FF2B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1254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BA599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F3FA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6C02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DC69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F3D04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08FB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52E7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3331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E2CA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E8B3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10BD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C988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F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972" w:type="dxa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AE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陕西省制造业企业贷款项目清单</w:t>
            </w:r>
          </w:p>
        </w:tc>
      </w:tr>
      <w:tr w14:paraId="2125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551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8163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                                                                     单位：万元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FF06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5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项目主体信息</w:t>
            </w:r>
          </w:p>
        </w:tc>
        <w:tc>
          <w:tcPr>
            <w:tcW w:w="54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项目信息</w:t>
            </w:r>
          </w:p>
        </w:tc>
        <w:tc>
          <w:tcPr>
            <w:tcW w:w="423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754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贷款需求</w:t>
            </w:r>
          </w:p>
        </w:tc>
        <w:tc>
          <w:tcPr>
            <w:tcW w:w="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062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E48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项目主体名称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B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统一社会信用代码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项目主体所在地市（区/县）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联系电话</w:t>
            </w: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（手机号）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项目所属行业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项目建设内容及规模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A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项目开工时间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项目竣工时间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项目总投资情况</w:t>
            </w: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B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2026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年计划投资情况</w:t>
            </w:r>
          </w:p>
        </w:tc>
        <w:tc>
          <w:tcPr>
            <w:tcW w:w="1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贷款需求金额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（未投放贷款填写）</w:t>
            </w:r>
          </w:p>
        </w:tc>
        <w:tc>
          <w:tcPr>
            <w:tcW w:w="2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53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贷款情况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（已投放贷款填写）</w:t>
            </w:r>
          </w:p>
        </w:tc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EF0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B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5F0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4CA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9E6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E88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EA1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F6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1B2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D1C1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3DF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82A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2F8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项目总投资额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其中：设备投资额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其中：科技研发投资额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2026</w:t>
            </w: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val="en-US" w:eastAsia="zh-CN" w:bidi="ar"/>
              </w:rPr>
              <w:t>年度计划总投资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其中：设备年度投资额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其中：科技研发投资额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需贷款额度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贷款年限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（年）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意向银行（至少填写2家）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已投放贷款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贷款期限（年）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B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贷款投放银行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10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贷款入账日期</w:t>
            </w:r>
          </w:p>
        </w:tc>
        <w:tc>
          <w:tcPr>
            <w:tcW w:w="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0EA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6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CB0B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0F977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FEA2F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3D6C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A4981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0EAD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5A74D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F1F5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5FA8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778BD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A18A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D2B43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F08B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7AD0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80D2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CA74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4CB34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9FC7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E41C0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4BD7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18D8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B8578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DE9E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28F0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25A80C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F83C2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8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7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4F1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所属行业：石化化工、钢铁、有色金属、建材、汽车、工程机械装备、重型机械、基础零部件与基础制造工艺、工业机器人、工业母机、船舶、航空、石油石化装备、轨道交通装备、农机装备、医疗装备、电力装备、食品、纺织、轻工、医药、电子组装、电子元器件和电子材料、锂电池、仪器仪表、光伏、民爆等制造业行业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意向银行29家：包括国家开发银行、中国进出口银行、中国农业发展银行、中国工商银行股份有限公司、中国农业银行股份有限公司、中国银行股份有限公司、中国建设银行股份有限公司、交通银行股份有限公司、中国邮政储蓄银行股份有限公司、中信银行股份有限公司、中国光大银行股份有限公司、华夏银行股份有限公司、中国民生银行股份有限公司、招商银行股份有限公司、兴业银行股份有限公司、广发银行股份有限公司、平安银行股份有限公司、上海浦东发展银行股份有限公司、恒丰银行股份有限公司、浙商银行股份有限公司、渤海银行股份有限公司、北京银行股份有限公司、上海银行股份有限公司、江苏银行股份有限公司、南京银行股份有限公司、宁波银行股份有限公司、西安银行股份有限公司、长安银行股份有限公司、陕西秦农农村商业银行股份有限公司。</w:t>
            </w:r>
          </w:p>
        </w:tc>
      </w:tr>
    </w:tbl>
    <w:p w14:paraId="16582700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F37DC"/>
    <w:rsid w:val="29477D78"/>
    <w:rsid w:val="4C04246E"/>
    <w:rsid w:val="5A9F37DC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91"/>
    <w:basedOn w:val="4"/>
    <w:qFormat/>
    <w:uiPriority w:val="0"/>
    <w:rPr>
      <w:rFonts w:ascii="黑体" w:hAnsi="宋体" w:eastAsia="黑体" w:cs="黑体"/>
      <w:color w:val="000000"/>
      <w:sz w:val="30"/>
      <w:szCs w:val="30"/>
      <w:u w:val="none"/>
    </w:rPr>
  </w:style>
  <w:style w:type="character" w:customStyle="1" w:styleId="6">
    <w:name w:val="font101"/>
    <w:basedOn w:val="4"/>
    <w:qFormat/>
    <w:uiPriority w:val="0"/>
    <w:rPr>
      <w:rFonts w:ascii="宋体" w:hAnsi="宋体" w:eastAsia="宋体" w:cs="宋体"/>
      <w:b/>
      <w:bCs/>
      <w:color w:val="000000"/>
      <w:sz w:val="42"/>
      <w:szCs w:val="4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2026-04-15T07:46:00Z</dcterms:created>
  <dc:creator>WPS_1508635159</dc:creator>
  <cp:lastModifiedBy>WPS_1508635159</cp:lastModifiedBy>
  <dcterms:modified xsi:type="dcterms:W3CDTF">2026-04-15T07:47:13Z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4D571EC3568543199AE0A9C999B1BB97_11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