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3B72">
      <w:pPr>
        <w:spacing w:before="12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附件2</w:t>
      </w:r>
    </w:p>
    <w:p w14:paraId="5C80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2025年度交通运输行业产品（公路波形梁钢护栏连接螺栓）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质量监督抽查复查结果汇总表</w:t>
      </w:r>
    </w:p>
    <w:tbl>
      <w:tblPr>
        <w:tblStyle w:val="9"/>
        <w:tblW w:w="142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25"/>
        <w:gridCol w:w="2019"/>
        <w:gridCol w:w="1247"/>
        <w:gridCol w:w="1283"/>
        <w:gridCol w:w="1375"/>
        <w:gridCol w:w="1375"/>
        <w:gridCol w:w="1376"/>
        <w:gridCol w:w="2630"/>
      </w:tblGrid>
      <w:tr w14:paraId="13E6A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2" w:type="dxa"/>
            <w:vMerge w:val="restart"/>
            <w:noWrap w:val="0"/>
            <w:vAlign w:val="center"/>
          </w:tcPr>
          <w:p w14:paraId="271A190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125" w:type="dxa"/>
            <w:vMerge w:val="restart"/>
            <w:noWrap w:val="0"/>
            <w:vAlign w:val="center"/>
          </w:tcPr>
          <w:p w14:paraId="0D2481E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 w14:paraId="3F58F21B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抽样地点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716ED3FC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复查监督总体数（套）</w:t>
            </w:r>
          </w:p>
        </w:tc>
        <w:tc>
          <w:tcPr>
            <w:tcW w:w="1283" w:type="dxa"/>
            <w:vMerge w:val="restart"/>
            <w:noWrap w:val="0"/>
            <w:vAlign w:val="center"/>
          </w:tcPr>
          <w:p w14:paraId="7F3ABC8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复查抽样</w:t>
            </w:r>
          </w:p>
          <w:p w14:paraId="36F09C18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</w:p>
          <w:p w14:paraId="55C5C2B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（套）</w:t>
            </w:r>
          </w:p>
        </w:tc>
        <w:tc>
          <w:tcPr>
            <w:tcW w:w="4126" w:type="dxa"/>
            <w:gridSpan w:val="3"/>
            <w:noWrap w:val="0"/>
            <w:vAlign w:val="center"/>
          </w:tcPr>
          <w:p w14:paraId="41CF735C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按GB/T 31439.1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 xml:space="preserve">15、 </w:t>
            </w:r>
          </w:p>
          <w:p w14:paraId="5FEF637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GB/T 31439.2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15判定</w:t>
            </w:r>
          </w:p>
        </w:tc>
        <w:tc>
          <w:tcPr>
            <w:tcW w:w="2630" w:type="dxa"/>
            <w:vMerge w:val="restart"/>
            <w:noWrap w:val="0"/>
            <w:vAlign w:val="center"/>
          </w:tcPr>
          <w:p w14:paraId="79FA4DF2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按JDCC 003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24判定监督总体（批）是否</w:t>
            </w:r>
          </w:p>
          <w:p w14:paraId="5908E4BB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合格（复查合格）</w:t>
            </w:r>
          </w:p>
        </w:tc>
      </w:tr>
      <w:tr w14:paraId="137E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Header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3A1E946B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 w14:paraId="647E84F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34F3C396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 w14:paraId="3D7DD84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 w14:paraId="619371C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630B01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复查合格</w:t>
            </w:r>
          </w:p>
          <w:p w14:paraId="5940DF08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（套）</w:t>
            </w:r>
          </w:p>
        </w:tc>
        <w:tc>
          <w:tcPr>
            <w:tcW w:w="1375" w:type="dxa"/>
            <w:noWrap w:val="0"/>
            <w:vAlign w:val="center"/>
          </w:tcPr>
          <w:p w14:paraId="52B5E1E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复查不合格</w:t>
            </w:r>
          </w:p>
          <w:p w14:paraId="0752FA9B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（套）</w:t>
            </w:r>
          </w:p>
        </w:tc>
        <w:tc>
          <w:tcPr>
            <w:tcW w:w="1376" w:type="dxa"/>
            <w:noWrap w:val="0"/>
            <w:vAlign w:val="center"/>
          </w:tcPr>
          <w:p w14:paraId="4BC97AA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</w:t>
            </w:r>
          </w:p>
          <w:p w14:paraId="3F15FA5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不合格项</w:t>
            </w:r>
          </w:p>
        </w:tc>
        <w:tc>
          <w:tcPr>
            <w:tcW w:w="2630" w:type="dxa"/>
            <w:vMerge w:val="continue"/>
            <w:noWrap w:val="0"/>
            <w:vAlign w:val="center"/>
          </w:tcPr>
          <w:p w14:paraId="323C4C92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</w:tr>
      <w:tr w14:paraId="4278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50C89ED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 w14:paraId="651CD955">
            <w:pPr>
              <w:widowControl/>
              <w:spacing w:line="240" w:lineRule="exact"/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山东得邦电力设备有限公司</w:t>
            </w:r>
          </w:p>
        </w:tc>
        <w:tc>
          <w:tcPr>
            <w:tcW w:w="2019" w:type="dxa"/>
            <w:noWrap w:val="0"/>
            <w:vAlign w:val="center"/>
          </w:tcPr>
          <w:p w14:paraId="032C030B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重庆市渝湘复线高速公路（武道段）香龙隧道进口</w:t>
            </w:r>
          </w:p>
        </w:tc>
        <w:tc>
          <w:tcPr>
            <w:tcW w:w="1247" w:type="dxa"/>
            <w:noWrap w:val="0"/>
            <w:vAlign w:val="center"/>
          </w:tcPr>
          <w:p w14:paraId="6ED39E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400</w:t>
            </w:r>
          </w:p>
        </w:tc>
        <w:tc>
          <w:tcPr>
            <w:tcW w:w="1283" w:type="dxa"/>
            <w:noWrap w:val="0"/>
            <w:vAlign w:val="center"/>
          </w:tcPr>
          <w:p w14:paraId="03B9EA6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6985856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091E5A4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45B7EA8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23CFAA0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</w:tr>
      <w:tr w14:paraId="2DAA7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1BB9869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2125" w:type="dxa"/>
            <w:noWrap w:val="0"/>
            <w:vAlign w:val="center"/>
          </w:tcPr>
          <w:p w14:paraId="1386A395">
            <w:pPr>
              <w:widowControl/>
              <w:spacing w:line="240" w:lineRule="exact"/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河北鑫晖达交通设施有限公司</w:t>
            </w:r>
          </w:p>
        </w:tc>
        <w:tc>
          <w:tcPr>
            <w:tcW w:w="2019" w:type="dxa"/>
            <w:noWrap w:val="0"/>
            <w:vAlign w:val="center"/>
          </w:tcPr>
          <w:p w14:paraId="06C2E330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河北省邯郸市永年区107国道与京深线交叉口生产企业基地</w:t>
            </w:r>
          </w:p>
        </w:tc>
        <w:tc>
          <w:tcPr>
            <w:tcW w:w="1247" w:type="dxa"/>
            <w:noWrap w:val="0"/>
            <w:vAlign w:val="center"/>
          </w:tcPr>
          <w:p w14:paraId="0AD78486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840</w:t>
            </w:r>
          </w:p>
        </w:tc>
        <w:tc>
          <w:tcPr>
            <w:tcW w:w="1283" w:type="dxa"/>
            <w:noWrap w:val="0"/>
            <w:vAlign w:val="center"/>
          </w:tcPr>
          <w:p w14:paraId="270FF6EC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66</w:t>
            </w:r>
          </w:p>
        </w:tc>
        <w:tc>
          <w:tcPr>
            <w:tcW w:w="1375" w:type="dxa"/>
            <w:noWrap w:val="0"/>
            <w:vAlign w:val="center"/>
          </w:tcPr>
          <w:p w14:paraId="682799F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66</w:t>
            </w:r>
          </w:p>
        </w:tc>
        <w:tc>
          <w:tcPr>
            <w:tcW w:w="1375" w:type="dxa"/>
            <w:noWrap w:val="0"/>
            <w:vAlign w:val="center"/>
          </w:tcPr>
          <w:p w14:paraId="67D8503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3806544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7A3C056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复查合格</w:t>
            </w:r>
          </w:p>
        </w:tc>
      </w:tr>
      <w:tr w14:paraId="2E38C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7AD000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2125" w:type="dxa"/>
            <w:noWrap w:val="0"/>
            <w:vAlign w:val="center"/>
          </w:tcPr>
          <w:p w14:paraId="4252AFFE">
            <w:pPr>
              <w:widowControl/>
              <w:spacing w:line="240" w:lineRule="exact"/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邯郸亿哲金属制品有限公司</w:t>
            </w:r>
          </w:p>
        </w:tc>
        <w:tc>
          <w:tcPr>
            <w:tcW w:w="2019" w:type="dxa"/>
            <w:noWrap w:val="0"/>
            <w:vAlign w:val="center"/>
          </w:tcPr>
          <w:p w14:paraId="27024CA4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陕西省延安东绕城高速公路一标K5+500处</w:t>
            </w:r>
          </w:p>
        </w:tc>
        <w:tc>
          <w:tcPr>
            <w:tcW w:w="1247" w:type="dxa"/>
            <w:noWrap w:val="0"/>
            <w:vAlign w:val="center"/>
          </w:tcPr>
          <w:p w14:paraId="4B278DD6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360</w:t>
            </w:r>
          </w:p>
        </w:tc>
        <w:tc>
          <w:tcPr>
            <w:tcW w:w="1283" w:type="dxa"/>
            <w:noWrap w:val="0"/>
            <w:vAlign w:val="center"/>
          </w:tcPr>
          <w:p w14:paraId="5A38CB11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348E02E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225766B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2FF91EC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4BBD34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复查合格</w:t>
            </w:r>
          </w:p>
        </w:tc>
      </w:tr>
      <w:tr w14:paraId="0CFD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222" w:type="dxa"/>
            <w:gridSpan w:val="9"/>
            <w:noWrap w:val="0"/>
            <w:vAlign w:val="center"/>
          </w:tcPr>
          <w:p w14:paraId="4F11A2D1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注：</w:t>
            </w:r>
          </w:p>
          <w:p w14:paraId="7193F969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1.GB/T 31439.1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15《波形梁钢护栏 第1部分：两波形梁钢护栏》；</w:t>
            </w:r>
          </w:p>
          <w:p w14:paraId="5E5FBE14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2.GB/T 31439.2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15《波形梁钢护栏 第2部分：三波形梁钢护栏》；</w:t>
            </w:r>
          </w:p>
          <w:p w14:paraId="42F11DDF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3.JDCC 003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24《公路波形梁钢护栏产品质量监督抽查实施规范》。</w:t>
            </w:r>
          </w:p>
        </w:tc>
      </w:tr>
    </w:tbl>
    <w:p w14:paraId="6F09CC80">
      <w:pPr>
        <w:widowControl/>
        <w:shd w:val="clear" w:color="auto" w:fill="FFFFFF"/>
        <w:spacing w:line="420" w:lineRule="atLeast"/>
        <w:jc w:val="left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22B5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7D0C5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022A7570"/>
    <w:rsid w:val="13345697"/>
    <w:rsid w:val="23AD3718"/>
    <w:rsid w:val="285A55DA"/>
    <w:rsid w:val="446926C1"/>
    <w:rsid w:val="56310FE7"/>
    <w:rsid w:val="61AB60F1"/>
    <w:rsid w:val="689E3933"/>
    <w:rsid w:val="730A267E"/>
    <w:rsid w:val="737566B9"/>
    <w:rsid w:val="75573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437</Characters>
  <Lines>367</Lines>
  <Paragraphs>366</Paragraphs>
  <TotalTime>4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2026-04-07T00:23:58Z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90EAAECC659D477EA93F50569C88FC42_13</vt:lpwstr>
  </property>
</Properties>
</file>