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FE6" w:rsidRDefault="00EA2FE6" w:rsidP="00EA2FE6">
      <w:pPr>
        <w:overflowPunct w:val="0"/>
        <w:spacing w:line="560" w:lineRule="exact"/>
        <w:rPr>
          <w:rFonts w:ascii="黑体" w:eastAsia="黑体"/>
          <w:bCs/>
          <w:sz w:val="32"/>
        </w:rPr>
      </w:pPr>
      <w:r>
        <w:rPr>
          <w:rFonts w:ascii="黑体" w:eastAsia="黑体" w:hint="eastAsia"/>
          <w:bCs/>
          <w:sz w:val="32"/>
        </w:rPr>
        <w:t>附件8</w:t>
      </w:r>
    </w:p>
    <w:p w:rsidR="00EA2FE6" w:rsidRDefault="00EA2FE6" w:rsidP="00EA2FE6">
      <w:pPr>
        <w:overflowPunct w:val="0"/>
        <w:spacing w:line="560" w:lineRule="exact"/>
        <w:rPr>
          <w:rFonts w:eastAsia="仿宋_GB2312"/>
          <w:bCs/>
          <w:sz w:val="32"/>
        </w:rPr>
      </w:pPr>
    </w:p>
    <w:p w:rsidR="00EA2FE6" w:rsidRDefault="00EA2FE6" w:rsidP="00EA2FE6">
      <w:pPr>
        <w:overflowPunct w:val="0"/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</w:rPr>
        <w:t>建议提案办理情况类别说明</w:t>
      </w:r>
    </w:p>
    <w:p w:rsidR="00EA2FE6" w:rsidRDefault="00EA2FE6" w:rsidP="00EA2FE6">
      <w:pPr>
        <w:overflowPunct w:val="0"/>
        <w:spacing w:line="560" w:lineRule="exact"/>
        <w:rPr>
          <w:rFonts w:ascii="仿宋_GB2312" w:eastAsia="仿宋_GB2312"/>
          <w:bCs/>
          <w:sz w:val="32"/>
        </w:rPr>
      </w:pPr>
    </w:p>
    <w:p w:rsidR="00EA2FE6" w:rsidRDefault="00EA2FE6" w:rsidP="00EA2FE6">
      <w:pPr>
        <w:overflowPunct w:val="0"/>
        <w:spacing w:line="360" w:lineRule="atLeast"/>
        <w:ind w:firstLineChars="200" w:firstLine="640"/>
        <w:rPr>
          <w:rFonts w:ascii="黑体" w:eastAsia="黑体" w:hAnsi="黑体" w:cs="黑体"/>
          <w:bCs/>
          <w:sz w:val="32"/>
        </w:rPr>
      </w:pPr>
      <w:r>
        <w:rPr>
          <w:rFonts w:ascii="黑体" w:eastAsia="黑体" w:hAnsi="黑体" w:cs="黑体" w:hint="eastAsia"/>
          <w:bCs/>
          <w:sz w:val="32"/>
        </w:rPr>
        <w:t>一、A类，解决或基本解决的</w:t>
      </w:r>
    </w:p>
    <w:p w:rsidR="00EA2FE6" w:rsidRDefault="00EA2FE6" w:rsidP="00EA2FE6">
      <w:pPr>
        <w:overflowPunct w:val="0"/>
        <w:spacing w:line="360" w:lineRule="atLeast"/>
        <w:rPr>
          <w:rFonts w:ascii="仿宋_GB2312" w:eastAsia="仿宋_GB2312"/>
          <w:bCs/>
          <w:sz w:val="32"/>
        </w:rPr>
      </w:pPr>
      <w:r>
        <w:rPr>
          <w:rFonts w:ascii="仿宋_GB2312" w:eastAsia="仿宋_GB2312" w:hint="eastAsia"/>
          <w:bCs/>
          <w:sz w:val="32"/>
        </w:rPr>
        <w:t xml:space="preserve">　　</w:t>
      </w:r>
      <w:r>
        <w:rPr>
          <w:rFonts w:ascii="仿宋_GB2312" w:eastAsia="仿宋_GB2312"/>
          <w:bCs/>
          <w:sz w:val="32"/>
        </w:rPr>
        <w:t>1.</w:t>
      </w:r>
      <w:r>
        <w:rPr>
          <w:rFonts w:ascii="仿宋_GB2312" w:eastAsia="仿宋_GB2312" w:hint="eastAsia"/>
          <w:bCs/>
          <w:sz w:val="32"/>
        </w:rPr>
        <w:t>所提建议和意见被采纳，涉及的问题已经全部或大部分得到解决；</w:t>
      </w:r>
    </w:p>
    <w:p w:rsidR="00EA2FE6" w:rsidRDefault="00EA2FE6" w:rsidP="00EA2FE6">
      <w:pPr>
        <w:overflowPunct w:val="0"/>
        <w:spacing w:line="360" w:lineRule="atLeast"/>
        <w:rPr>
          <w:rFonts w:ascii="仿宋_GB2312" w:eastAsia="仿宋_GB2312"/>
          <w:bCs/>
          <w:sz w:val="32"/>
        </w:rPr>
      </w:pPr>
      <w:r>
        <w:rPr>
          <w:rFonts w:ascii="仿宋_GB2312" w:eastAsia="仿宋_GB2312" w:hint="eastAsia"/>
          <w:bCs/>
          <w:sz w:val="32"/>
        </w:rPr>
        <w:t xml:space="preserve">　　</w:t>
      </w:r>
      <w:r>
        <w:rPr>
          <w:rFonts w:ascii="仿宋_GB2312" w:eastAsia="仿宋_GB2312"/>
          <w:bCs/>
          <w:sz w:val="32"/>
        </w:rPr>
        <w:t>2.</w:t>
      </w:r>
      <w:r>
        <w:rPr>
          <w:rFonts w:ascii="仿宋_GB2312" w:eastAsia="仿宋_GB2312" w:hint="eastAsia"/>
          <w:bCs/>
          <w:sz w:val="32"/>
        </w:rPr>
        <w:t>所提建议和意见被采纳，涉及的问题已按确定的措施、方案实施，并取得阶段性成效；</w:t>
      </w:r>
    </w:p>
    <w:p w:rsidR="00EA2FE6" w:rsidRDefault="00EA2FE6" w:rsidP="00EA2FE6">
      <w:pPr>
        <w:overflowPunct w:val="0"/>
        <w:spacing w:line="360" w:lineRule="atLeast"/>
        <w:rPr>
          <w:rFonts w:ascii="仿宋_GB2312" w:eastAsia="仿宋_GB2312"/>
          <w:bCs/>
          <w:sz w:val="32"/>
        </w:rPr>
      </w:pPr>
      <w:r>
        <w:rPr>
          <w:rFonts w:ascii="仿宋_GB2312" w:eastAsia="仿宋_GB2312" w:hint="eastAsia"/>
          <w:bCs/>
          <w:sz w:val="32"/>
        </w:rPr>
        <w:t xml:space="preserve">　　</w:t>
      </w:r>
      <w:r>
        <w:rPr>
          <w:rFonts w:ascii="仿宋_GB2312" w:eastAsia="仿宋_GB2312"/>
          <w:bCs/>
          <w:sz w:val="32"/>
        </w:rPr>
        <w:t>3.</w:t>
      </w:r>
      <w:r>
        <w:rPr>
          <w:rFonts w:ascii="仿宋_GB2312" w:eastAsia="仿宋_GB2312" w:hint="eastAsia"/>
          <w:bCs/>
          <w:sz w:val="32"/>
        </w:rPr>
        <w:t>所提建议和意见已被吸收到有关政策、计划或工作之中，正在实施；</w:t>
      </w:r>
    </w:p>
    <w:p w:rsidR="00EA2FE6" w:rsidRDefault="00EA2FE6" w:rsidP="00EA2FE6">
      <w:pPr>
        <w:overflowPunct w:val="0"/>
        <w:spacing w:line="360" w:lineRule="atLeast"/>
        <w:rPr>
          <w:rFonts w:ascii="仿宋_GB2312" w:eastAsia="仿宋_GB2312"/>
          <w:bCs/>
          <w:sz w:val="32"/>
        </w:rPr>
      </w:pPr>
      <w:r>
        <w:rPr>
          <w:rFonts w:ascii="仿宋_GB2312" w:eastAsia="仿宋_GB2312" w:hint="eastAsia"/>
          <w:bCs/>
          <w:sz w:val="32"/>
        </w:rPr>
        <w:t xml:space="preserve">　　</w:t>
      </w:r>
      <w:r>
        <w:rPr>
          <w:rFonts w:ascii="仿宋_GB2312" w:eastAsia="仿宋_GB2312"/>
          <w:bCs/>
          <w:sz w:val="32"/>
        </w:rPr>
        <w:t>4.</w:t>
      </w:r>
      <w:r>
        <w:rPr>
          <w:rFonts w:ascii="仿宋_GB2312" w:eastAsia="仿宋_GB2312" w:hint="eastAsia"/>
          <w:bCs/>
          <w:sz w:val="32"/>
        </w:rPr>
        <w:t>所提问题与事实有出入，已据实作了说明解释。</w:t>
      </w:r>
    </w:p>
    <w:p w:rsidR="00EA2FE6" w:rsidRDefault="00EA2FE6" w:rsidP="00EA2FE6">
      <w:pPr>
        <w:overflowPunct w:val="0"/>
        <w:spacing w:line="360" w:lineRule="atLeast"/>
        <w:ind w:firstLineChars="200" w:firstLine="640"/>
        <w:rPr>
          <w:rFonts w:ascii="黑体" w:eastAsia="黑体" w:hAnsi="黑体" w:cs="黑体"/>
          <w:bCs/>
          <w:sz w:val="32"/>
        </w:rPr>
      </w:pPr>
      <w:r>
        <w:rPr>
          <w:rFonts w:ascii="黑体" w:eastAsia="黑体" w:hAnsi="黑体" w:cs="黑体" w:hint="eastAsia"/>
          <w:bCs/>
          <w:sz w:val="32"/>
        </w:rPr>
        <w:t>二、B类，列入计划逐步解决的</w:t>
      </w:r>
    </w:p>
    <w:p w:rsidR="00EA2FE6" w:rsidRDefault="00EA2FE6" w:rsidP="00EA2FE6">
      <w:pPr>
        <w:overflowPunct w:val="0"/>
        <w:spacing w:line="360" w:lineRule="atLeast"/>
        <w:rPr>
          <w:rFonts w:ascii="仿宋_GB2312" w:eastAsia="仿宋_GB2312"/>
          <w:bCs/>
          <w:sz w:val="32"/>
        </w:rPr>
      </w:pPr>
      <w:r>
        <w:rPr>
          <w:rFonts w:ascii="仿宋_GB2312" w:eastAsia="仿宋_GB2312" w:hint="eastAsia"/>
          <w:bCs/>
          <w:sz w:val="32"/>
        </w:rPr>
        <w:t xml:space="preserve">　　</w:t>
      </w:r>
      <w:r>
        <w:rPr>
          <w:rFonts w:ascii="仿宋_GB2312" w:eastAsia="仿宋_GB2312"/>
          <w:bCs/>
          <w:sz w:val="32"/>
        </w:rPr>
        <w:t>1.</w:t>
      </w:r>
      <w:r>
        <w:rPr>
          <w:rFonts w:ascii="仿宋_GB2312" w:eastAsia="仿宋_GB2312" w:hint="eastAsia"/>
          <w:bCs/>
          <w:sz w:val="32"/>
        </w:rPr>
        <w:t>所提建议和意见基本可行，涉及的问题已列入年度计划或中长期规划；</w:t>
      </w:r>
    </w:p>
    <w:p w:rsidR="00EA2FE6" w:rsidRDefault="00EA2FE6" w:rsidP="00EA2FE6">
      <w:pPr>
        <w:overflowPunct w:val="0"/>
        <w:spacing w:line="360" w:lineRule="atLeast"/>
        <w:rPr>
          <w:rFonts w:ascii="仿宋_GB2312" w:eastAsia="仿宋_GB2312"/>
          <w:bCs/>
          <w:sz w:val="32"/>
        </w:rPr>
      </w:pPr>
      <w:r>
        <w:rPr>
          <w:rFonts w:ascii="仿宋_GB2312" w:eastAsia="仿宋_GB2312" w:hint="eastAsia"/>
          <w:bCs/>
          <w:sz w:val="32"/>
        </w:rPr>
        <w:t xml:space="preserve">　　</w:t>
      </w:r>
      <w:r>
        <w:rPr>
          <w:rFonts w:ascii="仿宋_GB2312" w:eastAsia="仿宋_GB2312"/>
          <w:bCs/>
          <w:sz w:val="32"/>
        </w:rPr>
        <w:t>2.</w:t>
      </w:r>
      <w:r>
        <w:rPr>
          <w:rFonts w:ascii="仿宋_GB2312" w:eastAsia="仿宋_GB2312" w:hint="eastAsia"/>
          <w:bCs/>
          <w:sz w:val="32"/>
        </w:rPr>
        <w:t>所提建议和意见基本可行，对涉及的问题已研究提出解决意见，但需条件具备或适当时机才能实施；</w:t>
      </w:r>
    </w:p>
    <w:p w:rsidR="00EA2FE6" w:rsidRDefault="00EA2FE6" w:rsidP="00EA2FE6">
      <w:pPr>
        <w:overflowPunct w:val="0"/>
        <w:spacing w:line="360" w:lineRule="atLeast"/>
        <w:rPr>
          <w:rFonts w:ascii="仿宋_GB2312" w:eastAsia="仿宋_GB2312"/>
          <w:bCs/>
          <w:sz w:val="32"/>
        </w:rPr>
      </w:pPr>
      <w:r>
        <w:rPr>
          <w:rFonts w:ascii="仿宋_GB2312" w:eastAsia="仿宋_GB2312" w:hint="eastAsia"/>
          <w:bCs/>
          <w:sz w:val="32"/>
        </w:rPr>
        <w:t xml:space="preserve">　　</w:t>
      </w:r>
      <w:r>
        <w:rPr>
          <w:rFonts w:ascii="仿宋_GB2312" w:eastAsia="仿宋_GB2312"/>
          <w:bCs/>
          <w:sz w:val="32"/>
        </w:rPr>
        <w:t>3.</w:t>
      </w:r>
      <w:r>
        <w:rPr>
          <w:rFonts w:ascii="仿宋_GB2312" w:eastAsia="仿宋_GB2312" w:hint="eastAsia"/>
          <w:bCs/>
          <w:sz w:val="32"/>
        </w:rPr>
        <w:t>所提建议和意见基本可行，对涉及的问题正在调查研究或拟定解决意见；</w:t>
      </w:r>
    </w:p>
    <w:p w:rsidR="00EA2FE6" w:rsidRDefault="00EA2FE6" w:rsidP="00EA2FE6">
      <w:pPr>
        <w:overflowPunct w:val="0"/>
        <w:spacing w:line="360" w:lineRule="atLeast"/>
        <w:rPr>
          <w:rFonts w:ascii="仿宋_GB2312" w:eastAsia="仿宋_GB2312"/>
          <w:bCs/>
          <w:sz w:val="32"/>
        </w:rPr>
      </w:pPr>
      <w:r>
        <w:rPr>
          <w:rFonts w:ascii="仿宋_GB2312" w:eastAsia="仿宋_GB2312" w:hint="eastAsia"/>
          <w:bCs/>
          <w:sz w:val="32"/>
        </w:rPr>
        <w:t xml:space="preserve">　　</w:t>
      </w:r>
      <w:r>
        <w:rPr>
          <w:rFonts w:ascii="仿宋_GB2312" w:eastAsia="仿宋_GB2312"/>
          <w:bCs/>
          <w:sz w:val="32"/>
        </w:rPr>
        <w:t>4.</w:t>
      </w:r>
      <w:r>
        <w:rPr>
          <w:rFonts w:ascii="仿宋_GB2312" w:eastAsia="仿宋_GB2312" w:hint="eastAsia"/>
          <w:bCs/>
          <w:sz w:val="32"/>
        </w:rPr>
        <w:t>所提建议和意见基本可行，由于有关方面未能形成一致意见需要进一步协调。</w:t>
      </w:r>
    </w:p>
    <w:p w:rsidR="00EA2FE6" w:rsidRDefault="00EA2FE6" w:rsidP="00EA2FE6">
      <w:pPr>
        <w:overflowPunct w:val="0"/>
        <w:spacing w:line="360" w:lineRule="atLeast"/>
        <w:ind w:firstLineChars="200" w:firstLine="640"/>
        <w:rPr>
          <w:rFonts w:ascii="黑体" w:eastAsia="黑体" w:hAnsi="黑体" w:cs="黑体"/>
          <w:bCs/>
          <w:sz w:val="32"/>
        </w:rPr>
      </w:pPr>
      <w:r>
        <w:rPr>
          <w:rFonts w:ascii="黑体" w:eastAsia="黑体" w:hAnsi="黑体" w:cs="黑体" w:hint="eastAsia"/>
          <w:bCs/>
          <w:sz w:val="32"/>
        </w:rPr>
        <w:lastRenderedPageBreak/>
        <w:t>三、C类，因条件限制或其他原因，难以解决的</w:t>
      </w:r>
    </w:p>
    <w:p w:rsidR="00EA2FE6" w:rsidRDefault="00EA2FE6" w:rsidP="00EA2FE6">
      <w:pPr>
        <w:overflowPunct w:val="0"/>
        <w:spacing w:line="360" w:lineRule="atLeast"/>
        <w:rPr>
          <w:rFonts w:ascii="仿宋_GB2312" w:eastAsia="仿宋_GB2312"/>
          <w:bCs/>
          <w:sz w:val="32"/>
        </w:rPr>
      </w:pPr>
      <w:r>
        <w:rPr>
          <w:rFonts w:ascii="仿宋_GB2312" w:eastAsia="仿宋_GB2312" w:hint="eastAsia"/>
          <w:bCs/>
          <w:sz w:val="32"/>
        </w:rPr>
        <w:t xml:space="preserve">　　</w:t>
      </w:r>
      <w:r>
        <w:rPr>
          <w:rFonts w:ascii="仿宋_GB2312" w:eastAsia="仿宋_GB2312"/>
          <w:bCs/>
          <w:sz w:val="32"/>
        </w:rPr>
        <w:t>1.</w:t>
      </w:r>
      <w:r>
        <w:rPr>
          <w:rFonts w:ascii="仿宋_GB2312" w:eastAsia="仿宋_GB2312" w:hint="eastAsia"/>
          <w:bCs/>
          <w:sz w:val="32"/>
        </w:rPr>
        <w:t>所提建议和意见，因受国家法律法规、政策等限制，现阶段不能解决；</w:t>
      </w:r>
    </w:p>
    <w:p w:rsidR="00EA2FE6" w:rsidRDefault="00EA2FE6" w:rsidP="00EA2FE6">
      <w:pPr>
        <w:overflowPunct w:val="0"/>
        <w:spacing w:line="360" w:lineRule="atLeast"/>
        <w:rPr>
          <w:rFonts w:ascii="仿宋_GB2312" w:eastAsia="仿宋_GB2312"/>
          <w:bCs/>
          <w:sz w:val="32"/>
        </w:rPr>
      </w:pPr>
      <w:r>
        <w:rPr>
          <w:rFonts w:ascii="仿宋_GB2312" w:eastAsia="仿宋_GB2312" w:hint="eastAsia"/>
          <w:bCs/>
          <w:sz w:val="32"/>
        </w:rPr>
        <w:t xml:space="preserve">　　</w:t>
      </w:r>
      <w:r>
        <w:rPr>
          <w:rFonts w:ascii="仿宋_GB2312" w:eastAsia="仿宋_GB2312"/>
          <w:bCs/>
          <w:sz w:val="32"/>
        </w:rPr>
        <w:t>2.</w:t>
      </w:r>
      <w:r>
        <w:rPr>
          <w:rFonts w:ascii="仿宋_GB2312" w:eastAsia="仿宋_GB2312" w:hint="eastAsia"/>
          <w:bCs/>
          <w:sz w:val="32"/>
        </w:rPr>
        <w:t>要求解决的问题，因受国民经济计划、财力、物力等客观条件限制，近期内难以解决；</w:t>
      </w:r>
    </w:p>
    <w:p w:rsidR="00EA2FE6" w:rsidRDefault="00EA2FE6" w:rsidP="00EA2FE6">
      <w:pPr>
        <w:overflowPunct w:val="0"/>
        <w:spacing w:line="360" w:lineRule="atLeast"/>
        <w:rPr>
          <w:rFonts w:ascii="仿宋_GB2312" w:eastAsia="仿宋_GB2312"/>
          <w:bCs/>
          <w:sz w:val="32"/>
        </w:rPr>
      </w:pPr>
      <w:r>
        <w:rPr>
          <w:rFonts w:ascii="仿宋_GB2312" w:eastAsia="仿宋_GB2312" w:hint="eastAsia"/>
          <w:bCs/>
          <w:sz w:val="32"/>
        </w:rPr>
        <w:t xml:space="preserve">　　</w:t>
      </w:r>
      <w:r>
        <w:rPr>
          <w:rFonts w:ascii="仿宋_GB2312" w:eastAsia="仿宋_GB2312"/>
          <w:bCs/>
          <w:sz w:val="32"/>
        </w:rPr>
        <w:t>3.</w:t>
      </w:r>
      <w:r>
        <w:rPr>
          <w:rFonts w:ascii="仿宋_GB2312" w:eastAsia="仿宋_GB2312" w:hint="eastAsia"/>
          <w:bCs/>
          <w:sz w:val="32"/>
        </w:rPr>
        <w:t>要</w:t>
      </w:r>
      <w:r>
        <w:rPr>
          <w:rFonts w:ascii="仿宋_GB2312" w:eastAsia="仿宋_GB2312" w:hint="eastAsia"/>
          <w:bCs/>
          <w:spacing w:val="6"/>
          <w:sz w:val="32"/>
        </w:rPr>
        <w:t>求解决的问题超出本级政府权限，需向上级有关部门反映。</w:t>
      </w:r>
    </w:p>
    <w:p w:rsidR="00EA2FE6" w:rsidRDefault="00EA2FE6" w:rsidP="00EA2FE6">
      <w:pPr>
        <w:overflowPunct w:val="0"/>
        <w:spacing w:line="600" w:lineRule="exact"/>
        <w:ind w:firstLine="646"/>
        <w:rPr>
          <w:rFonts w:ascii="仿宋_GB2312" w:eastAsia="仿宋_GB2312"/>
          <w:bCs/>
          <w:sz w:val="32"/>
        </w:rPr>
      </w:pPr>
      <w:r>
        <w:rPr>
          <w:rFonts w:ascii="仿宋_GB2312" w:eastAsia="仿宋_GB2312" w:hint="eastAsia"/>
          <w:bCs/>
          <w:sz w:val="32"/>
        </w:rPr>
        <w:t>注：在办理建议、提案答复函的首页纸右上角“类别”处标明A、B、C类别。</w:t>
      </w:r>
    </w:p>
    <w:p w:rsidR="00EA2FE6" w:rsidRDefault="00EA2FE6" w:rsidP="00EA2FE6">
      <w:pPr>
        <w:overflowPunct w:val="0"/>
        <w:spacing w:line="560" w:lineRule="exact"/>
        <w:ind w:firstLine="645"/>
        <w:rPr>
          <w:rFonts w:ascii="仿宋_GB2312" w:eastAsia="仿宋_GB2312"/>
          <w:bCs/>
          <w:sz w:val="32"/>
        </w:rPr>
      </w:pPr>
    </w:p>
    <w:p w:rsidR="00EA2FE6" w:rsidRDefault="00EA2FE6" w:rsidP="00EA2FE6">
      <w:pPr>
        <w:overflowPunct w:val="0"/>
        <w:spacing w:line="500" w:lineRule="exact"/>
        <w:rPr>
          <w:rFonts w:ascii="仿宋_GB2312" w:eastAsia="仿宋_GB2312"/>
          <w:bCs/>
          <w:sz w:val="32"/>
          <w:szCs w:val="32"/>
        </w:rPr>
      </w:pPr>
    </w:p>
    <w:p w:rsidR="00EA2FE6" w:rsidRDefault="00EA2FE6" w:rsidP="00EA2FE6">
      <w:pPr>
        <w:overflowPunct w:val="0"/>
        <w:spacing w:line="500" w:lineRule="exact"/>
        <w:rPr>
          <w:rFonts w:ascii="仿宋_GB2312" w:eastAsia="仿宋_GB2312"/>
          <w:bCs/>
          <w:sz w:val="32"/>
          <w:szCs w:val="32"/>
        </w:rPr>
      </w:pPr>
    </w:p>
    <w:p w:rsidR="00EA2FE6" w:rsidRDefault="00EA2FE6" w:rsidP="00EA2FE6">
      <w:pPr>
        <w:overflowPunct w:val="0"/>
        <w:spacing w:line="500" w:lineRule="exact"/>
        <w:rPr>
          <w:rFonts w:ascii="仿宋_GB2312" w:eastAsia="仿宋_GB2312"/>
          <w:bCs/>
          <w:sz w:val="32"/>
          <w:szCs w:val="32"/>
        </w:rPr>
      </w:pPr>
    </w:p>
    <w:p w:rsidR="00317128" w:rsidRDefault="00317128"/>
    <w:sectPr w:rsidR="00317128" w:rsidSect="00EA2FE6">
      <w:footerReference w:type="even" r:id="rId6"/>
      <w:footerReference w:type="default" r:id="rId7"/>
      <w:footerReference w:type="first" r:id="rId8"/>
      <w:pgSz w:w="11906" w:h="16838"/>
      <w:pgMar w:top="1984" w:right="1474" w:bottom="1417" w:left="1587" w:header="1985" w:footer="1417" w:gutter="0"/>
      <w:cols w:space="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2FE6" w:rsidRDefault="00EA2FE6" w:rsidP="00EA2FE6">
      <w:r>
        <w:separator/>
      </w:r>
    </w:p>
  </w:endnote>
  <w:endnote w:type="continuationSeparator" w:id="0">
    <w:p w:rsidR="00EA2FE6" w:rsidRDefault="00EA2FE6" w:rsidP="00EA2F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BB1" w:rsidRDefault="00EA2FE6">
    <w:pPr>
      <w:pStyle w:val="a4"/>
      <w:widowControl/>
      <w:ind w:firstLineChars="100" w:firstLine="18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left:0;text-align:left;margin-left:104pt;margin-top:0;width:2in;height:2in;z-index:251658240;mso-wrap-style:none;mso-position-horizontal:outside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 filled="f" stroked="f" strokeweight=".5pt">
          <v:textbox style="mso-fit-shape-to-text:t" inset="0,0,0,0">
            <w:txbxContent>
              <w:p w:rsidR="004A2BB1" w:rsidRDefault="00EA2FE6">
                <w:pPr>
                  <w:pStyle w:val="a4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noProof/>
                    <w:sz w:val="28"/>
                    <w:szCs w:val="28"/>
                  </w:rPr>
                  <w:t>14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BB1" w:rsidRDefault="00EA2FE6">
    <w:pPr>
      <w:pStyle w:val="a5"/>
      <w:tabs>
        <w:tab w:val="center" w:pos="4153"/>
        <w:tab w:val="right" w:pos="8306"/>
      </w:tabs>
      <w:snapToGrid w:val="0"/>
      <w:spacing w:beforeAutospacing="0" w:afterAutospacing="0"/>
      <w:ind w:firstLineChars="2700" w:firstLine="648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left:0;text-align:left;margin-left:104pt;margin-top:0;width:2in;height:2in;z-index:251658240;mso-wrap-style:none;mso-position-horizontal:outside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 filled="f" stroked="f" strokeweight=".5pt">
          <v:textbox style="mso-fit-shape-to-text:t" inset="0,0,0,0">
            <w:txbxContent>
              <w:p w:rsidR="004A2BB1" w:rsidRDefault="00EA2FE6">
                <w:pPr>
                  <w:pStyle w:val="a4"/>
                  <w:rPr>
                    <w:rFonts w:asciiTheme="minorEastAsia" w:eastAsia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>—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inorEastAsia" w:eastAsiaTheme="minorEastAsia" w:hAnsiTheme="minorEastAsia" w:cstheme="minorEastAsia"/>
                    <w:noProof/>
                    <w:sz w:val="28"/>
                    <w:szCs w:val="28"/>
                  </w:rPr>
                  <w:t>2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BB1" w:rsidRDefault="00EA2FE6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104pt;margin-top:0;width:2in;height:2in;z-index:251658240;mso-wrap-style:none;mso-position-horizontal:outside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 filled="f" stroked="f" strokeweight=".5pt">
          <v:textbox style="mso-fit-shape-to-text:t" inset="0,0,0,0">
            <w:txbxContent>
              <w:p w:rsidR="004A2BB1" w:rsidRDefault="00EA2FE6">
                <w:pPr>
                  <w:pStyle w:val="a4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noProof/>
                    <w:sz w:val="28"/>
                    <w:szCs w:val="28"/>
                  </w:rPr>
                  <w:t>1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2FE6" w:rsidRDefault="00EA2FE6" w:rsidP="00EA2FE6">
      <w:r>
        <w:separator/>
      </w:r>
    </w:p>
  </w:footnote>
  <w:footnote w:type="continuationSeparator" w:id="0">
    <w:p w:rsidR="00EA2FE6" w:rsidRDefault="00EA2FE6" w:rsidP="00EA2F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2FE6"/>
    <w:rsid w:val="00317128"/>
    <w:rsid w:val="004A012F"/>
    <w:rsid w:val="00EA2FE6"/>
    <w:rsid w:val="00FF3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Closing" w:uiPriority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FE6"/>
    <w:pPr>
      <w:widowControl w:val="0"/>
      <w:jc w:val="both"/>
    </w:pPr>
    <w:rPr>
      <w:rFonts w:ascii="宋体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Char"/>
    <w:qFormat/>
    <w:rsid w:val="00EA2FE6"/>
    <w:pPr>
      <w:ind w:leftChars="2100" w:left="100"/>
    </w:pPr>
    <w:rPr>
      <w:rFonts w:ascii="仿宋_GB2312" w:eastAsia="仿宋_GB2312"/>
      <w:b/>
      <w:sz w:val="32"/>
      <w:szCs w:val="32"/>
    </w:rPr>
  </w:style>
  <w:style w:type="character" w:customStyle="1" w:styleId="Char">
    <w:name w:val="结束语 Char"/>
    <w:basedOn w:val="a0"/>
    <w:link w:val="a3"/>
    <w:rsid w:val="00EA2FE6"/>
    <w:rPr>
      <w:rFonts w:ascii="仿宋_GB2312" w:eastAsia="仿宋_GB2312" w:hAnsi="Times New Roman" w:cs="Times New Roman"/>
      <w:b/>
      <w:sz w:val="32"/>
      <w:szCs w:val="32"/>
    </w:rPr>
  </w:style>
  <w:style w:type="paragraph" w:styleId="a4">
    <w:name w:val="footer"/>
    <w:basedOn w:val="a"/>
    <w:link w:val="Char0"/>
    <w:qFormat/>
    <w:rsid w:val="00EA2FE6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qFormat/>
    <w:rsid w:val="00EA2FE6"/>
    <w:rPr>
      <w:rFonts w:ascii="Calibri" w:eastAsia="宋体" w:hAnsi="Calibri" w:cs="Times New Roman"/>
      <w:sz w:val="18"/>
      <w:szCs w:val="18"/>
    </w:rPr>
  </w:style>
  <w:style w:type="paragraph" w:styleId="a5">
    <w:name w:val="Normal (Web)"/>
    <w:basedOn w:val="a"/>
    <w:qFormat/>
    <w:rsid w:val="00EA2FE6"/>
    <w:pPr>
      <w:spacing w:beforeAutospacing="1" w:afterAutospacing="1"/>
      <w:jc w:val="left"/>
    </w:pPr>
    <w:rPr>
      <w:kern w:val="0"/>
      <w:sz w:val="24"/>
    </w:rPr>
  </w:style>
  <w:style w:type="character" w:styleId="a6">
    <w:name w:val="page number"/>
    <w:basedOn w:val="a0"/>
    <w:qFormat/>
    <w:rsid w:val="00EA2FE6"/>
  </w:style>
  <w:style w:type="paragraph" w:customStyle="1" w:styleId="NormalIndent">
    <w:name w:val="NormalIndent"/>
    <w:basedOn w:val="a"/>
    <w:qFormat/>
    <w:rsid w:val="00EA2FE6"/>
    <w:pPr>
      <w:suppressAutoHyphens/>
      <w:ind w:firstLineChars="200" w:firstLine="200"/>
      <w:textAlignment w:val="baseline"/>
    </w:pPr>
    <w:rPr>
      <w:rFonts w:ascii="Calibri" w:eastAsia="楷体_GB2312" w:hAnsi="Calibri"/>
      <w:color w:val="000000"/>
    </w:rPr>
  </w:style>
  <w:style w:type="paragraph" w:styleId="a7">
    <w:name w:val="header"/>
    <w:basedOn w:val="a"/>
    <w:link w:val="Char1"/>
    <w:uiPriority w:val="99"/>
    <w:semiHidden/>
    <w:unhideWhenUsed/>
    <w:rsid w:val="00EA2F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semiHidden/>
    <w:rsid w:val="00EA2FE6"/>
    <w:rPr>
      <w:rFonts w:ascii="宋体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2026-02-12T02:19:00Z</dcterms:created>
  <dcterms:modified xsi:type="dcterms:W3CDTF">2026-02-12T02:28:00Z</dcterms:modified>
</cp:coreProperties>
</file>