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  <w:tab w:val="right" w:pos="8844"/>
        </w:tabs>
        <w:rPr>
          <w:rFonts w:hint="eastAsia" w:ascii="黑体" w:hAnsi="黑体" w:eastAsia="黑体" w:cs="黑体"/>
          <w:spacing w:val="-10"/>
          <w:szCs w:val="32"/>
          <w:lang w:val="en-US"/>
        </w:rPr>
      </w:pPr>
      <w:r>
        <w:rPr>
          <w:rFonts w:hint="eastAsia" w:ascii="黑体" w:hAnsi="黑体" w:eastAsia="黑体" w:cs="黑体"/>
          <w:spacing w:val="-10"/>
          <w:szCs w:val="32"/>
        </w:rPr>
        <w:t>附件</w:t>
      </w:r>
    </w:p>
    <w:p>
      <w:pPr>
        <w:tabs>
          <w:tab w:val="center" w:pos="4422"/>
          <w:tab w:val="right" w:pos="8844"/>
        </w:tabs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数字技术工程师培育项目培训机构推荐表</w:t>
      </w:r>
    </w:p>
    <w:tbl>
      <w:tblPr>
        <w:tblStyle w:val="16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43"/>
        <w:gridCol w:w="390"/>
        <w:gridCol w:w="498"/>
        <w:gridCol w:w="586"/>
        <w:gridCol w:w="16"/>
        <w:gridCol w:w="526"/>
        <w:gridCol w:w="1116"/>
        <w:gridCol w:w="75"/>
        <w:gridCol w:w="9"/>
        <w:gridCol w:w="104"/>
        <w:gridCol w:w="61"/>
        <w:gridCol w:w="291"/>
        <w:gridCol w:w="600"/>
        <w:gridCol w:w="249"/>
        <w:gridCol w:w="189"/>
        <w:gridCol w:w="342"/>
        <w:gridCol w:w="131"/>
        <w:gridCol w:w="522"/>
        <w:gridCol w:w="235"/>
        <w:gridCol w:w="96"/>
        <w:gridCol w:w="48"/>
        <w:gridCol w:w="19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拟申报开展培训的职业（仅填一项）</w:t>
            </w:r>
          </w:p>
        </w:tc>
        <w:tc>
          <w:tcPr>
            <w:tcW w:w="6832" w:type="dxa"/>
            <w:gridSpan w:val="2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both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拟申报开展培训的专业技术等级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初级□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/>
              </w:rPr>
              <w:t xml:space="preserve">   中级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/>
              </w:rPr>
              <w:t xml:space="preserve">       （请打√）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2" w:type="dxa"/>
            <w:gridSpan w:val="2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单位名称（盖章）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法定代表人</w:t>
            </w:r>
          </w:p>
        </w:tc>
        <w:tc>
          <w:tcPr>
            <w:tcW w:w="24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440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40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单位地址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单位类型</w:t>
            </w:r>
          </w:p>
        </w:tc>
        <w:tc>
          <w:tcPr>
            <w:tcW w:w="24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所属行业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注册资金（万元）</w:t>
            </w:r>
          </w:p>
        </w:tc>
        <w:tc>
          <w:tcPr>
            <w:tcW w:w="24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正式员工数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单位成立时间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近三年纳税情况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年份</w:t>
            </w:r>
          </w:p>
        </w:tc>
        <w:tc>
          <w:tcPr>
            <w:tcW w:w="31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税额（万元）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是否有失信行为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（从信用中国平台查询后填）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国家级专业技术人员继续教育基地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/>
              </w:rPr>
              <w:t xml:space="preserve">  否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行业专业技术人员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继续教育基地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/>
              </w:rPr>
              <w:t xml:space="preserve">  否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省级专业技术人员继续教育基地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/>
              </w:rPr>
              <w:t xml:space="preserve">  否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申报职业的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国家职业标准开发单位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/>
              </w:rPr>
              <w:t xml:space="preserve">  否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申报负责人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电话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230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申报联系人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电话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单位基本情况</w:t>
            </w:r>
          </w:p>
        </w:tc>
        <w:tc>
          <w:tcPr>
            <w:tcW w:w="7720" w:type="dxa"/>
            <w:gridSpan w:val="2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（主要包括：基本情况、行业地位、单位优势，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62" w:type="dxa"/>
            <w:gridSpan w:val="2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iCs/>
                <w:szCs w:val="32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已有基础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近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（人次）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年度</w:t>
            </w:r>
          </w:p>
        </w:tc>
        <w:tc>
          <w:tcPr>
            <w:tcW w:w="21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培训人数</w:t>
            </w:r>
          </w:p>
        </w:tc>
        <w:tc>
          <w:tcPr>
            <w:tcW w:w="20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独立培训人数</w:t>
            </w:r>
          </w:p>
        </w:tc>
        <w:tc>
          <w:tcPr>
            <w:tcW w:w="20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合作培训人数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培训总规模</w:t>
            </w:r>
          </w:p>
        </w:tc>
        <w:tc>
          <w:tcPr>
            <w:tcW w:w="404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（其中独立培训规模）</w:t>
            </w:r>
          </w:p>
        </w:tc>
        <w:tc>
          <w:tcPr>
            <w:tcW w:w="404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自有场地及设施设备情况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场地地址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场地面积</w:t>
            </w:r>
          </w:p>
        </w:tc>
        <w:tc>
          <w:tcPr>
            <w:tcW w:w="15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容纳人数</w:t>
            </w:r>
          </w:p>
        </w:tc>
        <w:tc>
          <w:tcPr>
            <w:tcW w:w="15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设施设备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台套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设施设备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总值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信息化平台建设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情况</w:t>
            </w:r>
          </w:p>
        </w:tc>
        <w:tc>
          <w:tcPr>
            <w:tcW w:w="7720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（主要内容：是否有信息化平台支撑线上培训工作，基本情况介绍，具体网址等，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300字以内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师资团队总人数</w:t>
            </w:r>
          </w:p>
        </w:tc>
        <w:tc>
          <w:tcPr>
            <w:tcW w:w="3381" w:type="dxa"/>
            <w:gridSpan w:val="10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专职师资队伍人数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兼职师资队伍人数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培训教师姓名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190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专业技术职务/职称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人员性质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……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已有培训情况简述</w:t>
            </w:r>
          </w:p>
        </w:tc>
        <w:tc>
          <w:tcPr>
            <w:tcW w:w="7720" w:type="dxa"/>
            <w:gridSpan w:val="2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（主要包括：近五年来在所申报职业领域组织开展培训的情况，培训课程、课时、人数、形式等，以及考勤管理、质量评估等相关培训管理规章制度等。具体文本、支撑材料另附。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00字以内)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师资团队建设机制简述</w:t>
            </w:r>
          </w:p>
        </w:tc>
        <w:tc>
          <w:tcPr>
            <w:tcW w:w="7720" w:type="dxa"/>
            <w:gridSpan w:val="2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（建设机制包括：专职与兼职师资队伍结构优化措施、专家聘请方式、师资团队建设激励机制等。500字以内）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062" w:type="dxa"/>
            <w:gridSpan w:val="2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下一步工作方案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3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年度计划培训人数（人次）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初级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培训费用（元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学时）</w:t>
            </w:r>
          </w:p>
        </w:tc>
        <w:tc>
          <w:tcPr>
            <w:tcW w:w="10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初级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3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中级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中级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400" w:lineRule="exact"/>
              <w:jc w:val="distribute"/>
              <w:textAlignment w:val="auto"/>
              <w:rPr>
                <w:rFonts w:ascii="Times New Roman" w:hAnsi="Times New Roman" w:eastAsia="方正小标宋_GBK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下步培训工作规划</w:t>
            </w:r>
          </w:p>
        </w:tc>
        <w:tc>
          <w:tcPr>
            <w:tcW w:w="8463" w:type="dxa"/>
            <w:gridSpan w:val="2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（主要包括：下一步开展有关职业培训的工作考虑以及有关条件保障等，包括实施方案及质量管控相关制度、培训规模、师资培训、学习资源开发、培训费用测算等，800字以内）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400" w:lineRule="exact"/>
              <w:textAlignment w:val="auto"/>
              <w:rPr>
                <w:rFonts w:ascii="Times New Roman" w:hAnsi="Times New Roman" w:eastAsia="方正小标宋_GBK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4" w:hRule="atLeast"/>
          <w:jc w:val="center"/>
        </w:trPr>
        <w:tc>
          <w:tcPr>
            <w:tcW w:w="9062" w:type="dxa"/>
            <w:gridSpan w:val="2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承 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本单位提交的所有材料均真实、准确、可靠，如有失信或弄虚作假，其责任由本单位自负并愿接受相关处理。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3480" w:firstLineChars="145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申报单位（盖章）：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3480" w:firstLineChars="145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法定代表人（或委托代理人）：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9" w:hRule="atLeast"/>
          <w:jc w:val="center"/>
        </w:trPr>
        <w:tc>
          <w:tcPr>
            <w:tcW w:w="9062" w:type="dxa"/>
            <w:gridSpan w:val="2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推荐理由（包括申报材料审核意见，申报单位在本地区、本行业专业技术人员继续教育体系中的地位作用等）：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推荐单位负责人签字：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062" w:type="dxa"/>
            <w:gridSpan w:val="2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推荐单位联系人：                    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720" w:hanging="720" w:hanging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单位类型：行业协会等社团组织、事业单位、企业、集体企业、民营企业、民办非企业单位；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所属行业：请参考《2017年国民经济行业分类》（GB/T 4754—2017）；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3.人员性质：专职师资、兼职师资；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4.工作单位：填写单位全称，建议填写至单位所在部门或二级单位；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申请开展多个职业的培训或评价工作，请按职业分别填报申请；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本表可另附页。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17"/>
    <w:rsid w:val="00524D0C"/>
    <w:rsid w:val="00835817"/>
    <w:rsid w:val="008F2462"/>
    <w:rsid w:val="00B015C4"/>
    <w:rsid w:val="00FD737F"/>
    <w:rsid w:val="13B51E11"/>
    <w:rsid w:val="20B65DDD"/>
    <w:rsid w:val="312119FE"/>
    <w:rsid w:val="31793729"/>
    <w:rsid w:val="3B8E24B3"/>
    <w:rsid w:val="595F4D70"/>
    <w:rsid w:val="7D62133A"/>
    <w:rsid w:val="FEBFA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after="160" w:line="278" w:lineRule="auto"/>
    </w:pPr>
    <w:rPr>
      <w:rFonts w:ascii="仿宋_GB2312" w:hAnsi="仿宋_GB2312" w:eastAsia="仿宋_GB2312" w:cs="仿宋_GB2312"/>
      <w:kern w:val="0"/>
      <w:sz w:val="32"/>
      <w:szCs w:val="22"/>
      <w:lang w:val="zh-CN" w:eastAsia="zh-CN" w:bidi="zh-CN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autoSpaceDE/>
      <w:autoSpaceDN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:lang w:val="en-US" w:bidi="ar-SA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autoSpaceDE/>
      <w:autoSpaceDN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en-US" w:bidi="ar-SA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autoSpaceDE/>
      <w:autoSpaceDN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Cs w:val="32"/>
      <w:lang w:val="en-US" w:bidi="ar-SA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autoSpaceDE/>
      <w:autoSpaceDN/>
      <w:spacing w:before="80" w:after="40" w:line="240" w:lineRule="auto"/>
      <w:jc w:val="both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  <w:lang w:val="en-US" w:bidi="ar-SA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autoSpaceDE/>
      <w:autoSpaceDN/>
      <w:spacing w:before="80" w:after="40" w:line="240" w:lineRule="auto"/>
      <w:jc w:val="both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  <w:lang w:val="en-US" w:bidi="ar-SA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autoSpaceDE/>
      <w:autoSpaceDN/>
      <w:spacing w:before="40" w:after="0" w:line="240" w:lineRule="auto"/>
      <w:jc w:val="both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1"/>
      <w:lang w:val="en-US" w:bidi="ar-SA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autoSpaceDE/>
      <w:autoSpaceDN/>
      <w:spacing w:before="40" w:after="0" w:line="240" w:lineRule="auto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autoSpaceDE/>
      <w:autoSpaceDN/>
      <w:spacing w:after="0" w:line="240" w:lineRule="auto"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autoSpaceDE/>
      <w:autoSpaceDN/>
      <w:spacing w:after="0" w:line="240" w:lineRule="auto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36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28"/>
    <w:qFormat/>
    <w:uiPriority w:val="11"/>
    <w:pPr>
      <w:autoSpaceDE/>
      <w:autoSpaceDN/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autoSpaceDE/>
      <w:autoSpaceDN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bidi="ar-SA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autoSpaceDE/>
      <w:autoSpaceDN/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lang w:val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autoSpaceDE/>
      <w:autoSpaceDN/>
      <w:spacing w:after="0" w:line="240" w:lineRule="auto"/>
      <w:ind w:left="720"/>
      <w:contextualSpacing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1"/>
      <w:lang w:val="en-US" w:bidi="ar-SA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脚注文本 字符"/>
    <w:basedOn w:val="17"/>
    <w:link w:val="2"/>
    <w:semiHidden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237</Words>
  <Characters>1356</Characters>
  <Lines>11</Lines>
  <Paragraphs>3</Paragraphs>
  <TotalTime>10</TotalTime>
  <ScaleCrop>false</ScaleCrop>
  <LinksUpToDate>false</LinksUpToDate>
  <CharactersWithSpaces>1590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2025-05-19T09:28:00Z</dcterms:created>
  <dc:creator>颖超 毛</dc:creator>
  <cp:lastModifiedBy>孙梦</cp:lastModifiedBy>
  <dcterms:modified xsi:type="dcterms:W3CDTF">2026-01-29T07:22:05Z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7053166959539F6AC6767869465A5AAC_43</vt:lpwstr>
  </property>
</Properties>
</file>