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A01561">
      <w:pPr>
        <w:jc w:val="left"/>
        <w:rPr>
          <w:rFonts w:hint="eastAsia" w:ascii="黑体" w:hAnsi="黑体" w:eastAsia="黑体" w:cs="黑体"/>
          <w:sz w:val="32"/>
          <w:szCs w:val="32"/>
        </w:rPr>
      </w:pPr>
      <w:bookmarkStart w:id="1" w:name="_GoBack"/>
      <w:bookmarkEnd w:id="1"/>
      <w:r>
        <w:rPr>
          <w:rFonts w:hint="eastAsia" w:ascii="黑体" w:hAnsi="黑体" w:eastAsia="黑体" w:cs="黑体"/>
          <w:sz w:val="32"/>
          <w:szCs w:val="32"/>
        </w:rPr>
        <w:t>附件</w:t>
      </w:r>
    </w:p>
    <w:p w14:paraId="56782F49">
      <w:pPr>
        <w:spacing w:after="156" w:afterLines="50"/>
        <w:jc w:val="center"/>
        <w:rPr>
          <w:rFonts w:ascii="仿宋_GB2312" w:hAnsi="仿宋" w:eastAsia="方正小标宋简体" w:cs="仿宋_GB2312"/>
          <w:sz w:val="36"/>
          <w:szCs w:val="36"/>
        </w:rPr>
      </w:pPr>
      <w:r>
        <w:rPr>
          <w:rFonts w:hint="eastAsia" w:eastAsia="方正小标宋简体"/>
          <w:sz w:val="36"/>
          <w:szCs w:val="36"/>
          <w:lang w:val="en-US" w:eastAsia="zh-CN"/>
        </w:rPr>
        <w:t>197</w:t>
      </w:r>
      <w:r>
        <w:rPr>
          <w:rFonts w:hint="eastAsia" w:ascii="方正小标宋简体" w:hAnsi="方正小标宋简体" w:eastAsia="方正小标宋简体" w:cs="方正小标宋简体"/>
          <w:sz w:val="36"/>
          <w:szCs w:val="36"/>
        </w:rPr>
        <w:t>项</w:t>
      </w:r>
      <w:r>
        <w:rPr>
          <w:rFonts w:hint="eastAsia" w:ascii="方正小标宋简体" w:hAnsi="方正小标宋简体" w:eastAsia="方正小标宋简体" w:cs="方正小标宋简体"/>
          <w:sz w:val="36"/>
          <w:szCs w:val="36"/>
          <w:lang w:val="en-US" w:eastAsia="zh-CN"/>
        </w:rPr>
        <w:t>电子</w:t>
      </w:r>
      <w:r>
        <w:rPr>
          <w:rFonts w:hint="eastAsia" w:ascii="方正小标宋简体" w:hAnsi="方正小标宋简体" w:eastAsia="方正小标宋简体" w:cs="方正小标宋简体"/>
          <w:sz w:val="36"/>
          <w:szCs w:val="36"/>
        </w:rPr>
        <w:t>行业推荐性国家标准编号、名称及主要内容等一览表</w:t>
      </w:r>
    </w:p>
    <w:tbl>
      <w:tblPr>
        <w:tblStyle w:val="8"/>
        <w:tblW w:w="146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1796"/>
        <w:gridCol w:w="2457"/>
        <w:gridCol w:w="709"/>
        <w:gridCol w:w="6237"/>
        <w:gridCol w:w="1313"/>
        <w:gridCol w:w="1356"/>
      </w:tblGrid>
      <w:tr w14:paraId="40293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blHeader/>
          <w:jc w:val="center"/>
        </w:trPr>
        <w:tc>
          <w:tcPr>
            <w:tcW w:w="746" w:type="dxa"/>
            <w:noWrap w:val="0"/>
            <w:vAlign w:val="center"/>
          </w:tcPr>
          <w:p w14:paraId="20A47586">
            <w:pPr>
              <w:spacing w:line="36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序号</w:t>
            </w:r>
          </w:p>
        </w:tc>
        <w:tc>
          <w:tcPr>
            <w:tcW w:w="1796" w:type="dxa"/>
            <w:noWrap w:val="0"/>
            <w:vAlign w:val="center"/>
          </w:tcPr>
          <w:p w14:paraId="01372D82">
            <w:pPr>
              <w:spacing w:line="36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标准计划编号</w:t>
            </w:r>
          </w:p>
        </w:tc>
        <w:tc>
          <w:tcPr>
            <w:tcW w:w="2457" w:type="dxa"/>
            <w:noWrap w:val="0"/>
            <w:vAlign w:val="center"/>
          </w:tcPr>
          <w:p w14:paraId="308C7C15">
            <w:pPr>
              <w:spacing w:line="36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标准名称</w:t>
            </w:r>
          </w:p>
        </w:tc>
        <w:tc>
          <w:tcPr>
            <w:tcW w:w="709" w:type="dxa"/>
            <w:noWrap w:val="0"/>
            <w:vAlign w:val="center"/>
          </w:tcPr>
          <w:p w14:paraId="42D71277">
            <w:pPr>
              <w:spacing w:line="36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标准性质</w:t>
            </w:r>
          </w:p>
        </w:tc>
        <w:tc>
          <w:tcPr>
            <w:tcW w:w="6237" w:type="dxa"/>
            <w:noWrap w:val="0"/>
            <w:vAlign w:val="center"/>
          </w:tcPr>
          <w:p w14:paraId="7796672E">
            <w:pPr>
              <w:spacing w:line="36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标准主要内容</w:t>
            </w:r>
          </w:p>
        </w:tc>
        <w:tc>
          <w:tcPr>
            <w:tcW w:w="1313" w:type="dxa"/>
            <w:noWrap w:val="0"/>
            <w:vAlign w:val="center"/>
          </w:tcPr>
          <w:p w14:paraId="364FA781">
            <w:pPr>
              <w:spacing w:line="36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代替标准</w:t>
            </w:r>
          </w:p>
        </w:tc>
        <w:tc>
          <w:tcPr>
            <w:tcW w:w="1356" w:type="dxa"/>
            <w:noWrap w:val="0"/>
            <w:vAlign w:val="center"/>
          </w:tcPr>
          <w:p w14:paraId="1C22710F">
            <w:pPr>
              <w:spacing w:line="36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采标情况</w:t>
            </w:r>
          </w:p>
        </w:tc>
      </w:tr>
      <w:tr w14:paraId="70F87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2" w:hRule="atLeast"/>
          <w:jc w:val="center"/>
        </w:trPr>
        <w:tc>
          <w:tcPr>
            <w:tcW w:w="746" w:type="dxa"/>
            <w:noWrap w:val="0"/>
            <w:vAlign w:val="top"/>
          </w:tcPr>
          <w:p w14:paraId="73058EC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bookmarkStart w:id="0" w:name="OLE_LINK2" w:colFirst="1" w:colLast="4"/>
          </w:p>
        </w:tc>
        <w:tc>
          <w:tcPr>
            <w:tcW w:w="1796" w:type="dxa"/>
            <w:noWrap w:val="0"/>
            <w:vAlign w:val="top"/>
          </w:tcPr>
          <w:p w14:paraId="36AFB36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20241666-T-339</w:t>
            </w:r>
          </w:p>
        </w:tc>
        <w:tc>
          <w:tcPr>
            <w:tcW w:w="2457" w:type="dxa"/>
            <w:noWrap w:val="0"/>
            <w:vAlign w:val="top"/>
          </w:tcPr>
          <w:p w14:paraId="0E2D0FA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电能存储系统用钠离子电池和电池组</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安全技术规范</w:t>
            </w:r>
          </w:p>
        </w:tc>
        <w:tc>
          <w:tcPr>
            <w:tcW w:w="709" w:type="dxa"/>
            <w:noWrap w:val="0"/>
            <w:vAlign w:val="top"/>
          </w:tcPr>
          <w:p w14:paraId="787EE51E">
            <w:pPr>
              <w:keepNext w:val="0"/>
              <w:keepLines w:val="0"/>
              <w:widowControl/>
              <w:suppressLineNumbers w:val="0"/>
              <w:jc w:val="left"/>
              <w:textAlignment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B22550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本文件规定了应用于电能存储系统用钠离子电池和电池组的安全要求，描述了对应的试验方法</w:t>
            </w:r>
          </w:p>
          <w:p w14:paraId="6463E0C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本文件适用于电能存储系统用钠离子电池和电池组</w:t>
            </w:r>
          </w:p>
        </w:tc>
        <w:tc>
          <w:tcPr>
            <w:tcW w:w="1313" w:type="dxa"/>
            <w:noWrap w:val="0"/>
            <w:vAlign w:val="top"/>
          </w:tcPr>
          <w:p w14:paraId="5BA66063">
            <w:pPr>
              <w:jc w:val="left"/>
              <w:rPr>
                <w:rFonts w:hint="default" w:ascii="Times New Roman" w:hAnsi="Times New Roman" w:eastAsia="仿宋_GB2312" w:cs="Times New Roman"/>
                <w:color w:val="auto"/>
                <w:sz w:val="21"/>
                <w:szCs w:val="21"/>
              </w:rPr>
            </w:pPr>
          </w:p>
        </w:tc>
        <w:tc>
          <w:tcPr>
            <w:tcW w:w="1356" w:type="dxa"/>
            <w:noWrap w:val="0"/>
            <w:vAlign w:val="top"/>
          </w:tcPr>
          <w:p w14:paraId="3568933E">
            <w:pPr>
              <w:jc w:val="left"/>
              <w:rPr>
                <w:rFonts w:hint="default" w:ascii="Times New Roman" w:hAnsi="Times New Roman" w:eastAsia="仿宋_GB2312" w:cs="Times New Roman"/>
                <w:color w:val="auto"/>
                <w:sz w:val="21"/>
                <w:szCs w:val="21"/>
              </w:rPr>
            </w:pPr>
          </w:p>
        </w:tc>
      </w:tr>
      <w:tr w14:paraId="434CA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8" w:hRule="atLeast"/>
          <w:jc w:val="center"/>
        </w:trPr>
        <w:tc>
          <w:tcPr>
            <w:tcW w:w="746" w:type="dxa"/>
            <w:noWrap w:val="0"/>
            <w:vAlign w:val="top"/>
          </w:tcPr>
          <w:p w14:paraId="2F39C464">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5B74F9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20241669-T-339</w:t>
            </w:r>
          </w:p>
        </w:tc>
        <w:tc>
          <w:tcPr>
            <w:tcW w:w="2457" w:type="dxa"/>
            <w:noWrap w:val="0"/>
            <w:vAlign w:val="top"/>
          </w:tcPr>
          <w:p w14:paraId="3E73AD7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电能存储系统用钠离子电池和电池组技术规范</w:t>
            </w:r>
          </w:p>
        </w:tc>
        <w:tc>
          <w:tcPr>
            <w:tcW w:w="709" w:type="dxa"/>
            <w:noWrap w:val="0"/>
            <w:vAlign w:val="top"/>
          </w:tcPr>
          <w:p w14:paraId="59F9329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57176E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本文件规定了电能存储系统用钠离子电池和电池组的术语和定义、要求、试验方法、质量评定及标识、包装、运输和储存</w:t>
            </w:r>
          </w:p>
          <w:p w14:paraId="7A5FB03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本文件适用于电能存储系统用钠离子电池和电池组</w:t>
            </w:r>
          </w:p>
        </w:tc>
        <w:tc>
          <w:tcPr>
            <w:tcW w:w="1313" w:type="dxa"/>
            <w:noWrap w:val="0"/>
            <w:vAlign w:val="top"/>
          </w:tcPr>
          <w:p w14:paraId="51E89314">
            <w:pPr>
              <w:jc w:val="left"/>
              <w:rPr>
                <w:rFonts w:hint="default" w:ascii="Times New Roman" w:hAnsi="Times New Roman" w:eastAsia="仿宋_GB2312" w:cs="Times New Roman"/>
                <w:color w:val="auto"/>
                <w:sz w:val="21"/>
                <w:szCs w:val="21"/>
              </w:rPr>
            </w:pPr>
          </w:p>
        </w:tc>
        <w:tc>
          <w:tcPr>
            <w:tcW w:w="1356" w:type="dxa"/>
            <w:noWrap w:val="0"/>
            <w:vAlign w:val="top"/>
          </w:tcPr>
          <w:p w14:paraId="68B294ED">
            <w:pPr>
              <w:jc w:val="left"/>
              <w:rPr>
                <w:rFonts w:hint="default" w:ascii="Times New Roman" w:hAnsi="Times New Roman" w:eastAsia="仿宋_GB2312" w:cs="Times New Roman"/>
                <w:color w:val="auto"/>
                <w:sz w:val="21"/>
                <w:szCs w:val="21"/>
              </w:rPr>
            </w:pPr>
          </w:p>
        </w:tc>
      </w:tr>
      <w:tr w14:paraId="1205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F189B5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1F08F9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20240185-T-339</w:t>
            </w:r>
          </w:p>
        </w:tc>
        <w:tc>
          <w:tcPr>
            <w:tcW w:w="2457" w:type="dxa"/>
            <w:noWrap w:val="0"/>
            <w:vAlign w:val="top"/>
          </w:tcPr>
          <w:p w14:paraId="031BE17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电真空器件及电光源用钨、钼材料电阻率的测试方法</w:t>
            </w:r>
          </w:p>
        </w:tc>
        <w:tc>
          <w:tcPr>
            <w:tcW w:w="709" w:type="dxa"/>
            <w:noWrap w:val="0"/>
            <w:vAlign w:val="top"/>
          </w:tcPr>
          <w:p w14:paraId="0DB9F6B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32985E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本文件规定了电真空器件及电光源用钨、钼及其合金的棒、丝、板、片、箔、带材电阻率材料电阻率的测试方法</w:t>
            </w:r>
          </w:p>
          <w:p w14:paraId="718B6A7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本文件适用于电真空器件及电光源用钨、钼及其合金的棒、丝、板、片、箔、带材电阻率的测定</w:t>
            </w:r>
          </w:p>
        </w:tc>
        <w:tc>
          <w:tcPr>
            <w:tcW w:w="1313" w:type="dxa"/>
            <w:noWrap w:val="0"/>
            <w:vAlign w:val="top"/>
          </w:tcPr>
          <w:p w14:paraId="29169F4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4192-1984</w:t>
            </w:r>
          </w:p>
        </w:tc>
        <w:tc>
          <w:tcPr>
            <w:tcW w:w="1356" w:type="dxa"/>
            <w:noWrap w:val="0"/>
            <w:vAlign w:val="top"/>
          </w:tcPr>
          <w:p w14:paraId="36915465">
            <w:pPr>
              <w:jc w:val="left"/>
              <w:rPr>
                <w:rFonts w:hint="default" w:ascii="Times New Roman" w:hAnsi="Times New Roman" w:eastAsia="仿宋_GB2312" w:cs="Times New Roman"/>
                <w:color w:val="auto"/>
                <w:sz w:val="21"/>
                <w:szCs w:val="21"/>
              </w:rPr>
            </w:pPr>
          </w:p>
        </w:tc>
      </w:tr>
      <w:tr w14:paraId="06150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1FBC136">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3BD764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20240202-T-339</w:t>
            </w:r>
          </w:p>
        </w:tc>
        <w:tc>
          <w:tcPr>
            <w:tcW w:w="2457" w:type="dxa"/>
            <w:noWrap w:val="0"/>
            <w:vAlign w:val="top"/>
          </w:tcPr>
          <w:p w14:paraId="2B684C3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电子陶瓷测试方法</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部分：气密性</w:t>
            </w:r>
          </w:p>
        </w:tc>
        <w:tc>
          <w:tcPr>
            <w:tcW w:w="709" w:type="dxa"/>
            <w:noWrap w:val="0"/>
            <w:vAlign w:val="top"/>
          </w:tcPr>
          <w:p w14:paraId="16601DA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6A95E6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本文件规定了电子元器件结构陶瓷室温下气密性的测试方法</w:t>
            </w:r>
          </w:p>
          <w:p w14:paraId="76FF452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本文件适用于电子元器件结构陶瓷室温下气密性的测试</w:t>
            </w:r>
          </w:p>
        </w:tc>
        <w:tc>
          <w:tcPr>
            <w:tcW w:w="1313" w:type="dxa"/>
            <w:noWrap w:val="0"/>
            <w:vAlign w:val="top"/>
          </w:tcPr>
          <w:p w14:paraId="2458746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5594.1-1985</w:t>
            </w:r>
          </w:p>
        </w:tc>
        <w:tc>
          <w:tcPr>
            <w:tcW w:w="1356" w:type="dxa"/>
            <w:noWrap w:val="0"/>
            <w:vAlign w:val="top"/>
          </w:tcPr>
          <w:p w14:paraId="17F28D8B">
            <w:pPr>
              <w:jc w:val="left"/>
              <w:rPr>
                <w:rFonts w:hint="default" w:ascii="Times New Roman" w:hAnsi="Times New Roman" w:eastAsia="仿宋_GB2312" w:cs="Times New Roman"/>
                <w:color w:val="auto"/>
                <w:sz w:val="21"/>
                <w:szCs w:val="21"/>
              </w:rPr>
            </w:pPr>
          </w:p>
        </w:tc>
      </w:tr>
      <w:tr w14:paraId="1CFA8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ABBAE6D">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FA0F42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20240190-T-339</w:t>
            </w:r>
          </w:p>
        </w:tc>
        <w:tc>
          <w:tcPr>
            <w:tcW w:w="2457" w:type="dxa"/>
            <w:noWrap w:val="0"/>
            <w:vAlign w:val="top"/>
          </w:tcPr>
          <w:p w14:paraId="0684B47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电子陶瓷测试方法</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部分：泊松比</w:t>
            </w:r>
          </w:p>
        </w:tc>
        <w:tc>
          <w:tcPr>
            <w:tcW w:w="709" w:type="dxa"/>
            <w:noWrap w:val="0"/>
            <w:vAlign w:val="top"/>
          </w:tcPr>
          <w:p w14:paraId="1FB360B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B48189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本文件规定了室温下电子元器件结构陶瓷材料杨氏弹性模量、剪切模量和泊松比的测试方法</w:t>
            </w:r>
          </w:p>
          <w:p w14:paraId="3BB69B9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本文件适用于室温下电子元器件结构陶瓷材料的杨氏弹性模量、剪切模量和泊松比的测量</w:t>
            </w:r>
          </w:p>
        </w:tc>
        <w:tc>
          <w:tcPr>
            <w:tcW w:w="1313" w:type="dxa"/>
            <w:noWrap w:val="0"/>
            <w:vAlign w:val="top"/>
          </w:tcPr>
          <w:p w14:paraId="7418CEA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5594.2-1985</w:t>
            </w:r>
          </w:p>
        </w:tc>
        <w:tc>
          <w:tcPr>
            <w:tcW w:w="1356" w:type="dxa"/>
            <w:noWrap w:val="0"/>
            <w:vAlign w:val="top"/>
          </w:tcPr>
          <w:p w14:paraId="5B0DC2BD">
            <w:pPr>
              <w:jc w:val="left"/>
              <w:rPr>
                <w:rFonts w:hint="default" w:ascii="Times New Roman" w:hAnsi="Times New Roman" w:eastAsia="仿宋_GB2312" w:cs="Times New Roman"/>
                <w:color w:val="auto"/>
                <w:sz w:val="21"/>
                <w:szCs w:val="21"/>
              </w:rPr>
            </w:pPr>
          </w:p>
        </w:tc>
      </w:tr>
      <w:tr w14:paraId="0DCA8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D7317DE">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9E60EA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20240187-T-339</w:t>
            </w:r>
          </w:p>
        </w:tc>
        <w:tc>
          <w:tcPr>
            <w:tcW w:w="2457" w:type="dxa"/>
            <w:noWrap w:val="0"/>
            <w:vAlign w:val="top"/>
          </w:tcPr>
          <w:p w14:paraId="3DAD7B0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电子陶瓷测试方法</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5</w:t>
            </w:r>
            <w:r>
              <w:rPr>
                <w:rFonts w:hint="default" w:ascii="Times New Roman" w:hAnsi="Times New Roman" w:eastAsia="仿宋_GB2312" w:cs="Times New Roman"/>
                <w:i w:val="0"/>
                <w:iCs w:val="0"/>
                <w:color w:val="auto"/>
                <w:kern w:val="0"/>
                <w:sz w:val="21"/>
                <w:szCs w:val="21"/>
                <w:u w:val="none"/>
                <w:lang w:val="en-US" w:eastAsia="zh-CN" w:bidi="ar"/>
              </w:rPr>
              <w:t>部分：体积电阻率</w:t>
            </w:r>
          </w:p>
        </w:tc>
        <w:tc>
          <w:tcPr>
            <w:tcW w:w="709" w:type="dxa"/>
            <w:noWrap w:val="0"/>
            <w:vAlign w:val="top"/>
          </w:tcPr>
          <w:p w14:paraId="1D051E6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D124A1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本文件规定了用直流电压法和恒流源法测量电子陶瓷体积电阻率的测试方法</w:t>
            </w:r>
          </w:p>
          <w:p w14:paraId="3DCDBF8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本文件适用于温度不高于1000℃时，电子陶瓷体积电阻率的测试。其中，直流电压法可测试的体积电阻率范围为4.5×10⁴ Ω·cm~1.0×10</w:t>
            </w:r>
            <w:r>
              <w:rPr>
                <w:rFonts w:hint="eastAsia" w:ascii="Times New Roman" w:hAnsi="Times New Roman" w:eastAsia="仿宋_GB2312" w:cs="Times New Roman"/>
                <w:i w:val="0"/>
                <w:iCs w:val="0"/>
                <w:color w:val="auto"/>
                <w:kern w:val="0"/>
                <w:sz w:val="21"/>
                <w:szCs w:val="21"/>
                <w:u w:val="none"/>
                <w:vertAlign w:val="superscript"/>
                <w:lang w:val="en-US" w:eastAsia="zh-CN" w:bidi="ar"/>
              </w:rPr>
              <w:t>18</w:t>
            </w:r>
            <w:r>
              <w:rPr>
                <w:rFonts w:hint="default" w:ascii="Times New Roman" w:hAnsi="Times New Roman" w:eastAsia="仿宋_GB2312" w:cs="Times New Roman"/>
                <w:i w:val="0"/>
                <w:iCs w:val="0"/>
                <w:color w:val="auto"/>
                <w:kern w:val="0"/>
                <w:sz w:val="21"/>
                <w:szCs w:val="21"/>
                <w:u w:val="none"/>
                <w:lang w:val="en-US" w:eastAsia="zh-CN" w:bidi="ar"/>
              </w:rPr>
              <w:t>Ω·cm，恒流源法可测试的体积电阻率范围为1.0×10</w:t>
            </w:r>
            <w:r>
              <w:rPr>
                <w:rFonts w:hint="default" w:ascii="Times New Roman" w:hAnsi="Times New Roman" w:eastAsia="仿宋_GB2312" w:cs="Times New Roman"/>
                <w:i w:val="0"/>
                <w:iCs w:val="0"/>
                <w:color w:val="auto"/>
                <w:kern w:val="0"/>
                <w:sz w:val="21"/>
                <w:szCs w:val="21"/>
                <w:u w:val="none"/>
                <w:vertAlign w:val="superscript"/>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 xml:space="preserve"> Ω·cm~4.5×10</w:t>
            </w:r>
            <w:r>
              <w:rPr>
                <w:rFonts w:hint="default" w:ascii="Times New Roman" w:hAnsi="Times New Roman" w:eastAsia="仿宋_GB2312" w:cs="Times New Roman"/>
                <w:i w:val="0"/>
                <w:iCs w:val="0"/>
                <w:color w:val="auto"/>
                <w:kern w:val="0"/>
                <w:sz w:val="21"/>
                <w:szCs w:val="21"/>
                <w:u w:val="none"/>
                <w:vertAlign w:val="superscript"/>
                <w:lang w:val="en-US" w:eastAsia="zh-CN" w:bidi="ar"/>
              </w:rPr>
              <w:t>4</w:t>
            </w:r>
            <w:r>
              <w:rPr>
                <w:rFonts w:hint="default" w:ascii="Times New Roman" w:hAnsi="Times New Roman" w:eastAsia="仿宋_GB2312" w:cs="Times New Roman"/>
                <w:i w:val="0"/>
                <w:iCs w:val="0"/>
                <w:color w:val="auto"/>
                <w:kern w:val="0"/>
                <w:sz w:val="21"/>
                <w:szCs w:val="21"/>
                <w:u w:val="none"/>
                <w:lang w:val="en-US" w:eastAsia="zh-CN" w:bidi="ar"/>
              </w:rPr>
              <w:t xml:space="preserve"> Ω·cm</w:t>
            </w:r>
          </w:p>
        </w:tc>
        <w:tc>
          <w:tcPr>
            <w:tcW w:w="1313" w:type="dxa"/>
            <w:noWrap w:val="0"/>
            <w:vAlign w:val="top"/>
          </w:tcPr>
          <w:p w14:paraId="0CA677B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5594.5-1985</w:t>
            </w:r>
          </w:p>
        </w:tc>
        <w:tc>
          <w:tcPr>
            <w:tcW w:w="1356" w:type="dxa"/>
            <w:noWrap w:val="0"/>
            <w:vAlign w:val="top"/>
          </w:tcPr>
          <w:p w14:paraId="1C85D81D">
            <w:pPr>
              <w:jc w:val="left"/>
              <w:rPr>
                <w:rFonts w:hint="default" w:ascii="Times New Roman" w:hAnsi="Times New Roman" w:eastAsia="仿宋_GB2312" w:cs="Times New Roman"/>
                <w:color w:val="auto"/>
                <w:sz w:val="21"/>
                <w:szCs w:val="21"/>
              </w:rPr>
            </w:pPr>
          </w:p>
        </w:tc>
      </w:tr>
      <w:tr w14:paraId="0EEA7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34DD217">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515F8E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20240189-T-339</w:t>
            </w:r>
          </w:p>
        </w:tc>
        <w:tc>
          <w:tcPr>
            <w:tcW w:w="2457" w:type="dxa"/>
            <w:noWrap w:val="0"/>
            <w:vAlign w:val="top"/>
          </w:tcPr>
          <w:p w14:paraId="4683E12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电子陶瓷零件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部分：通用规范</w:t>
            </w:r>
          </w:p>
        </w:tc>
        <w:tc>
          <w:tcPr>
            <w:tcW w:w="709" w:type="dxa"/>
            <w:noWrap w:val="0"/>
            <w:vAlign w:val="top"/>
          </w:tcPr>
          <w:p w14:paraId="189F189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9ABA68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本文件规定了电子陶瓷零件的术语和定义、瓷件分类、技术要求、试验方法、检验规则、标志、包装、运输和贮存的要求</w:t>
            </w:r>
          </w:p>
          <w:p w14:paraId="4E0E871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本文件适用于结构陶瓷材料制成的电子陶瓷零件。由功能陶瓷材料制成的瓷件可参照适用</w:t>
            </w:r>
          </w:p>
        </w:tc>
        <w:tc>
          <w:tcPr>
            <w:tcW w:w="1313" w:type="dxa"/>
            <w:noWrap w:val="0"/>
            <w:vAlign w:val="top"/>
          </w:tcPr>
          <w:p w14:paraId="031E424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9531.1-1988</w:t>
            </w:r>
          </w:p>
        </w:tc>
        <w:tc>
          <w:tcPr>
            <w:tcW w:w="1356" w:type="dxa"/>
            <w:noWrap w:val="0"/>
            <w:vAlign w:val="top"/>
          </w:tcPr>
          <w:p w14:paraId="610ACFD0">
            <w:pPr>
              <w:jc w:val="left"/>
              <w:rPr>
                <w:rFonts w:hint="default" w:ascii="Times New Roman" w:hAnsi="Times New Roman" w:eastAsia="仿宋_GB2312" w:cs="Times New Roman"/>
                <w:color w:val="auto"/>
                <w:sz w:val="21"/>
                <w:szCs w:val="21"/>
              </w:rPr>
            </w:pPr>
          </w:p>
        </w:tc>
      </w:tr>
      <w:tr w14:paraId="795CD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01A1794">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9B41EC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20240197-T-339</w:t>
            </w:r>
          </w:p>
        </w:tc>
        <w:tc>
          <w:tcPr>
            <w:tcW w:w="2457" w:type="dxa"/>
            <w:noWrap w:val="0"/>
            <w:vAlign w:val="top"/>
          </w:tcPr>
          <w:p w14:paraId="1E2AE07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电子陶瓷零件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w:t>
            </w:r>
            <w:r>
              <w:rPr>
                <w:rStyle w:val="40"/>
                <w:rFonts w:hint="default" w:ascii="Times New Roman" w:hAnsi="Times New Roman" w:eastAsia="仿宋_GB2312" w:cs="Times New Roman"/>
                <w:color w:val="auto"/>
                <w:sz w:val="21"/>
                <w:szCs w:val="21"/>
                <w:lang w:val="en-US" w:eastAsia="zh-CN" w:bidi="ar"/>
              </w:rPr>
              <w:t>A</w:t>
            </w:r>
            <w:r>
              <w:rPr>
                <w:rFonts w:hint="default" w:ascii="Times New Roman" w:hAnsi="Times New Roman" w:eastAsia="仿宋_GB2312" w:cs="Times New Roman"/>
                <w:i w:val="0"/>
                <w:iCs w:val="0"/>
                <w:color w:val="auto"/>
                <w:kern w:val="0"/>
                <w:sz w:val="21"/>
                <w:szCs w:val="21"/>
                <w:u w:val="none"/>
                <w:lang w:val="en-US" w:eastAsia="zh-CN" w:bidi="ar"/>
              </w:rPr>
              <w:t>类瓷件</w:t>
            </w:r>
          </w:p>
        </w:tc>
        <w:tc>
          <w:tcPr>
            <w:tcW w:w="709" w:type="dxa"/>
            <w:noWrap w:val="0"/>
            <w:vAlign w:val="top"/>
          </w:tcPr>
          <w:p w14:paraId="595C17B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63478C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本文件规定了A类电子陶瓷零件的术语和定义、技术要求、试验方法、检验规则等要求</w:t>
            </w:r>
          </w:p>
          <w:p w14:paraId="0DEAA36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本文件适用于厚膜、薄膜集成电路用基片，功率器件、微波器件、光通讯等用基片</w:t>
            </w:r>
          </w:p>
        </w:tc>
        <w:tc>
          <w:tcPr>
            <w:tcW w:w="1313" w:type="dxa"/>
            <w:noWrap w:val="0"/>
            <w:vAlign w:val="top"/>
          </w:tcPr>
          <w:p w14:paraId="2998CE6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9531.2-1988</w:t>
            </w:r>
          </w:p>
        </w:tc>
        <w:tc>
          <w:tcPr>
            <w:tcW w:w="1356" w:type="dxa"/>
            <w:noWrap w:val="0"/>
            <w:vAlign w:val="top"/>
          </w:tcPr>
          <w:p w14:paraId="1D8CEE94">
            <w:pPr>
              <w:jc w:val="left"/>
              <w:rPr>
                <w:rFonts w:hint="default" w:ascii="Times New Roman" w:hAnsi="Times New Roman" w:eastAsia="仿宋_GB2312" w:cs="Times New Roman"/>
                <w:color w:val="auto"/>
                <w:sz w:val="21"/>
                <w:szCs w:val="21"/>
              </w:rPr>
            </w:pPr>
          </w:p>
        </w:tc>
      </w:tr>
      <w:tr w14:paraId="54C50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B4C4646">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8B7BA0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20240196-T-339</w:t>
            </w:r>
          </w:p>
        </w:tc>
        <w:tc>
          <w:tcPr>
            <w:tcW w:w="2457" w:type="dxa"/>
            <w:noWrap w:val="0"/>
            <w:vAlign w:val="top"/>
          </w:tcPr>
          <w:p w14:paraId="11A5A9C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电子陶瓷零件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3</w:t>
            </w:r>
            <w:r>
              <w:rPr>
                <w:rFonts w:hint="default" w:ascii="Times New Roman" w:hAnsi="Times New Roman" w:eastAsia="仿宋_GB2312" w:cs="Times New Roman"/>
                <w:i w:val="0"/>
                <w:iCs w:val="0"/>
                <w:color w:val="auto"/>
                <w:kern w:val="0"/>
                <w:sz w:val="21"/>
                <w:szCs w:val="21"/>
                <w:u w:val="none"/>
                <w:lang w:val="en-US" w:eastAsia="zh-CN" w:bidi="ar"/>
              </w:rPr>
              <w:t>部分：</w:t>
            </w:r>
            <w:r>
              <w:rPr>
                <w:rStyle w:val="40"/>
                <w:rFonts w:hint="default" w:ascii="Times New Roman" w:hAnsi="Times New Roman" w:eastAsia="仿宋_GB2312" w:cs="Times New Roman"/>
                <w:color w:val="auto"/>
                <w:sz w:val="21"/>
                <w:szCs w:val="21"/>
                <w:lang w:val="en-US" w:eastAsia="zh-CN" w:bidi="ar"/>
              </w:rPr>
              <w:t>B</w:t>
            </w:r>
            <w:r>
              <w:rPr>
                <w:rFonts w:hint="default" w:ascii="Times New Roman" w:hAnsi="Times New Roman" w:eastAsia="仿宋_GB2312" w:cs="Times New Roman"/>
                <w:i w:val="0"/>
                <w:iCs w:val="0"/>
                <w:color w:val="auto"/>
                <w:kern w:val="0"/>
                <w:sz w:val="21"/>
                <w:szCs w:val="21"/>
                <w:u w:val="none"/>
                <w:lang w:val="en-US" w:eastAsia="zh-CN" w:bidi="ar"/>
              </w:rPr>
              <w:t>类瓷件</w:t>
            </w:r>
          </w:p>
        </w:tc>
        <w:tc>
          <w:tcPr>
            <w:tcW w:w="709" w:type="dxa"/>
            <w:noWrap w:val="0"/>
            <w:vAlign w:val="top"/>
          </w:tcPr>
          <w:p w14:paraId="1E51741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25E651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本文件规定了B类电子陶瓷零件的术语和定义、技术要求、试验方法、检验规则的要求</w:t>
            </w:r>
          </w:p>
          <w:p w14:paraId="44FBE81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本文件适用于金属与氧化物复合膜、金属膜、氧化物膜、碳膜、线绕等电阻器用基体等</w:t>
            </w:r>
          </w:p>
        </w:tc>
        <w:tc>
          <w:tcPr>
            <w:tcW w:w="1313" w:type="dxa"/>
            <w:noWrap w:val="0"/>
            <w:vAlign w:val="top"/>
          </w:tcPr>
          <w:p w14:paraId="31FC65A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9531.3-1988</w:t>
            </w:r>
          </w:p>
        </w:tc>
        <w:tc>
          <w:tcPr>
            <w:tcW w:w="1356" w:type="dxa"/>
            <w:noWrap w:val="0"/>
            <w:vAlign w:val="top"/>
          </w:tcPr>
          <w:p w14:paraId="23ABC72E">
            <w:pPr>
              <w:jc w:val="left"/>
              <w:rPr>
                <w:rFonts w:hint="default" w:ascii="Times New Roman" w:hAnsi="Times New Roman" w:eastAsia="仿宋_GB2312" w:cs="Times New Roman"/>
                <w:color w:val="auto"/>
                <w:sz w:val="21"/>
                <w:szCs w:val="21"/>
              </w:rPr>
            </w:pPr>
          </w:p>
        </w:tc>
      </w:tr>
      <w:tr w14:paraId="79690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C4F09F6">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C3C2B0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20240194-T-339</w:t>
            </w:r>
          </w:p>
        </w:tc>
        <w:tc>
          <w:tcPr>
            <w:tcW w:w="2457" w:type="dxa"/>
            <w:noWrap w:val="0"/>
            <w:vAlign w:val="top"/>
          </w:tcPr>
          <w:p w14:paraId="2E1E153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电子陶瓷零件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第4部分：</w:t>
            </w:r>
            <w:r>
              <w:rPr>
                <w:rStyle w:val="40"/>
                <w:rFonts w:hint="default" w:ascii="Times New Roman" w:hAnsi="Times New Roman" w:eastAsia="仿宋_GB2312" w:cs="Times New Roman"/>
                <w:color w:val="auto"/>
                <w:sz w:val="21"/>
                <w:szCs w:val="21"/>
                <w:lang w:val="en-US" w:eastAsia="zh-CN" w:bidi="ar"/>
              </w:rPr>
              <w:t>C</w:t>
            </w:r>
            <w:r>
              <w:rPr>
                <w:rFonts w:hint="default" w:ascii="Times New Roman" w:hAnsi="Times New Roman" w:eastAsia="仿宋_GB2312" w:cs="Times New Roman"/>
                <w:i w:val="0"/>
                <w:iCs w:val="0"/>
                <w:color w:val="auto"/>
                <w:kern w:val="0"/>
                <w:sz w:val="21"/>
                <w:szCs w:val="21"/>
                <w:u w:val="none"/>
                <w:lang w:val="en-US" w:eastAsia="zh-CN" w:bidi="ar"/>
              </w:rPr>
              <w:t>类瓷件</w:t>
            </w:r>
          </w:p>
        </w:tc>
        <w:tc>
          <w:tcPr>
            <w:tcW w:w="709" w:type="dxa"/>
            <w:noWrap w:val="0"/>
            <w:vAlign w:val="top"/>
          </w:tcPr>
          <w:p w14:paraId="0A19DA5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C40C38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本文件规定了C类瓷件的术语和定义、技术要求、试验方法、检验规则的要求</w:t>
            </w:r>
          </w:p>
          <w:p w14:paraId="21232DD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本文件适用于金属与陶瓷连接件、电真空器件用瓷件（含输能窗片、夹持杆、瓦、柱、环、筒等）、微波晶体管用陶瓷结构件、可控硅用陶瓷外壳等</w:t>
            </w:r>
          </w:p>
        </w:tc>
        <w:tc>
          <w:tcPr>
            <w:tcW w:w="1313" w:type="dxa"/>
            <w:noWrap w:val="0"/>
            <w:vAlign w:val="top"/>
          </w:tcPr>
          <w:p w14:paraId="689EB1A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9531.4-1988</w:t>
            </w:r>
          </w:p>
        </w:tc>
        <w:tc>
          <w:tcPr>
            <w:tcW w:w="1356" w:type="dxa"/>
            <w:noWrap w:val="0"/>
            <w:vAlign w:val="top"/>
          </w:tcPr>
          <w:p w14:paraId="2E1B177E">
            <w:pPr>
              <w:jc w:val="left"/>
              <w:rPr>
                <w:rFonts w:hint="default" w:ascii="Times New Roman" w:hAnsi="Times New Roman" w:eastAsia="仿宋_GB2312" w:cs="Times New Roman"/>
                <w:color w:val="auto"/>
                <w:sz w:val="21"/>
                <w:szCs w:val="21"/>
              </w:rPr>
            </w:pPr>
          </w:p>
        </w:tc>
      </w:tr>
      <w:tr w14:paraId="43411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C61329D">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58C289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20240193-T-339</w:t>
            </w:r>
          </w:p>
        </w:tc>
        <w:tc>
          <w:tcPr>
            <w:tcW w:w="2457" w:type="dxa"/>
            <w:noWrap w:val="0"/>
            <w:vAlign w:val="top"/>
          </w:tcPr>
          <w:p w14:paraId="27F56C6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电子陶瓷零件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5</w:t>
            </w:r>
            <w:r>
              <w:rPr>
                <w:rFonts w:hint="default" w:ascii="Times New Roman" w:hAnsi="Times New Roman" w:eastAsia="仿宋_GB2312" w:cs="Times New Roman"/>
                <w:i w:val="0"/>
                <w:iCs w:val="0"/>
                <w:color w:val="auto"/>
                <w:kern w:val="0"/>
                <w:sz w:val="21"/>
                <w:szCs w:val="21"/>
                <w:u w:val="none"/>
                <w:lang w:val="en-US" w:eastAsia="zh-CN" w:bidi="ar"/>
              </w:rPr>
              <w:t>部分：</w:t>
            </w:r>
            <w:r>
              <w:rPr>
                <w:rStyle w:val="40"/>
                <w:rFonts w:hint="default" w:ascii="Times New Roman" w:hAnsi="Times New Roman" w:eastAsia="仿宋_GB2312" w:cs="Times New Roman"/>
                <w:color w:val="auto"/>
                <w:sz w:val="21"/>
                <w:szCs w:val="21"/>
                <w:lang w:val="en-US" w:eastAsia="zh-CN" w:bidi="ar"/>
              </w:rPr>
              <w:t>D</w:t>
            </w:r>
            <w:r>
              <w:rPr>
                <w:rFonts w:hint="default" w:ascii="Times New Roman" w:hAnsi="Times New Roman" w:eastAsia="仿宋_GB2312" w:cs="Times New Roman"/>
                <w:i w:val="0"/>
                <w:iCs w:val="0"/>
                <w:color w:val="auto"/>
                <w:kern w:val="0"/>
                <w:sz w:val="21"/>
                <w:szCs w:val="21"/>
                <w:u w:val="none"/>
                <w:lang w:val="en-US" w:eastAsia="zh-CN" w:bidi="ar"/>
              </w:rPr>
              <w:t>类瓷件</w:t>
            </w:r>
          </w:p>
        </w:tc>
        <w:tc>
          <w:tcPr>
            <w:tcW w:w="709" w:type="dxa"/>
            <w:noWrap w:val="0"/>
            <w:vAlign w:val="top"/>
          </w:tcPr>
          <w:p w14:paraId="3617F38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EDAC59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本文件规定了D类电子陶瓷零件的术语和定义、技术要求、试验方法、检验规则的内容与要求</w:t>
            </w:r>
          </w:p>
          <w:p w14:paraId="296279B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本文件适用于各种上釉陶瓷结构件</w:t>
            </w:r>
          </w:p>
        </w:tc>
        <w:tc>
          <w:tcPr>
            <w:tcW w:w="1313" w:type="dxa"/>
            <w:noWrap w:val="0"/>
            <w:vAlign w:val="top"/>
          </w:tcPr>
          <w:p w14:paraId="26EDB22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9531.5-1988</w:t>
            </w:r>
          </w:p>
        </w:tc>
        <w:tc>
          <w:tcPr>
            <w:tcW w:w="1356" w:type="dxa"/>
            <w:noWrap w:val="0"/>
            <w:vAlign w:val="top"/>
          </w:tcPr>
          <w:p w14:paraId="4DC2286B">
            <w:pPr>
              <w:jc w:val="left"/>
              <w:rPr>
                <w:rFonts w:hint="default" w:ascii="Times New Roman" w:hAnsi="Times New Roman" w:eastAsia="仿宋_GB2312" w:cs="Times New Roman"/>
                <w:color w:val="auto"/>
                <w:sz w:val="21"/>
                <w:szCs w:val="21"/>
              </w:rPr>
            </w:pPr>
          </w:p>
        </w:tc>
      </w:tr>
      <w:tr w14:paraId="7CE19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B7A3731">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6B81AF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20240200-T-339</w:t>
            </w:r>
          </w:p>
        </w:tc>
        <w:tc>
          <w:tcPr>
            <w:tcW w:w="2457" w:type="dxa"/>
            <w:noWrap w:val="0"/>
            <w:vAlign w:val="top"/>
          </w:tcPr>
          <w:p w14:paraId="69BC3DB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电子陶瓷零件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6</w:t>
            </w:r>
            <w:r>
              <w:rPr>
                <w:rFonts w:hint="default" w:ascii="Times New Roman" w:hAnsi="Times New Roman" w:eastAsia="仿宋_GB2312" w:cs="Times New Roman"/>
                <w:i w:val="0"/>
                <w:iCs w:val="0"/>
                <w:color w:val="auto"/>
                <w:kern w:val="0"/>
                <w:sz w:val="21"/>
                <w:szCs w:val="21"/>
                <w:u w:val="none"/>
                <w:lang w:val="en-US" w:eastAsia="zh-CN" w:bidi="ar"/>
              </w:rPr>
              <w:t>部分：</w:t>
            </w:r>
            <w:r>
              <w:rPr>
                <w:rStyle w:val="40"/>
                <w:rFonts w:hint="default" w:ascii="Times New Roman" w:hAnsi="Times New Roman" w:eastAsia="仿宋_GB2312" w:cs="Times New Roman"/>
                <w:color w:val="auto"/>
                <w:sz w:val="21"/>
                <w:szCs w:val="21"/>
                <w:lang w:val="en-US" w:eastAsia="zh-CN" w:bidi="ar"/>
              </w:rPr>
              <w:t>E</w:t>
            </w:r>
            <w:r>
              <w:rPr>
                <w:rFonts w:hint="default" w:ascii="Times New Roman" w:hAnsi="Times New Roman" w:eastAsia="仿宋_GB2312" w:cs="Times New Roman"/>
                <w:i w:val="0"/>
                <w:iCs w:val="0"/>
                <w:color w:val="auto"/>
                <w:kern w:val="0"/>
                <w:sz w:val="21"/>
                <w:szCs w:val="21"/>
                <w:u w:val="none"/>
                <w:lang w:val="en-US" w:eastAsia="zh-CN" w:bidi="ar"/>
              </w:rPr>
              <w:t>类瓷件</w:t>
            </w:r>
          </w:p>
        </w:tc>
        <w:tc>
          <w:tcPr>
            <w:tcW w:w="709" w:type="dxa"/>
            <w:noWrap w:val="0"/>
            <w:vAlign w:val="top"/>
          </w:tcPr>
          <w:p w14:paraId="2C89D70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FAF20B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本文件规定了E类电子陶瓷零件的术语和定义、技术要求、试验方法、检验规则的内容与要求</w:t>
            </w:r>
          </w:p>
          <w:p w14:paraId="3EB97A6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本文件适用于各种绝缘板、座、管、柱、瓦、环、绝缘子线圈骨架，接插件、电容器、滤波器及其它元器件用基体或外壳等</w:t>
            </w:r>
          </w:p>
        </w:tc>
        <w:tc>
          <w:tcPr>
            <w:tcW w:w="1313" w:type="dxa"/>
            <w:noWrap w:val="0"/>
            <w:vAlign w:val="top"/>
          </w:tcPr>
          <w:p w14:paraId="1B18D3A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9531.6-1988</w:t>
            </w:r>
          </w:p>
        </w:tc>
        <w:tc>
          <w:tcPr>
            <w:tcW w:w="1356" w:type="dxa"/>
            <w:noWrap w:val="0"/>
            <w:vAlign w:val="top"/>
          </w:tcPr>
          <w:p w14:paraId="0FE7836C">
            <w:pPr>
              <w:jc w:val="left"/>
              <w:rPr>
                <w:rFonts w:hint="default" w:ascii="Times New Roman" w:hAnsi="Times New Roman" w:eastAsia="仿宋_GB2312" w:cs="Times New Roman"/>
                <w:color w:val="auto"/>
                <w:sz w:val="21"/>
                <w:szCs w:val="21"/>
              </w:rPr>
            </w:pPr>
          </w:p>
        </w:tc>
      </w:tr>
      <w:tr w14:paraId="44971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A0027F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B48A4C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20240192-T-339</w:t>
            </w:r>
          </w:p>
        </w:tc>
        <w:tc>
          <w:tcPr>
            <w:tcW w:w="2457" w:type="dxa"/>
            <w:noWrap w:val="0"/>
            <w:vAlign w:val="top"/>
          </w:tcPr>
          <w:p w14:paraId="0BAF85D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电子陶瓷零件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7</w:t>
            </w:r>
            <w:r>
              <w:rPr>
                <w:rFonts w:hint="default" w:ascii="Times New Roman" w:hAnsi="Times New Roman" w:eastAsia="仿宋_GB2312" w:cs="Times New Roman"/>
                <w:i w:val="0"/>
                <w:iCs w:val="0"/>
                <w:color w:val="auto"/>
                <w:kern w:val="0"/>
                <w:sz w:val="21"/>
                <w:szCs w:val="21"/>
                <w:u w:val="none"/>
                <w:lang w:val="en-US" w:eastAsia="zh-CN" w:bidi="ar"/>
              </w:rPr>
              <w:t>部分：</w:t>
            </w:r>
            <w:r>
              <w:rPr>
                <w:rStyle w:val="40"/>
                <w:rFonts w:hint="default" w:ascii="Times New Roman" w:hAnsi="Times New Roman" w:eastAsia="仿宋_GB2312" w:cs="Times New Roman"/>
                <w:color w:val="auto"/>
                <w:sz w:val="21"/>
                <w:szCs w:val="21"/>
                <w:lang w:val="en-US" w:eastAsia="zh-CN" w:bidi="ar"/>
              </w:rPr>
              <w:t>F</w:t>
            </w:r>
            <w:r>
              <w:rPr>
                <w:rFonts w:hint="default" w:ascii="Times New Roman" w:hAnsi="Times New Roman" w:eastAsia="仿宋_GB2312" w:cs="Times New Roman"/>
                <w:i w:val="0"/>
                <w:iCs w:val="0"/>
                <w:color w:val="auto"/>
                <w:kern w:val="0"/>
                <w:sz w:val="21"/>
                <w:szCs w:val="21"/>
                <w:u w:val="none"/>
                <w:lang w:val="en-US" w:eastAsia="zh-CN" w:bidi="ar"/>
              </w:rPr>
              <w:t>类瓷件</w:t>
            </w:r>
          </w:p>
        </w:tc>
        <w:tc>
          <w:tcPr>
            <w:tcW w:w="709" w:type="dxa"/>
            <w:noWrap w:val="0"/>
            <w:vAlign w:val="top"/>
          </w:tcPr>
          <w:p w14:paraId="2D521EE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37439A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本文件规定了F类电子陶瓷零件的术语和定义、技术要求、试验方法、检验规则的内容与要求</w:t>
            </w:r>
          </w:p>
          <w:p w14:paraId="5DCC394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本文件适用于广播、电视、通讯设备用支撑、穿线、馈线、拉线、穿墙、底座等瓷件</w:t>
            </w:r>
          </w:p>
        </w:tc>
        <w:tc>
          <w:tcPr>
            <w:tcW w:w="1313" w:type="dxa"/>
            <w:noWrap w:val="0"/>
            <w:vAlign w:val="top"/>
          </w:tcPr>
          <w:p w14:paraId="64647B6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9531.7-1988</w:t>
            </w:r>
          </w:p>
        </w:tc>
        <w:tc>
          <w:tcPr>
            <w:tcW w:w="1356" w:type="dxa"/>
            <w:noWrap w:val="0"/>
            <w:vAlign w:val="top"/>
          </w:tcPr>
          <w:p w14:paraId="4B57A4EC">
            <w:pPr>
              <w:jc w:val="left"/>
              <w:rPr>
                <w:rFonts w:hint="default" w:ascii="Times New Roman" w:hAnsi="Times New Roman" w:eastAsia="仿宋_GB2312" w:cs="Times New Roman"/>
                <w:color w:val="auto"/>
                <w:sz w:val="21"/>
                <w:szCs w:val="21"/>
              </w:rPr>
            </w:pPr>
          </w:p>
        </w:tc>
      </w:tr>
      <w:tr w14:paraId="42CD7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2E9929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DC5B0E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20240195-T-339</w:t>
            </w:r>
          </w:p>
        </w:tc>
        <w:tc>
          <w:tcPr>
            <w:tcW w:w="2457" w:type="dxa"/>
            <w:noWrap w:val="0"/>
            <w:vAlign w:val="top"/>
          </w:tcPr>
          <w:p w14:paraId="3E9F76A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电子陶瓷术语</w:t>
            </w:r>
          </w:p>
        </w:tc>
        <w:tc>
          <w:tcPr>
            <w:tcW w:w="709" w:type="dxa"/>
            <w:noWrap w:val="0"/>
            <w:vAlign w:val="top"/>
          </w:tcPr>
          <w:p w14:paraId="1502A34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0FFA30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本文件规定了电子陶瓷术语的定义，包括基础术语、瓷料种类、性能与测试、设备和工艺及其它</w:t>
            </w:r>
          </w:p>
          <w:p w14:paraId="7563D48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本文件适用于电子陶瓷的研发、生产、制备及相关领域</w:t>
            </w:r>
          </w:p>
        </w:tc>
        <w:tc>
          <w:tcPr>
            <w:tcW w:w="1313" w:type="dxa"/>
            <w:noWrap w:val="0"/>
            <w:vAlign w:val="top"/>
          </w:tcPr>
          <w:p w14:paraId="729CCAE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9530-1988</w:t>
            </w:r>
          </w:p>
        </w:tc>
        <w:tc>
          <w:tcPr>
            <w:tcW w:w="1356" w:type="dxa"/>
            <w:noWrap w:val="0"/>
            <w:vAlign w:val="top"/>
          </w:tcPr>
          <w:p w14:paraId="2EE961B6">
            <w:pPr>
              <w:jc w:val="left"/>
              <w:rPr>
                <w:rFonts w:hint="default" w:ascii="Times New Roman" w:hAnsi="Times New Roman" w:eastAsia="仿宋_GB2312" w:cs="Times New Roman"/>
                <w:color w:val="auto"/>
                <w:sz w:val="21"/>
                <w:szCs w:val="21"/>
              </w:rPr>
            </w:pPr>
          </w:p>
        </w:tc>
      </w:tr>
      <w:tr w14:paraId="34971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C64BB11">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B8A075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20240199-T-339</w:t>
            </w:r>
          </w:p>
        </w:tc>
        <w:tc>
          <w:tcPr>
            <w:tcW w:w="2457" w:type="dxa"/>
            <w:noWrap w:val="0"/>
            <w:vAlign w:val="top"/>
          </w:tcPr>
          <w:p w14:paraId="60635BF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多探针测试台通用技术条件</w:t>
            </w:r>
          </w:p>
        </w:tc>
        <w:tc>
          <w:tcPr>
            <w:tcW w:w="709" w:type="dxa"/>
            <w:noWrap w:val="0"/>
            <w:vAlign w:val="top"/>
          </w:tcPr>
          <w:p w14:paraId="0C29CD5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8B748D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本文件规定了多探针测试台的术语和定义、技术要求、试验方法、检验规则、包装贮存等要求</w:t>
            </w:r>
          </w:p>
          <w:p w14:paraId="3CEF044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本文件适用于手动、半自动、全自动多探针测试台的设计、生产、检验和验收</w:t>
            </w:r>
          </w:p>
        </w:tc>
        <w:tc>
          <w:tcPr>
            <w:tcW w:w="1313" w:type="dxa"/>
            <w:noWrap w:val="0"/>
            <w:vAlign w:val="top"/>
          </w:tcPr>
          <w:p w14:paraId="64D0293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15394-1994</w:t>
            </w:r>
          </w:p>
        </w:tc>
        <w:tc>
          <w:tcPr>
            <w:tcW w:w="1356" w:type="dxa"/>
            <w:noWrap w:val="0"/>
            <w:vAlign w:val="top"/>
          </w:tcPr>
          <w:p w14:paraId="66734B16">
            <w:pPr>
              <w:jc w:val="left"/>
              <w:rPr>
                <w:rFonts w:hint="default" w:ascii="Times New Roman" w:hAnsi="Times New Roman" w:eastAsia="仿宋_GB2312" w:cs="Times New Roman"/>
                <w:color w:val="auto"/>
                <w:sz w:val="21"/>
                <w:szCs w:val="21"/>
              </w:rPr>
            </w:pPr>
          </w:p>
        </w:tc>
      </w:tr>
      <w:tr w14:paraId="2F64B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5A3E417">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272065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20240773-T-339</w:t>
            </w:r>
          </w:p>
        </w:tc>
        <w:tc>
          <w:tcPr>
            <w:tcW w:w="2457" w:type="dxa"/>
            <w:noWrap w:val="0"/>
            <w:vAlign w:val="top"/>
          </w:tcPr>
          <w:p w14:paraId="767928A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光路板</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3</w:t>
            </w:r>
            <w:r>
              <w:rPr>
                <w:rFonts w:hint="default" w:ascii="Times New Roman" w:hAnsi="Times New Roman" w:eastAsia="仿宋_GB2312" w:cs="Times New Roman"/>
                <w:i w:val="0"/>
                <w:iCs w:val="0"/>
                <w:color w:val="auto"/>
                <w:kern w:val="0"/>
                <w:sz w:val="21"/>
                <w:szCs w:val="21"/>
                <w:u w:val="none"/>
                <w:lang w:val="en-US" w:eastAsia="zh-CN" w:bidi="ar"/>
              </w:rPr>
              <w:t>部分：性能</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总则和导则</w:t>
            </w:r>
          </w:p>
        </w:tc>
        <w:tc>
          <w:tcPr>
            <w:tcW w:w="709" w:type="dxa"/>
            <w:noWrap w:val="0"/>
            <w:vAlign w:val="top"/>
          </w:tcPr>
          <w:p w14:paraId="73593AF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E40C9A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本文件规定了光路板性能的通用要求，确定了构成性能类别或一般应用环境的试验项目和试验严酷等级，并确定了与特定产品相适应的试验项目</w:t>
            </w:r>
          </w:p>
          <w:p w14:paraId="542E72B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本文件适用于光路板性能要求的提出和考核</w:t>
            </w:r>
          </w:p>
        </w:tc>
        <w:tc>
          <w:tcPr>
            <w:tcW w:w="1313" w:type="dxa"/>
            <w:noWrap w:val="0"/>
            <w:vAlign w:val="top"/>
          </w:tcPr>
          <w:p w14:paraId="7301B262">
            <w:pPr>
              <w:jc w:val="left"/>
              <w:rPr>
                <w:rFonts w:hint="default" w:ascii="Times New Roman" w:hAnsi="Times New Roman" w:eastAsia="仿宋_GB2312" w:cs="Times New Roman"/>
                <w:color w:val="auto"/>
                <w:sz w:val="21"/>
                <w:szCs w:val="21"/>
              </w:rPr>
            </w:pPr>
          </w:p>
        </w:tc>
        <w:tc>
          <w:tcPr>
            <w:tcW w:w="1356" w:type="dxa"/>
            <w:noWrap w:val="0"/>
            <w:vAlign w:val="top"/>
          </w:tcPr>
          <w:p w14:paraId="068B2AF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62496-3:2011</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4C24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4C0893A">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57C7F7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20240774-T-339</w:t>
            </w:r>
          </w:p>
        </w:tc>
        <w:tc>
          <w:tcPr>
            <w:tcW w:w="2457" w:type="dxa"/>
            <w:noWrap w:val="0"/>
            <w:vAlign w:val="top"/>
          </w:tcPr>
          <w:p w14:paraId="308E084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光路板</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4</w:t>
            </w:r>
            <w:r>
              <w:rPr>
                <w:rFonts w:hint="default" w:ascii="Times New Roman" w:hAnsi="Times New Roman" w:eastAsia="仿宋_GB2312" w:cs="Times New Roman"/>
                <w:i w:val="0"/>
                <w:iCs w:val="0"/>
                <w:color w:val="auto"/>
                <w:kern w:val="0"/>
                <w:sz w:val="21"/>
                <w:szCs w:val="21"/>
                <w:u w:val="none"/>
                <w:lang w:val="en-US" w:eastAsia="zh-CN" w:bidi="ar"/>
              </w:rPr>
              <w:t>部分：接口</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总则和导则</w:t>
            </w:r>
          </w:p>
        </w:tc>
        <w:tc>
          <w:tcPr>
            <w:tcW w:w="709" w:type="dxa"/>
            <w:noWrap w:val="0"/>
            <w:vAlign w:val="top"/>
          </w:tcPr>
          <w:p w14:paraId="4971029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EB2398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本文件界定了光路板（OCB）接口的术语和定义，规定了波导型光路板的I/O端口坐标、I/O端口的偏转角度、镜面角、定位孔以及尺寸标注、光路板的公差等级等要求</w:t>
            </w:r>
          </w:p>
          <w:p w14:paraId="42BAE93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本文件适用于刚性光路板和柔性光路板的接口</w:t>
            </w:r>
          </w:p>
        </w:tc>
        <w:tc>
          <w:tcPr>
            <w:tcW w:w="1313" w:type="dxa"/>
            <w:noWrap w:val="0"/>
            <w:vAlign w:val="top"/>
          </w:tcPr>
          <w:p w14:paraId="7FEDD9F5">
            <w:pPr>
              <w:jc w:val="left"/>
              <w:rPr>
                <w:rFonts w:hint="default" w:ascii="Times New Roman" w:hAnsi="Times New Roman" w:eastAsia="仿宋_GB2312" w:cs="Times New Roman"/>
                <w:color w:val="auto"/>
                <w:sz w:val="21"/>
                <w:szCs w:val="21"/>
              </w:rPr>
            </w:pPr>
          </w:p>
        </w:tc>
        <w:tc>
          <w:tcPr>
            <w:tcW w:w="1356" w:type="dxa"/>
            <w:noWrap w:val="0"/>
            <w:vAlign w:val="top"/>
          </w:tcPr>
          <w:p w14:paraId="662B44D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62496-4:2011</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23743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F8B4C22">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061A7C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20231748-T-339</w:t>
            </w:r>
          </w:p>
        </w:tc>
        <w:tc>
          <w:tcPr>
            <w:tcW w:w="2457" w:type="dxa"/>
            <w:noWrap w:val="0"/>
            <w:vAlign w:val="top"/>
          </w:tcPr>
          <w:p w14:paraId="3EA37AF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含碱性或其他非酸性电解质的蓄电池和电池组</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道路车辆非驱动用锂蓄电池组安全要求</w:t>
            </w:r>
          </w:p>
        </w:tc>
        <w:tc>
          <w:tcPr>
            <w:tcW w:w="709" w:type="dxa"/>
            <w:noWrap w:val="0"/>
            <w:vAlign w:val="top"/>
          </w:tcPr>
          <w:p w14:paraId="7F9AACF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CCC0BC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本文件规定了道路车辆非驱动用锂蓄电池组的安全要求和试验方法</w:t>
            </w:r>
          </w:p>
          <w:p w14:paraId="6FB8AFA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本文件适用于道路车辆非驱动用的锂蓄电池组</w:t>
            </w:r>
          </w:p>
          <w:p w14:paraId="32B2FBCA">
            <w:pPr>
              <w:pStyle w:val="20"/>
              <w:tabs>
                <w:tab w:val="center" w:pos="4201"/>
                <w:tab w:val="right" w:leader="dot" w:pos="9298"/>
              </w:tabs>
              <w:rPr>
                <w:rFonts w:hint="eastAsia"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本文件规定范围内的电池组应用场景：启动发动机、照明、车载辅助用电设备、再生制动能量回收</w:t>
            </w:r>
          </w:p>
          <w:p w14:paraId="5D49D4FD">
            <w:pPr>
              <w:pStyle w:val="20"/>
              <w:tabs>
                <w:tab w:val="center" w:pos="4201"/>
                <w:tab w:val="right" w:leader="dot" w:pos="9298"/>
              </w:tabs>
              <w:rPr>
                <w:rFonts w:hint="eastAsia"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本文件适用的电池组最大电压小于等于60V DC</w:t>
            </w:r>
          </w:p>
          <w:p w14:paraId="041DBC9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本文件不适用于驱动电动汽车（EVs）用电池组，包括纯电动汽车（BEVs），混合动力汽车（HEVs），插电式混合动力汽车（PHEVs）</w:t>
            </w:r>
          </w:p>
        </w:tc>
        <w:tc>
          <w:tcPr>
            <w:tcW w:w="1313" w:type="dxa"/>
            <w:noWrap w:val="0"/>
            <w:vAlign w:val="top"/>
          </w:tcPr>
          <w:p w14:paraId="4B5BF4EA">
            <w:pPr>
              <w:jc w:val="left"/>
              <w:rPr>
                <w:rFonts w:hint="default" w:ascii="Times New Roman" w:hAnsi="Times New Roman" w:eastAsia="仿宋_GB2312" w:cs="Times New Roman"/>
                <w:color w:val="auto"/>
                <w:sz w:val="21"/>
                <w:szCs w:val="21"/>
              </w:rPr>
            </w:pPr>
          </w:p>
        </w:tc>
        <w:tc>
          <w:tcPr>
            <w:tcW w:w="1356" w:type="dxa"/>
            <w:noWrap w:val="0"/>
            <w:vAlign w:val="top"/>
          </w:tcPr>
          <w:p w14:paraId="27FCC0E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63057:2020</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13664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1F209F3">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55A472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20231750-T-339</w:t>
            </w:r>
          </w:p>
        </w:tc>
        <w:tc>
          <w:tcPr>
            <w:tcW w:w="2457" w:type="dxa"/>
            <w:noWrap w:val="0"/>
            <w:vAlign w:val="top"/>
          </w:tcPr>
          <w:p w14:paraId="60F8F8B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含碱性或其他非酸性电解质的蓄电池和电池组</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工业设备用锂蓄电池和电池组安全要求</w:t>
            </w:r>
          </w:p>
        </w:tc>
        <w:tc>
          <w:tcPr>
            <w:tcW w:w="709" w:type="dxa"/>
            <w:noWrap w:val="0"/>
            <w:vAlign w:val="top"/>
          </w:tcPr>
          <w:p w14:paraId="59EB8AF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43B1EE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本文件规定了包括固定设备在内的工业设备用锂蓄电池及电池组安全工作的要求和测试方法</w:t>
            </w:r>
          </w:p>
          <w:p w14:paraId="2F4CC26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本文件适用于电池和电池组。如果电池组被拆分为更小的单元，更小单元可代表电池组进行测试。制造商应明确声明测试单元，并可对测试单元增加最终电池组中存在的功能</w:t>
            </w:r>
          </w:p>
          <w:p w14:paraId="22216FF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本文件适用于新电池和电池组。本文不考虑再利用、重新调整用途、二次利用或类似用途产品</w:t>
            </w:r>
          </w:p>
        </w:tc>
        <w:tc>
          <w:tcPr>
            <w:tcW w:w="1313" w:type="dxa"/>
            <w:noWrap w:val="0"/>
            <w:vAlign w:val="top"/>
          </w:tcPr>
          <w:p w14:paraId="7AD6E842">
            <w:pPr>
              <w:jc w:val="left"/>
              <w:rPr>
                <w:rFonts w:hint="default" w:ascii="Times New Roman" w:hAnsi="Times New Roman" w:eastAsia="仿宋_GB2312" w:cs="Times New Roman"/>
                <w:color w:val="auto"/>
                <w:sz w:val="21"/>
                <w:szCs w:val="21"/>
              </w:rPr>
            </w:pPr>
          </w:p>
        </w:tc>
        <w:tc>
          <w:tcPr>
            <w:tcW w:w="1356" w:type="dxa"/>
            <w:noWrap w:val="0"/>
            <w:vAlign w:val="top"/>
          </w:tcPr>
          <w:p w14:paraId="1001C8C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62619:2022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4B150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2CE7B6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63FDF3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20240183-T-339</w:t>
            </w:r>
          </w:p>
        </w:tc>
        <w:tc>
          <w:tcPr>
            <w:tcW w:w="2457" w:type="dxa"/>
            <w:noWrap w:val="0"/>
            <w:vAlign w:val="top"/>
          </w:tcPr>
          <w:p w14:paraId="15EDEC1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红外探测材料型号命名方法</w:t>
            </w:r>
          </w:p>
        </w:tc>
        <w:tc>
          <w:tcPr>
            <w:tcW w:w="709" w:type="dxa"/>
            <w:noWrap w:val="0"/>
            <w:vAlign w:val="top"/>
          </w:tcPr>
          <w:p w14:paraId="00F6E6A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7F7AEA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本文件规定了红外探测器用化合物半导体材料和热释电材料的型号命名方法</w:t>
            </w:r>
          </w:p>
          <w:p w14:paraId="2007E7A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本文件适用于红外探测用化合物半导体材料包括锑化铟</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单晶</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锑化镓、碲锌镉等单晶材料，锑化铟（薄膜）、碲镉汞、铟镓砷、二类超晶格、量子阱等薄膜材料以及热释电材料包括硫酸三甘肽、钽酸锂、铌酸锶钡等单晶材料，锆钛酸铅、钛酸铅等金属氧化物陶瓷材料，聚氟乙烯，聚偏氟乙烯等高分子聚合物材料</w:t>
            </w:r>
          </w:p>
        </w:tc>
        <w:tc>
          <w:tcPr>
            <w:tcW w:w="1313" w:type="dxa"/>
            <w:noWrap w:val="0"/>
            <w:vAlign w:val="top"/>
          </w:tcPr>
          <w:p w14:paraId="074397E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11296-1989</w:t>
            </w:r>
          </w:p>
        </w:tc>
        <w:tc>
          <w:tcPr>
            <w:tcW w:w="1356" w:type="dxa"/>
            <w:noWrap w:val="0"/>
            <w:vAlign w:val="top"/>
          </w:tcPr>
          <w:p w14:paraId="18EC9192">
            <w:pPr>
              <w:jc w:val="left"/>
              <w:rPr>
                <w:rFonts w:hint="default" w:ascii="Times New Roman" w:hAnsi="Times New Roman" w:eastAsia="仿宋_GB2312" w:cs="Times New Roman"/>
                <w:color w:val="auto"/>
                <w:sz w:val="21"/>
                <w:szCs w:val="21"/>
              </w:rPr>
            </w:pPr>
          </w:p>
        </w:tc>
      </w:tr>
      <w:tr w14:paraId="7357D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4F51114">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3BF457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20240770-T-339</w:t>
            </w:r>
          </w:p>
        </w:tc>
        <w:tc>
          <w:tcPr>
            <w:tcW w:w="2457" w:type="dxa"/>
            <w:noWrap w:val="0"/>
            <w:vAlign w:val="top"/>
          </w:tcPr>
          <w:p w14:paraId="0638EBF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机载指点信标接收机通用规范</w:t>
            </w:r>
          </w:p>
        </w:tc>
        <w:tc>
          <w:tcPr>
            <w:tcW w:w="709" w:type="dxa"/>
            <w:noWrap w:val="0"/>
            <w:vAlign w:val="top"/>
          </w:tcPr>
          <w:p w14:paraId="09EE165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C71922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本文件规定了75 MHz机载指点信标接收机的技术要求、测试方法、质量评定程序、标志、包装、运输和贮存要求</w:t>
            </w:r>
          </w:p>
          <w:p w14:paraId="3D20D05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本文件适用于各类飞机所使用的机载指点信标接收机的设计、生产和验收</w:t>
            </w:r>
          </w:p>
        </w:tc>
        <w:tc>
          <w:tcPr>
            <w:tcW w:w="1313" w:type="dxa"/>
            <w:noWrap w:val="0"/>
            <w:vAlign w:val="top"/>
          </w:tcPr>
          <w:p w14:paraId="50B2DEA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9411-1988</w:t>
            </w:r>
          </w:p>
        </w:tc>
        <w:tc>
          <w:tcPr>
            <w:tcW w:w="1356" w:type="dxa"/>
            <w:noWrap w:val="0"/>
            <w:vAlign w:val="top"/>
          </w:tcPr>
          <w:p w14:paraId="671CDF4D">
            <w:pPr>
              <w:jc w:val="left"/>
              <w:rPr>
                <w:rFonts w:hint="default" w:ascii="Times New Roman" w:hAnsi="Times New Roman" w:eastAsia="仿宋_GB2312" w:cs="Times New Roman"/>
                <w:color w:val="auto"/>
                <w:sz w:val="21"/>
                <w:szCs w:val="21"/>
              </w:rPr>
            </w:pPr>
          </w:p>
        </w:tc>
      </w:tr>
      <w:tr w14:paraId="584E4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CA504C5">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DFEE44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20240191-T-339</w:t>
            </w:r>
          </w:p>
        </w:tc>
        <w:tc>
          <w:tcPr>
            <w:tcW w:w="2457" w:type="dxa"/>
            <w:noWrap w:val="0"/>
            <w:vAlign w:val="top"/>
          </w:tcPr>
          <w:p w14:paraId="50C4D5E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激光晶体元件型号命名方法</w:t>
            </w:r>
          </w:p>
        </w:tc>
        <w:tc>
          <w:tcPr>
            <w:tcW w:w="709" w:type="dxa"/>
            <w:noWrap w:val="0"/>
            <w:vAlign w:val="top"/>
          </w:tcPr>
          <w:p w14:paraId="7D76721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B390C0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本文件规定了激光晶体与激光晶体元件型号的命名方法</w:t>
            </w:r>
          </w:p>
          <w:p w14:paraId="282A95A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本文件适用于各种圆形截面和方形截面激光晶体元件的型号命名</w:t>
            </w:r>
          </w:p>
        </w:tc>
        <w:tc>
          <w:tcPr>
            <w:tcW w:w="1313" w:type="dxa"/>
            <w:noWrap w:val="0"/>
            <w:vAlign w:val="top"/>
          </w:tcPr>
          <w:p w14:paraId="0F36829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11295-1989</w:t>
            </w:r>
          </w:p>
        </w:tc>
        <w:tc>
          <w:tcPr>
            <w:tcW w:w="1356" w:type="dxa"/>
            <w:noWrap w:val="0"/>
            <w:vAlign w:val="top"/>
          </w:tcPr>
          <w:p w14:paraId="55D3FCDD">
            <w:pPr>
              <w:jc w:val="left"/>
              <w:rPr>
                <w:rFonts w:hint="default" w:ascii="Times New Roman" w:hAnsi="Times New Roman" w:eastAsia="仿宋_GB2312" w:cs="Times New Roman"/>
                <w:color w:val="auto"/>
                <w:sz w:val="21"/>
                <w:szCs w:val="21"/>
              </w:rPr>
            </w:pPr>
          </w:p>
        </w:tc>
      </w:tr>
      <w:tr w14:paraId="3FAA1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55F2AD5">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541713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20240201-T-339</w:t>
            </w:r>
          </w:p>
        </w:tc>
        <w:tc>
          <w:tcPr>
            <w:tcW w:w="2457" w:type="dxa"/>
            <w:noWrap w:val="0"/>
            <w:vAlign w:val="top"/>
          </w:tcPr>
          <w:p w14:paraId="4797F8F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钨、钼条密度测试方法</w:t>
            </w:r>
          </w:p>
        </w:tc>
        <w:tc>
          <w:tcPr>
            <w:tcW w:w="709" w:type="dxa"/>
            <w:noWrap w:val="0"/>
            <w:vAlign w:val="top"/>
          </w:tcPr>
          <w:p w14:paraId="64ADB63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5C240D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本文件规定了钨、钼条密度的测试方法</w:t>
            </w:r>
          </w:p>
          <w:p w14:paraId="37492EC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本文件适用于不大于30000g的钨、钼条密度的测试，也适用于其他形状的钨、钼件密度的测试</w:t>
            </w:r>
          </w:p>
        </w:tc>
        <w:tc>
          <w:tcPr>
            <w:tcW w:w="1313" w:type="dxa"/>
            <w:noWrap w:val="0"/>
            <w:vAlign w:val="top"/>
          </w:tcPr>
          <w:p w14:paraId="76417B8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4196-1984</w:t>
            </w:r>
          </w:p>
        </w:tc>
        <w:tc>
          <w:tcPr>
            <w:tcW w:w="1356" w:type="dxa"/>
            <w:noWrap w:val="0"/>
            <w:vAlign w:val="top"/>
          </w:tcPr>
          <w:p w14:paraId="13DA13D8">
            <w:pPr>
              <w:jc w:val="left"/>
              <w:rPr>
                <w:rFonts w:hint="default" w:ascii="Times New Roman" w:hAnsi="Times New Roman" w:eastAsia="仿宋_GB2312" w:cs="Times New Roman"/>
                <w:color w:val="auto"/>
                <w:sz w:val="21"/>
                <w:szCs w:val="21"/>
              </w:rPr>
            </w:pPr>
          </w:p>
        </w:tc>
      </w:tr>
      <w:tr w14:paraId="57903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B363103">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B59760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20240573-T-339</w:t>
            </w:r>
          </w:p>
        </w:tc>
        <w:tc>
          <w:tcPr>
            <w:tcW w:w="2457" w:type="dxa"/>
            <w:noWrap w:val="0"/>
            <w:vAlign w:val="top"/>
          </w:tcPr>
          <w:p w14:paraId="7A124E5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纤维光学互连器件和无源器件</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光纤光缆机械式接头和熔接式接头保护装置</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部分：总规范</w:t>
            </w:r>
          </w:p>
        </w:tc>
        <w:tc>
          <w:tcPr>
            <w:tcW w:w="709" w:type="dxa"/>
            <w:noWrap w:val="0"/>
            <w:vAlign w:val="top"/>
          </w:tcPr>
          <w:p w14:paraId="15FCE54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F88A74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本文件规定了光纤光缆接头构件的要求及质量评定程序</w:t>
            </w:r>
          </w:p>
          <w:p w14:paraId="0CBBFB3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本文件适用于光纤光缆的接头构件（机械式接头和熔接式接头保护装置）</w:t>
            </w:r>
          </w:p>
          <w:p w14:paraId="6E54E44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w:t>
            </w:r>
            <w:r>
              <w:rPr>
                <w:rFonts w:hint="eastAsia" w:ascii="Times New Roman" w:hAnsi="Times New Roman" w:eastAsia="仿宋_GB2312" w:cs="Times New Roman"/>
                <w:i w:val="0"/>
                <w:iCs w:val="0"/>
                <w:color w:val="auto"/>
                <w:kern w:val="0"/>
                <w:sz w:val="21"/>
                <w:szCs w:val="21"/>
                <w:u w:val="none"/>
                <w:lang w:val="en-US" w:eastAsia="zh-CN" w:bidi="ar"/>
              </w:rPr>
              <w:t>不</w:t>
            </w:r>
            <w:r>
              <w:rPr>
                <w:rFonts w:hint="default" w:ascii="Times New Roman" w:hAnsi="Times New Roman" w:eastAsia="仿宋_GB2312" w:cs="Times New Roman"/>
                <w:i w:val="0"/>
                <w:iCs w:val="0"/>
                <w:color w:val="auto"/>
                <w:kern w:val="0"/>
                <w:sz w:val="21"/>
                <w:szCs w:val="21"/>
                <w:u w:val="none"/>
                <w:lang w:val="en-US" w:eastAsia="zh-CN" w:bidi="ar"/>
              </w:rPr>
              <w:t>包括试验和测量程序，相关试验和测量程序见IEC 61300（所有部分）</w:t>
            </w:r>
          </w:p>
        </w:tc>
        <w:tc>
          <w:tcPr>
            <w:tcW w:w="1313" w:type="dxa"/>
            <w:noWrap w:val="0"/>
            <w:vAlign w:val="top"/>
          </w:tcPr>
          <w:p w14:paraId="2C39588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GB/T 16529-1996</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GB/T 16529.3-1997</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GB/T 16529.4-1997</w:t>
            </w:r>
          </w:p>
        </w:tc>
        <w:tc>
          <w:tcPr>
            <w:tcW w:w="1356" w:type="dxa"/>
            <w:noWrap w:val="0"/>
            <w:vAlign w:val="top"/>
          </w:tcPr>
          <w:p w14:paraId="48AEDD8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61073-1:2009</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201C6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800444F">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8E4544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20241823-T-339</w:t>
            </w:r>
          </w:p>
        </w:tc>
        <w:tc>
          <w:tcPr>
            <w:tcW w:w="2457" w:type="dxa"/>
            <w:noWrap w:val="0"/>
            <w:vAlign w:val="top"/>
          </w:tcPr>
          <w:p w14:paraId="415C857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纤维光学互连器件和无源器件</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基本试验和测量程序</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2-27</w:t>
            </w:r>
            <w:r>
              <w:rPr>
                <w:rFonts w:hint="default" w:ascii="Times New Roman" w:hAnsi="Times New Roman" w:eastAsia="仿宋_GB2312" w:cs="Times New Roman"/>
                <w:i w:val="0"/>
                <w:iCs w:val="0"/>
                <w:color w:val="auto"/>
                <w:kern w:val="0"/>
                <w:sz w:val="21"/>
                <w:szCs w:val="21"/>
                <w:u w:val="none"/>
                <w:lang w:val="en-US" w:eastAsia="zh-CN" w:bidi="ar"/>
              </w:rPr>
              <w:t>部分：试验</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灰尘（层流）</w:t>
            </w:r>
          </w:p>
        </w:tc>
        <w:tc>
          <w:tcPr>
            <w:tcW w:w="709" w:type="dxa"/>
            <w:noWrap w:val="0"/>
            <w:vAlign w:val="top"/>
          </w:tcPr>
          <w:p w14:paraId="7B690E1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AE37EC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本文件描述了纤维光学互连器件和无源器件灰尘（层流）的试验方法</w:t>
            </w:r>
          </w:p>
        </w:tc>
        <w:tc>
          <w:tcPr>
            <w:tcW w:w="1313" w:type="dxa"/>
            <w:noWrap w:val="0"/>
            <w:vAlign w:val="top"/>
          </w:tcPr>
          <w:p w14:paraId="62609C53">
            <w:pPr>
              <w:jc w:val="left"/>
              <w:rPr>
                <w:rFonts w:hint="default" w:ascii="Times New Roman" w:hAnsi="Times New Roman" w:eastAsia="仿宋_GB2312" w:cs="Times New Roman"/>
                <w:color w:val="auto"/>
                <w:sz w:val="21"/>
                <w:szCs w:val="21"/>
              </w:rPr>
            </w:pPr>
          </w:p>
        </w:tc>
        <w:tc>
          <w:tcPr>
            <w:tcW w:w="1356" w:type="dxa"/>
            <w:noWrap w:val="0"/>
            <w:vAlign w:val="top"/>
          </w:tcPr>
          <w:p w14:paraId="1A5293F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61300-2-27:2024</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471F2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9D7F249">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8E9B0B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20241824-T-339</w:t>
            </w:r>
          </w:p>
        </w:tc>
        <w:tc>
          <w:tcPr>
            <w:tcW w:w="2457" w:type="dxa"/>
            <w:noWrap w:val="0"/>
            <w:vAlign w:val="top"/>
          </w:tcPr>
          <w:p w14:paraId="46B9CC4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纤维光学互连器件和无源器件</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基本试验和测量程序</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2-28</w:t>
            </w:r>
            <w:r>
              <w:rPr>
                <w:rFonts w:hint="default" w:ascii="Times New Roman" w:hAnsi="Times New Roman" w:eastAsia="仿宋_GB2312" w:cs="Times New Roman"/>
                <w:i w:val="0"/>
                <w:iCs w:val="0"/>
                <w:color w:val="auto"/>
                <w:kern w:val="0"/>
                <w:sz w:val="21"/>
                <w:szCs w:val="21"/>
                <w:u w:val="none"/>
                <w:lang w:val="en-US" w:eastAsia="zh-CN" w:bidi="ar"/>
              </w:rPr>
              <w:t>部分：试验</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腐蚀性气氛</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二氧化硫</w:t>
            </w:r>
            <w:r>
              <w:rPr>
                <w:rFonts w:hint="eastAsia" w:ascii="Times New Roman" w:hAnsi="Times New Roman" w:eastAsia="仿宋_GB2312" w:cs="Times New Roman"/>
                <w:i w:val="0"/>
                <w:iCs w:val="0"/>
                <w:color w:val="auto"/>
                <w:kern w:val="0"/>
                <w:sz w:val="21"/>
                <w:szCs w:val="21"/>
                <w:u w:val="none"/>
                <w:lang w:val="en-US" w:eastAsia="zh-CN" w:bidi="ar"/>
              </w:rPr>
              <w:t>）</w:t>
            </w:r>
          </w:p>
        </w:tc>
        <w:tc>
          <w:tcPr>
            <w:tcW w:w="709" w:type="dxa"/>
            <w:noWrap w:val="0"/>
            <w:vAlign w:val="top"/>
          </w:tcPr>
          <w:p w14:paraId="2DB9AF9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097A2A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本文件旨在评估二氧化硫气氛对纤维光学器件的腐蚀影响。该程序仅适用于对比试验。可将其视为一般腐蚀试验，但不能评估纤维光学器件的使用性能</w:t>
            </w:r>
          </w:p>
        </w:tc>
        <w:tc>
          <w:tcPr>
            <w:tcW w:w="1313" w:type="dxa"/>
            <w:noWrap w:val="0"/>
            <w:vAlign w:val="top"/>
          </w:tcPr>
          <w:p w14:paraId="42698CF8">
            <w:pPr>
              <w:jc w:val="left"/>
              <w:rPr>
                <w:rFonts w:hint="default" w:ascii="Times New Roman" w:hAnsi="Times New Roman" w:eastAsia="仿宋_GB2312" w:cs="Times New Roman"/>
                <w:color w:val="auto"/>
                <w:sz w:val="21"/>
                <w:szCs w:val="21"/>
              </w:rPr>
            </w:pPr>
          </w:p>
        </w:tc>
        <w:tc>
          <w:tcPr>
            <w:tcW w:w="1356" w:type="dxa"/>
            <w:noWrap w:val="0"/>
            <w:vAlign w:val="top"/>
          </w:tcPr>
          <w:p w14:paraId="1E2EC71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61300-2-28:2013</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51357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35C80E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6E87D8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20240771-T-339</w:t>
            </w:r>
          </w:p>
        </w:tc>
        <w:tc>
          <w:tcPr>
            <w:tcW w:w="2457" w:type="dxa"/>
            <w:noWrap w:val="0"/>
            <w:vAlign w:val="top"/>
          </w:tcPr>
          <w:p w14:paraId="209E4F5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纤维光学互连器件和无源器件</w:t>
            </w:r>
            <w:r>
              <w:rPr>
                <w:rFonts w:hint="eastAsia" w:ascii="Times New Roman" w:hAnsi="Times New Roman" w:eastAsia="仿宋_GB2312" w:cs="Times New Roman"/>
                <w:i w:val="0"/>
                <w:iCs w:val="0"/>
                <w:color w:val="auto"/>
                <w:kern w:val="0"/>
                <w:sz w:val="21"/>
                <w:szCs w:val="21"/>
                <w:u w:val="none"/>
                <w:lang w:val="en-US" w:eastAsia="zh-CN" w:bidi="ar"/>
              </w:rPr>
              <w:t xml:space="preserve"> </w:t>
            </w:r>
            <w:r>
              <w:rPr>
                <w:rStyle w:val="42"/>
                <w:rFonts w:hint="default" w:ascii="Times New Roman" w:hAnsi="Times New Roman" w:eastAsia="仿宋_GB2312" w:cs="Times New Roman"/>
                <w:color w:val="auto"/>
                <w:sz w:val="21"/>
                <w:szCs w:val="21"/>
                <w:lang w:val="en-US" w:eastAsia="zh-CN" w:bidi="ar"/>
              </w:rPr>
              <w:t>性能标准</w:t>
            </w:r>
            <w:r>
              <w:rPr>
                <w:rStyle w:val="41"/>
                <w:rFonts w:hint="eastAsia" w:ascii="Times New Roman" w:hAnsi="Times New Roman" w:eastAsia="仿宋_GB2312" w:cs="Times New Roman"/>
                <w:color w:val="auto"/>
                <w:sz w:val="21"/>
                <w:szCs w:val="21"/>
                <w:lang w:val="en-US" w:eastAsia="zh-CN" w:bidi="ar"/>
              </w:rPr>
              <w:t xml:space="preserve"> </w:t>
            </w:r>
            <w:r>
              <w:rPr>
                <w:rStyle w:val="42"/>
                <w:rFonts w:hint="default" w:ascii="Times New Roman" w:hAnsi="Times New Roman" w:eastAsia="仿宋_GB2312" w:cs="Times New Roman"/>
                <w:color w:val="auto"/>
                <w:sz w:val="21"/>
                <w:szCs w:val="21"/>
                <w:lang w:val="en-US" w:eastAsia="zh-CN" w:bidi="ar"/>
              </w:rPr>
              <w:t>第</w:t>
            </w:r>
            <w:r>
              <w:rPr>
                <w:rStyle w:val="41"/>
                <w:rFonts w:hint="default" w:ascii="Times New Roman" w:hAnsi="Times New Roman" w:eastAsia="仿宋_GB2312" w:cs="Times New Roman"/>
                <w:color w:val="auto"/>
                <w:sz w:val="21"/>
                <w:szCs w:val="21"/>
                <w:lang w:val="en-US" w:eastAsia="zh-CN" w:bidi="ar"/>
              </w:rPr>
              <w:t>022-07</w:t>
            </w:r>
            <w:r>
              <w:rPr>
                <w:rStyle w:val="42"/>
                <w:rFonts w:hint="default" w:ascii="Times New Roman" w:hAnsi="Times New Roman" w:eastAsia="仿宋_GB2312" w:cs="Times New Roman"/>
                <w:color w:val="auto"/>
                <w:sz w:val="21"/>
                <w:szCs w:val="21"/>
                <w:lang w:val="en-US" w:eastAsia="zh-CN" w:bidi="ar"/>
              </w:rPr>
              <w:t>部分：端接在尾纤或跳线上的加固型多</w:t>
            </w:r>
            <w:r>
              <w:rPr>
                <w:rStyle w:val="43"/>
                <w:rFonts w:hint="default" w:ascii="Times New Roman" w:hAnsi="Times New Roman" w:eastAsia="仿宋_GB2312" w:cs="Times New Roman"/>
                <w:color w:val="auto"/>
                <w:sz w:val="21"/>
                <w:szCs w:val="21"/>
                <w:lang w:val="en-US" w:eastAsia="zh-CN" w:bidi="ar"/>
              </w:rPr>
              <w:t>模</w:t>
            </w:r>
            <w:r>
              <w:rPr>
                <w:rStyle w:val="42"/>
                <w:rFonts w:hint="default" w:ascii="Times New Roman" w:hAnsi="Times New Roman" w:eastAsia="仿宋_GB2312" w:cs="Times New Roman"/>
                <w:color w:val="auto"/>
                <w:sz w:val="21"/>
                <w:szCs w:val="21"/>
                <w:lang w:val="en-US" w:eastAsia="zh-CN" w:bidi="ar"/>
              </w:rPr>
              <w:t>光纤光缆连接器</w:t>
            </w:r>
            <w:r>
              <w:rPr>
                <w:rStyle w:val="41"/>
                <w:rFonts w:hint="eastAsia" w:ascii="Times New Roman" w:hAnsi="Times New Roman" w:eastAsia="仿宋_GB2312" w:cs="Times New Roman"/>
                <w:color w:val="auto"/>
                <w:sz w:val="21"/>
                <w:szCs w:val="21"/>
                <w:lang w:val="en-US" w:eastAsia="zh-CN" w:bidi="ar"/>
              </w:rPr>
              <w:t xml:space="preserve"> </w:t>
            </w:r>
            <w:r>
              <w:rPr>
                <w:rStyle w:val="42"/>
                <w:rFonts w:hint="default" w:ascii="Times New Roman" w:hAnsi="Times New Roman" w:eastAsia="仿宋_GB2312" w:cs="Times New Roman"/>
                <w:color w:val="auto"/>
                <w:sz w:val="21"/>
                <w:szCs w:val="21"/>
                <w:lang w:val="en-US" w:eastAsia="zh-CN" w:bidi="ar"/>
              </w:rPr>
              <w:t>环境类别</w:t>
            </w:r>
            <w:r>
              <w:rPr>
                <w:rStyle w:val="41"/>
                <w:rFonts w:hint="default" w:ascii="Times New Roman" w:hAnsi="Times New Roman" w:eastAsia="仿宋_GB2312" w:cs="Times New Roman"/>
                <w:color w:val="auto"/>
                <w:sz w:val="21"/>
                <w:szCs w:val="21"/>
                <w:lang w:val="en-US" w:eastAsia="zh-CN" w:bidi="ar"/>
              </w:rPr>
              <w:t>A</w:t>
            </w:r>
            <w:r>
              <w:rPr>
                <w:rStyle w:val="42"/>
                <w:rFonts w:hint="default" w:ascii="Times New Roman" w:hAnsi="Times New Roman" w:eastAsia="仿宋_GB2312" w:cs="Times New Roman"/>
                <w:color w:val="auto"/>
                <w:sz w:val="21"/>
                <w:szCs w:val="21"/>
                <w:lang w:val="en-US" w:eastAsia="zh-CN" w:bidi="ar"/>
              </w:rPr>
              <w:t>（室外架空环境）</w:t>
            </w:r>
          </w:p>
        </w:tc>
        <w:tc>
          <w:tcPr>
            <w:tcW w:w="709" w:type="dxa"/>
            <w:noWrap w:val="0"/>
            <w:vAlign w:val="top"/>
          </w:tcPr>
          <w:p w14:paraId="703F93E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9F04F4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本文件规定了端接在尾纤或跳线上的多模光纤且具有单芯插针或多芯插针的加固型光纤光缆连接器所需满足的最低要求和严酷等级，按照IEC 61753-1所定义的被归类为符合环境类别A（室外架空环境）。规定了加固型多模光纤光缆连接器所需满足的包装、运输、储存、标记和材料等方面的通用要求，试样所需满足的性能要求和试验方法，以及相应的试样制备、样品数量、试验分组和顺序等内容</w:t>
            </w:r>
          </w:p>
          <w:p w14:paraId="0F6CA3E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本文件适用于被归类为符合环境类别A（室外架空环境），端接在尾纤或跳线上的加固型多模光纤光缆连接器</w:t>
            </w:r>
          </w:p>
        </w:tc>
        <w:tc>
          <w:tcPr>
            <w:tcW w:w="1313" w:type="dxa"/>
            <w:noWrap w:val="0"/>
            <w:vAlign w:val="top"/>
          </w:tcPr>
          <w:p w14:paraId="178750D3">
            <w:pPr>
              <w:jc w:val="left"/>
              <w:rPr>
                <w:rFonts w:hint="default" w:ascii="Times New Roman" w:hAnsi="Times New Roman" w:eastAsia="仿宋_GB2312" w:cs="Times New Roman"/>
                <w:color w:val="auto"/>
                <w:sz w:val="21"/>
                <w:szCs w:val="21"/>
              </w:rPr>
            </w:pPr>
          </w:p>
        </w:tc>
        <w:tc>
          <w:tcPr>
            <w:tcW w:w="1356" w:type="dxa"/>
            <w:noWrap w:val="0"/>
            <w:vAlign w:val="top"/>
          </w:tcPr>
          <w:p w14:paraId="009B031C">
            <w:pPr>
              <w:jc w:val="left"/>
              <w:rPr>
                <w:rFonts w:hint="default" w:ascii="Times New Roman" w:hAnsi="Times New Roman" w:eastAsia="仿宋_GB2312" w:cs="Times New Roman"/>
                <w:color w:val="auto"/>
                <w:sz w:val="21"/>
                <w:szCs w:val="21"/>
              </w:rPr>
            </w:pPr>
          </w:p>
        </w:tc>
      </w:tr>
      <w:tr w14:paraId="091D2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DD47B0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17CFCA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20241828-T-339</w:t>
            </w:r>
          </w:p>
        </w:tc>
        <w:tc>
          <w:tcPr>
            <w:tcW w:w="2457" w:type="dxa"/>
            <w:noWrap w:val="0"/>
            <w:vAlign w:val="top"/>
          </w:tcPr>
          <w:p w14:paraId="1038699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纤维光学互连器件和无源器件 基本试验和测量程序</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2-11</w:t>
            </w:r>
            <w:r>
              <w:rPr>
                <w:rFonts w:hint="default" w:ascii="Times New Roman" w:hAnsi="Times New Roman" w:eastAsia="仿宋_GB2312" w:cs="Times New Roman"/>
                <w:i w:val="0"/>
                <w:iCs w:val="0"/>
                <w:color w:val="auto"/>
                <w:kern w:val="0"/>
                <w:sz w:val="21"/>
                <w:szCs w:val="21"/>
                <w:u w:val="none"/>
                <w:lang w:val="en-US" w:eastAsia="zh-CN" w:bidi="ar"/>
              </w:rPr>
              <w:t>部分：试验 轴向挤压</w:t>
            </w:r>
          </w:p>
        </w:tc>
        <w:tc>
          <w:tcPr>
            <w:tcW w:w="709" w:type="dxa"/>
            <w:noWrap w:val="0"/>
            <w:vAlign w:val="top"/>
          </w:tcPr>
          <w:p w14:paraId="327C9AB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F27217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本文件描述了确定纤维光学器件或元件（例如光纤接头盒）与光缆的连接或固定能够经受住正常工作期间可能遇到的轴向挤压负荷的试验方法</w:t>
            </w:r>
          </w:p>
        </w:tc>
        <w:tc>
          <w:tcPr>
            <w:tcW w:w="1313" w:type="dxa"/>
            <w:noWrap w:val="0"/>
            <w:vAlign w:val="top"/>
          </w:tcPr>
          <w:p w14:paraId="4A0B05BD">
            <w:pPr>
              <w:jc w:val="left"/>
              <w:rPr>
                <w:rFonts w:hint="default" w:ascii="Times New Roman" w:hAnsi="Times New Roman" w:eastAsia="仿宋_GB2312" w:cs="Times New Roman"/>
                <w:color w:val="auto"/>
                <w:sz w:val="21"/>
                <w:szCs w:val="21"/>
              </w:rPr>
            </w:pPr>
          </w:p>
        </w:tc>
        <w:tc>
          <w:tcPr>
            <w:tcW w:w="1356" w:type="dxa"/>
            <w:noWrap w:val="0"/>
            <w:vAlign w:val="top"/>
          </w:tcPr>
          <w:p w14:paraId="2EAB6C2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61300-2-11:2023</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0C1F9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8870B50">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7E6DE4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20240775-T-339</w:t>
            </w:r>
          </w:p>
        </w:tc>
        <w:tc>
          <w:tcPr>
            <w:tcW w:w="2457" w:type="dxa"/>
            <w:noWrap w:val="0"/>
            <w:vAlign w:val="top"/>
          </w:tcPr>
          <w:p w14:paraId="04CD757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纤维光学互连器件和无源器件 基本试验和测量程序</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2-29</w:t>
            </w:r>
            <w:r>
              <w:rPr>
                <w:rFonts w:hint="default" w:ascii="Times New Roman" w:hAnsi="Times New Roman" w:eastAsia="仿宋_GB2312" w:cs="Times New Roman"/>
                <w:i w:val="0"/>
                <w:iCs w:val="0"/>
                <w:color w:val="auto"/>
                <w:kern w:val="0"/>
                <w:sz w:val="21"/>
                <w:szCs w:val="21"/>
                <w:u w:val="none"/>
                <w:lang w:val="en-US" w:eastAsia="zh-CN" w:bidi="ar"/>
              </w:rPr>
              <w:t>部分：试验 低气压</w:t>
            </w:r>
          </w:p>
        </w:tc>
        <w:tc>
          <w:tcPr>
            <w:tcW w:w="709" w:type="dxa"/>
            <w:noWrap w:val="0"/>
            <w:vAlign w:val="top"/>
          </w:tcPr>
          <w:p w14:paraId="000875E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901219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本文件描述了纤维光学互连器件和无源器件在低气压条件下的试验方法</w:t>
            </w:r>
          </w:p>
        </w:tc>
        <w:tc>
          <w:tcPr>
            <w:tcW w:w="1313" w:type="dxa"/>
            <w:noWrap w:val="0"/>
            <w:vAlign w:val="top"/>
          </w:tcPr>
          <w:p w14:paraId="1FF3118F">
            <w:pPr>
              <w:jc w:val="left"/>
              <w:rPr>
                <w:rFonts w:hint="default" w:ascii="Times New Roman" w:hAnsi="Times New Roman" w:eastAsia="仿宋_GB2312" w:cs="Times New Roman"/>
                <w:color w:val="auto"/>
                <w:sz w:val="21"/>
                <w:szCs w:val="21"/>
              </w:rPr>
            </w:pPr>
          </w:p>
        </w:tc>
        <w:tc>
          <w:tcPr>
            <w:tcW w:w="1356" w:type="dxa"/>
            <w:noWrap w:val="0"/>
            <w:vAlign w:val="top"/>
          </w:tcPr>
          <w:p w14:paraId="7A49D46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61300-2-29:1995</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NEQ</w:t>
            </w:r>
          </w:p>
        </w:tc>
      </w:tr>
      <w:tr w14:paraId="2F42D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846250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935162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20241825-T-339</w:t>
            </w:r>
          </w:p>
        </w:tc>
        <w:tc>
          <w:tcPr>
            <w:tcW w:w="2457" w:type="dxa"/>
            <w:noWrap w:val="0"/>
            <w:vAlign w:val="top"/>
          </w:tcPr>
          <w:p w14:paraId="62951DA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纤维光学互连器件和无源器件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基本试验和测量程序</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2-35</w:t>
            </w:r>
            <w:r>
              <w:rPr>
                <w:rFonts w:hint="default" w:ascii="Times New Roman" w:hAnsi="Times New Roman" w:eastAsia="仿宋_GB2312" w:cs="Times New Roman"/>
                <w:i w:val="0"/>
                <w:iCs w:val="0"/>
                <w:color w:val="auto"/>
                <w:kern w:val="0"/>
                <w:sz w:val="21"/>
                <w:szCs w:val="21"/>
                <w:u w:val="none"/>
                <w:lang w:val="en-US" w:eastAsia="zh-CN" w:bidi="ar"/>
              </w:rPr>
              <w:t>部分：试验</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光缆章动</w:t>
            </w:r>
          </w:p>
        </w:tc>
        <w:tc>
          <w:tcPr>
            <w:tcW w:w="709" w:type="dxa"/>
            <w:noWrap w:val="0"/>
            <w:vAlign w:val="top"/>
          </w:tcPr>
          <w:p w14:paraId="2999F41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1A85F4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本文件描述了当纤维光学器件在工作、维护、贮存和/或运输过程中遇到可能的光缆章动时，评价其承受光缆章动能力的方法。本试验旨在验证暴露在扭转和弯曲复合载荷下的此类器件的性能</w:t>
            </w:r>
          </w:p>
        </w:tc>
        <w:tc>
          <w:tcPr>
            <w:tcW w:w="1313" w:type="dxa"/>
            <w:noWrap w:val="0"/>
            <w:vAlign w:val="top"/>
          </w:tcPr>
          <w:p w14:paraId="06FD3F73">
            <w:pPr>
              <w:jc w:val="left"/>
              <w:rPr>
                <w:rFonts w:hint="default" w:ascii="Times New Roman" w:hAnsi="Times New Roman" w:eastAsia="仿宋_GB2312" w:cs="Times New Roman"/>
                <w:color w:val="auto"/>
                <w:sz w:val="21"/>
                <w:szCs w:val="21"/>
              </w:rPr>
            </w:pPr>
          </w:p>
        </w:tc>
        <w:tc>
          <w:tcPr>
            <w:tcW w:w="1356" w:type="dxa"/>
            <w:noWrap w:val="0"/>
            <w:vAlign w:val="top"/>
          </w:tcPr>
          <w:p w14:paraId="6A07526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61300-2-35:2014</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74A2D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3397C24">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17B35D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20241802-T-339</w:t>
            </w:r>
          </w:p>
        </w:tc>
        <w:tc>
          <w:tcPr>
            <w:tcW w:w="2457" w:type="dxa"/>
            <w:noWrap w:val="0"/>
            <w:vAlign w:val="top"/>
          </w:tcPr>
          <w:p w14:paraId="541B8DA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纤维光学互连器件和无源器件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基本试验和测量程序</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2-7</w:t>
            </w:r>
            <w:r>
              <w:rPr>
                <w:rFonts w:hint="default" w:ascii="Times New Roman" w:hAnsi="Times New Roman" w:eastAsia="仿宋_GB2312" w:cs="Times New Roman"/>
                <w:i w:val="0"/>
                <w:iCs w:val="0"/>
                <w:color w:val="auto"/>
                <w:kern w:val="0"/>
                <w:sz w:val="21"/>
                <w:szCs w:val="21"/>
                <w:u w:val="none"/>
                <w:lang w:val="en-US" w:eastAsia="zh-CN" w:bidi="ar"/>
              </w:rPr>
              <w:t>部分：试验</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弯矩</w:t>
            </w:r>
          </w:p>
        </w:tc>
        <w:tc>
          <w:tcPr>
            <w:tcW w:w="709" w:type="dxa"/>
            <w:noWrap w:val="0"/>
            <w:vAlign w:val="top"/>
          </w:tcPr>
          <w:p w14:paraId="5991B07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2402AD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本文件规定了纤维光学器件在使用、贮存和/或运输过程中耐受弯矩能力的试验方法。本方法旨在评估纤维光学器件在弯矩作用下可能出现的功能失效、物理强度下降、机械性能变化以及光学性能的劣化等影响</w:t>
            </w:r>
          </w:p>
          <w:p w14:paraId="7581107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本文件适用于纤维光学用元器件、成套连接器、接头或其他光器件组合</w:t>
            </w:r>
          </w:p>
        </w:tc>
        <w:tc>
          <w:tcPr>
            <w:tcW w:w="1313" w:type="dxa"/>
            <w:noWrap w:val="0"/>
            <w:vAlign w:val="top"/>
          </w:tcPr>
          <w:p w14:paraId="01B0EED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18310.7-2002</w:t>
            </w:r>
          </w:p>
        </w:tc>
        <w:tc>
          <w:tcPr>
            <w:tcW w:w="1356" w:type="dxa"/>
            <w:noWrap w:val="0"/>
            <w:vAlign w:val="top"/>
          </w:tcPr>
          <w:p w14:paraId="7A7395E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61300-2-7:2013</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6B556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15FBD12">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A25A6B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20241826-T-339</w:t>
            </w:r>
          </w:p>
        </w:tc>
        <w:tc>
          <w:tcPr>
            <w:tcW w:w="2457" w:type="dxa"/>
            <w:noWrap w:val="0"/>
            <w:vAlign w:val="top"/>
          </w:tcPr>
          <w:p w14:paraId="71978CC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纤维光学互连器件和无源器件 基本试验和测量程序 第</w:t>
            </w:r>
            <w:r>
              <w:rPr>
                <w:rStyle w:val="40"/>
                <w:rFonts w:hint="default" w:ascii="Times New Roman" w:hAnsi="Times New Roman" w:eastAsia="仿宋_GB2312" w:cs="Times New Roman"/>
                <w:color w:val="auto"/>
                <w:sz w:val="21"/>
                <w:szCs w:val="21"/>
                <w:lang w:val="en-US" w:eastAsia="zh-CN" w:bidi="ar"/>
              </w:rPr>
              <w:t>3-55</w:t>
            </w:r>
            <w:r>
              <w:rPr>
                <w:rFonts w:hint="default" w:ascii="Times New Roman" w:hAnsi="Times New Roman" w:eastAsia="仿宋_GB2312" w:cs="Times New Roman"/>
                <w:i w:val="0"/>
                <w:iCs w:val="0"/>
                <w:color w:val="auto"/>
                <w:kern w:val="0"/>
                <w:sz w:val="21"/>
                <w:szCs w:val="21"/>
                <w:u w:val="none"/>
                <w:lang w:val="en-US" w:eastAsia="zh-CN" w:bidi="ar"/>
              </w:rPr>
              <w:t>部分：检查和测量 偏振保持无源器件的偏振消光比和键位精度</w:t>
            </w:r>
          </w:p>
        </w:tc>
        <w:tc>
          <w:tcPr>
            <w:tcW w:w="709" w:type="dxa"/>
            <w:noWrap w:val="0"/>
            <w:vAlign w:val="top"/>
          </w:tcPr>
          <w:p w14:paraId="58EB743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6810AA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本文件描述了测量基于偏振保持（PM）光纤的单模PM光学器件的偏振消光比（PER）的方法。本文件提供了检测PM器件主轴输入输出方向以及评估键位精度的方法，即主轴和连接器的机械基准导向键位的角偏差</w:t>
            </w:r>
          </w:p>
        </w:tc>
        <w:tc>
          <w:tcPr>
            <w:tcW w:w="1313" w:type="dxa"/>
            <w:noWrap w:val="0"/>
            <w:vAlign w:val="top"/>
          </w:tcPr>
          <w:p w14:paraId="5F96B4E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18311.40-2003</w:t>
            </w:r>
          </w:p>
        </w:tc>
        <w:tc>
          <w:tcPr>
            <w:tcW w:w="1356" w:type="dxa"/>
            <w:noWrap w:val="0"/>
            <w:vAlign w:val="top"/>
          </w:tcPr>
          <w:p w14:paraId="7A398C7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61300-3-55:2020</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799A8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2717485">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A77DDE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20241596-T-339</w:t>
            </w:r>
          </w:p>
        </w:tc>
        <w:tc>
          <w:tcPr>
            <w:tcW w:w="2457" w:type="dxa"/>
            <w:noWrap w:val="0"/>
            <w:vAlign w:val="top"/>
          </w:tcPr>
          <w:p w14:paraId="3B61DB4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纤维光学互连器件和无源器件 性能标准 第022-13部分：端接在尾纤或跳线上的多模光纤光缆连接器 环境类别OP+</w:t>
            </w:r>
            <w:r>
              <w:rPr>
                <w:rFonts w:hint="default" w:ascii="Times New Roman" w:hAnsi="Times New Roman" w:eastAsia="仿宋_GB2312" w:cs="Times New Roman"/>
                <w:i w:val="0"/>
                <w:iCs w:val="0"/>
                <w:color w:val="auto"/>
                <w:kern w:val="0"/>
                <w:sz w:val="21"/>
                <w:szCs w:val="21"/>
                <w:u w:val="none"/>
                <w:vertAlign w:val="superscript"/>
                <w:lang w:val="en-US" w:eastAsia="zh-CN" w:bidi="ar"/>
              </w:rPr>
              <w:t>HD</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带热源的室外温度扩展控制环境</w:t>
            </w:r>
            <w:r>
              <w:rPr>
                <w:rFonts w:hint="eastAsia" w:ascii="Times New Roman" w:hAnsi="Times New Roman" w:eastAsia="仿宋_GB2312" w:cs="Times New Roman"/>
                <w:i w:val="0"/>
                <w:iCs w:val="0"/>
                <w:color w:val="auto"/>
                <w:kern w:val="0"/>
                <w:sz w:val="21"/>
                <w:szCs w:val="21"/>
                <w:u w:val="none"/>
                <w:lang w:val="en-US" w:eastAsia="zh-CN" w:bidi="ar"/>
              </w:rPr>
              <w:t>）</w:t>
            </w:r>
          </w:p>
        </w:tc>
        <w:tc>
          <w:tcPr>
            <w:tcW w:w="709" w:type="dxa"/>
            <w:noWrap w:val="0"/>
            <w:vAlign w:val="top"/>
          </w:tcPr>
          <w:p w14:paraId="2A5775E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F89746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本文件规定了端接在尾纤或跳线上的多模光纤光缆连接器必须满足的最低要求和严酷等级，按照IEC 61753-1所定义的被归类为符合环境类别OP+</w:t>
            </w:r>
            <w:r>
              <w:rPr>
                <w:rFonts w:hint="default" w:ascii="Times New Roman" w:hAnsi="Times New Roman" w:eastAsia="仿宋_GB2312" w:cs="Times New Roman"/>
                <w:i w:val="0"/>
                <w:iCs w:val="0"/>
                <w:color w:val="auto"/>
                <w:kern w:val="0"/>
                <w:sz w:val="21"/>
                <w:szCs w:val="21"/>
                <w:u w:val="none"/>
                <w:vertAlign w:val="superscript"/>
                <w:lang w:val="en-US" w:eastAsia="zh-CN" w:bidi="ar"/>
              </w:rPr>
              <w:t>HD</w:t>
            </w:r>
            <w:r>
              <w:rPr>
                <w:rFonts w:hint="default" w:ascii="Times New Roman" w:hAnsi="Times New Roman" w:eastAsia="仿宋_GB2312" w:cs="Times New Roman"/>
                <w:i w:val="0"/>
                <w:iCs w:val="0"/>
                <w:color w:val="auto"/>
                <w:kern w:val="0"/>
                <w:sz w:val="21"/>
                <w:szCs w:val="21"/>
                <w:u w:val="none"/>
                <w:lang w:val="en-US" w:eastAsia="zh-CN" w:bidi="ar"/>
              </w:rPr>
              <w:t>（带热源的室外温度扩展控制环境）。对符合环境类别OP+</w:t>
            </w:r>
            <w:r>
              <w:rPr>
                <w:rFonts w:hint="default" w:ascii="Times New Roman" w:hAnsi="Times New Roman" w:eastAsia="仿宋_GB2312" w:cs="Times New Roman"/>
                <w:i w:val="0"/>
                <w:iCs w:val="0"/>
                <w:color w:val="auto"/>
                <w:kern w:val="0"/>
                <w:sz w:val="21"/>
                <w:szCs w:val="21"/>
                <w:u w:val="none"/>
                <w:vertAlign w:val="superscript"/>
                <w:lang w:val="en-US" w:eastAsia="zh-CN" w:bidi="ar"/>
              </w:rPr>
              <w:t>HD</w:t>
            </w:r>
            <w:r>
              <w:rPr>
                <w:rFonts w:hint="default" w:ascii="Times New Roman" w:hAnsi="Times New Roman" w:eastAsia="仿宋_GB2312" w:cs="Times New Roman"/>
                <w:i w:val="0"/>
                <w:iCs w:val="0"/>
                <w:color w:val="auto"/>
                <w:kern w:val="0"/>
                <w:sz w:val="21"/>
                <w:szCs w:val="21"/>
                <w:u w:val="none"/>
                <w:lang w:val="en-US" w:eastAsia="zh-CN" w:bidi="ar"/>
              </w:rPr>
              <w:t>端接成尾纤或跳线的光纤光缆连接器进行试验且通过测试，则该试样自动符合环境类别OP+、OP、OP</w:t>
            </w:r>
            <w:r>
              <w:rPr>
                <w:rFonts w:hint="default" w:ascii="Times New Roman" w:hAnsi="Times New Roman" w:eastAsia="仿宋_GB2312" w:cs="Times New Roman"/>
                <w:i w:val="0"/>
                <w:iCs w:val="0"/>
                <w:color w:val="auto"/>
                <w:kern w:val="0"/>
                <w:sz w:val="21"/>
                <w:szCs w:val="21"/>
                <w:u w:val="none"/>
                <w:vertAlign w:val="superscript"/>
                <w:lang w:val="en-US" w:eastAsia="zh-CN" w:bidi="ar"/>
              </w:rPr>
              <w:t>HD</w:t>
            </w:r>
            <w:r>
              <w:rPr>
                <w:rFonts w:hint="default" w:ascii="Times New Roman" w:hAnsi="Times New Roman" w:eastAsia="仿宋_GB2312" w:cs="Times New Roman"/>
                <w:i w:val="0"/>
                <w:iCs w:val="0"/>
                <w:color w:val="auto"/>
                <w:kern w:val="0"/>
                <w:sz w:val="21"/>
                <w:szCs w:val="21"/>
                <w:u w:val="none"/>
                <w:lang w:val="en-US" w:eastAsia="zh-CN" w:bidi="ar"/>
              </w:rPr>
              <w:t>、C和C</w:t>
            </w:r>
            <w:r>
              <w:rPr>
                <w:rFonts w:hint="default" w:ascii="Times New Roman" w:hAnsi="Times New Roman" w:eastAsia="仿宋_GB2312" w:cs="Times New Roman"/>
                <w:i w:val="0"/>
                <w:iCs w:val="0"/>
                <w:color w:val="auto"/>
                <w:kern w:val="0"/>
                <w:sz w:val="21"/>
                <w:szCs w:val="21"/>
                <w:u w:val="none"/>
                <w:vertAlign w:val="superscript"/>
                <w:lang w:val="en-US" w:eastAsia="zh-CN" w:bidi="ar"/>
              </w:rPr>
              <w:t>HD</w:t>
            </w:r>
            <w:r>
              <w:rPr>
                <w:rFonts w:hint="default" w:ascii="Times New Roman" w:hAnsi="Times New Roman" w:eastAsia="仿宋_GB2312" w:cs="Times New Roman"/>
                <w:i w:val="0"/>
                <w:iCs w:val="0"/>
                <w:color w:val="auto"/>
                <w:kern w:val="0"/>
                <w:sz w:val="21"/>
                <w:szCs w:val="21"/>
                <w:u w:val="none"/>
                <w:lang w:val="en-US" w:eastAsia="zh-CN" w:bidi="ar"/>
              </w:rPr>
              <w:t>的要求</w:t>
            </w:r>
          </w:p>
        </w:tc>
        <w:tc>
          <w:tcPr>
            <w:tcW w:w="1313" w:type="dxa"/>
            <w:noWrap w:val="0"/>
            <w:vAlign w:val="top"/>
          </w:tcPr>
          <w:p w14:paraId="3002079B">
            <w:pPr>
              <w:jc w:val="left"/>
              <w:rPr>
                <w:rFonts w:hint="default" w:ascii="Times New Roman" w:hAnsi="Times New Roman" w:eastAsia="仿宋_GB2312" w:cs="Times New Roman"/>
                <w:color w:val="auto"/>
                <w:sz w:val="21"/>
                <w:szCs w:val="21"/>
              </w:rPr>
            </w:pPr>
          </w:p>
        </w:tc>
        <w:tc>
          <w:tcPr>
            <w:tcW w:w="1356" w:type="dxa"/>
            <w:noWrap w:val="0"/>
            <w:vAlign w:val="top"/>
          </w:tcPr>
          <w:p w14:paraId="3CEA7A3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61753-022-13:2025</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5A585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C4B77D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EC880F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20240768-T-339</w:t>
            </w:r>
          </w:p>
        </w:tc>
        <w:tc>
          <w:tcPr>
            <w:tcW w:w="2457" w:type="dxa"/>
            <w:noWrap w:val="0"/>
            <w:vAlign w:val="top"/>
          </w:tcPr>
          <w:p w14:paraId="363A7B9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谐波齿轮传动基本术语</w:t>
            </w:r>
          </w:p>
        </w:tc>
        <w:tc>
          <w:tcPr>
            <w:tcW w:w="709" w:type="dxa"/>
            <w:noWrap w:val="0"/>
            <w:vAlign w:val="top"/>
          </w:tcPr>
          <w:p w14:paraId="59A8917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CD5BEE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本文件界定了谐波齿轮传动的基本术语和定义</w:t>
            </w:r>
          </w:p>
          <w:p w14:paraId="25ECCAC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本文件适用于谐波齿轮传动</w:t>
            </w:r>
          </w:p>
        </w:tc>
        <w:tc>
          <w:tcPr>
            <w:tcW w:w="1313" w:type="dxa"/>
            <w:noWrap w:val="0"/>
            <w:vAlign w:val="top"/>
          </w:tcPr>
          <w:p w14:paraId="20A268C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12601-1990</w:t>
            </w:r>
          </w:p>
        </w:tc>
        <w:tc>
          <w:tcPr>
            <w:tcW w:w="1356" w:type="dxa"/>
            <w:noWrap w:val="0"/>
            <w:vAlign w:val="top"/>
          </w:tcPr>
          <w:p w14:paraId="6750D8C4">
            <w:pPr>
              <w:jc w:val="left"/>
              <w:rPr>
                <w:rFonts w:hint="default" w:ascii="Times New Roman" w:hAnsi="Times New Roman" w:eastAsia="仿宋_GB2312" w:cs="Times New Roman"/>
                <w:color w:val="auto"/>
                <w:sz w:val="21"/>
                <w:szCs w:val="21"/>
              </w:rPr>
            </w:pPr>
          </w:p>
        </w:tc>
      </w:tr>
      <w:tr w14:paraId="4996A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3A204CF">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1B2695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20240767-T-339</w:t>
            </w:r>
          </w:p>
        </w:tc>
        <w:tc>
          <w:tcPr>
            <w:tcW w:w="2457" w:type="dxa"/>
            <w:noWrap w:val="0"/>
            <w:vAlign w:val="top"/>
          </w:tcPr>
          <w:p w14:paraId="6C5B99A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谐波传动减速器</w:t>
            </w:r>
          </w:p>
        </w:tc>
        <w:tc>
          <w:tcPr>
            <w:tcW w:w="709" w:type="dxa"/>
            <w:noWrap w:val="0"/>
            <w:vAlign w:val="top"/>
          </w:tcPr>
          <w:p w14:paraId="46612D4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ECB904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本文件规定了谐波传动减速器的术语和定义、产品分类、型号及基本参数、要求、试验方法、检验规则、标志、包装、运输和贮存</w:t>
            </w:r>
          </w:p>
          <w:p w14:paraId="34575AF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本文件适用于基本构件由波发生器、柔性齿轮和刚性齿轮组成的谐波传动减速器，主要用于机器人、智能装备、航空、航天、机床、电子、纺织、医疗、冶金及矿山等领域</w:t>
            </w:r>
          </w:p>
        </w:tc>
        <w:tc>
          <w:tcPr>
            <w:tcW w:w="1313" w:type="dxa"/>
            <w:noWrap w:val="0"/>
            <w:vAlign w:val="top"/>
          </w:tcPr>
          <w:p w14:paraId="6225339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14118-1993</w:t>
            </w:r>
          </w:p>
        </w:tc>
        <w:tc>
          <w:tcPr>
            <w:tcW w:w="1356" w:type="dxa"/>
            <w:noWrap w:val="0"/>
            <w:vAlign w:val="top"/>
          </w:tcPr>
          <w:p w14:paraId="18717276">
            <w:pPr>
              <w:jc w:val="left"/>
              <w:rPr>
                <w:rFonts w:hint="default" w:ascii="Times New Roman" w:hAnsi="Times New Roman" w:eastAsia="仿宋_GB2312" w:cs="Times New Roman"/>
                <w:color w:val="auto"/>
                <w:sz w:val="21"/>
                <w:szCs w:val="21"/>
              </w:rPr>
            </w:pPr>
          </w:p>
        </w:tc>
      </w:tr>
      <w:tr w14:paraId="332DA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7501FA0">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647512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20240188-T-339</w:t>
            </w:r>
          </w:p>
        </w:tc>
        <w:tc>
          <w:tcPr>
            <w:tcW w:w="2457" w:type="dxa"/>
            <w:noWrap w:val="0"/>
            <w:vAlign w:val="top"/>
          </w:tcPr>
          <w:p w14:paraId="42B5C71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压电陶瓷材料型号命名方法</w:t>
            </w:r>
          </w:p>
        </w:tc>
        <w:tc>
          <w:tcPr>
            <w:tcW w:w="709" w:type="dxa"/>
            <w:noWrap w:val="0"/>
            <w:vAlign w:val="top"/>
          </w:tcPr>
          <w:p w14:paraId="135AA98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9B8E3C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本文件规定了压电陶瓷材料型号命名方法</w:t>
            </w:r>
          </w:p>
          <w:p w14:paraId="7F097DE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本文件适用于电子、船舶、引燃引爆、航空航天、核工业等技术领域使用的压电陶瓷材料的型号命名</w:t>
            </w:r>
          </w:p>
        </w:tc>
        <w:tc>
          <w:tcPr>
            <w:tcW w:w="1313" w:type="dxa"/>
            <w:noWrap w:val="0"/>
            <w:vAlign w:val="top"/>
          </w:tcPr>
          <w:p w14:paraId="3AFA437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3388-2002</w:t>
            </w:r>
          </w:p>
        </w:tc>
        <w:tc>
          <w:tcPr>
            <w:tcW w:w="1356" w:type="dxa"/>
            <w:noWrap w:val="0"/>
            <w:vAlign w:val="top"/>
          </w:tcPr>
          <w:p w14:paraId="3898DD51">
            <w:pPr>
              <w:jc w:val="left"/>
              <w:rPr>
                <w:rFonts w:hint="default" w:ascii="Times New Roman" w:hAnsi="Times New Roman" w:eastAsia="仿宋_GB2312" w:cs="Times New Roman"/>
                <w:color w:val="auto"/>
                <w:sz w:val="21"/>
                <w:szCs w:val="21"/>
              </w:rPr>
            </w:pPr>
          </w:p>
        </w:tc>
      </w:tr>
      <w:tr w14:paraId="3FF44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EBADB02">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8EDEE9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20240198-T-339</w:t>
            </w:r>
          </w:p>
        </w:tc>
        <w:tc>
          <w:tcPr>
            <w:tcW w:w="2457" w:type="dxa"/>
            <w:noWrap w:val="0"/>
            <w:vAlign w:val="top"/>
          </w:tcPr>
          <w:p w14:paraId="38A47E8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荧光粉 第</w:t>
            </w:r>
            <w:r>
              <w:rPr>
                <w:rStyle w:val="40"/>
                <w:rFonts w:hint="default" w:ascii="Times New Roman" w:hAnsi="Times New Roman" w:eastAsia="仿宋_GB2312" w:cs="Times New Roman"/>
                <w:color w:val="auto"/>
                <w:sz w:val="21"/>
                <w:szCs w:val="21"/>
                <w:lang w:val="en-US" w:eastAsia="zh-CN" w:bidi="ar"/>
              </w:rPr>
              <w:t>4-6</w:t>
            </w:r>
            <w:r>
              <w:rPr>
                <w:rFonts w:hint="default" w:ascii="Times New Roman" w:hAnsi="Times New Roman" w:eastAsia="仿宋_GB2312" w:cs="Times New Roman"/>
                <w:i w:val="0"/>
                <w:iCs w:val="0"/>
                <w:color w:val="auto"/>
                <w:kern w:val="0"/>
                <w:sz w:val="21"/>
                <w:szCs w:val="21"/>
                <w:u w:val="none"/>
                <w:lang w:val="en-US" w:eastAsia="zh-CN" w:bidi="ar"/>
              </w:rPr>
              <w:t>部分：夜视器件和存储管用荧光粉</w:t>
            </w:r>
          </w:p>
        </w:tc>
        <w:tc>
          <w:tcPr>
            <w:tcW w:w="709" w:type="dxa"/>
            <w:noWrap w:val="0"/>
            <w:vAlign w:val="top"/>
          </w:tcPr>
          <w:p w14:paraId="18F461C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25D33B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本文件规定了Y20荧光粉的产品分类和牌号、技术要求、试验方法、检验规则、标志、包装、运输、贮存及随行文件</w:t>
            </w:r>
          </w:p>
          <w:p w14:paraId="1CB2E5C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本文件适用于制作夜视器件和存储管用Y20荧光粉</w:t>
            </w:r>
          </w:p>
        </w:tc>
        <w:tc>
          <w:tcPr>
            <w:tcW w:w="1313" w:type="dxa"/>
            <w:noWrap w:val="0"/>
            <w:vAlign w:val="top"/>
          </w:tcPr>
          <w:p w14:paraId="231BA62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10318-1988</w:t>
            </w:r>
          </w:p>
        </w:tc>
        <w:tc>
          <w:tcPr>
            <w:tcW w:w="1356" w:type="dxa"/>
            <w:noWrap w:val="0"/>
            <w:vAlign w:val="top"/>
          </w:tcPr>
          <w:p w14:paraId="05B82D96">
            <w:pPr>
              <w:jc w:val="left"/>
              <w:rPr>
                <w:rFonts w:hint="default" w:ascii="Times New Roman" w:hAnsi="Times New Roman" w:eastAsia="仿宋_GB2312" w:cs="Times New Roman"/>
                <w:color w:val="auto"/>
                <w:sz w:val="21"/>
                <w:szCs w:val="21"/>
              </w:rPr>
            </w:pPr>
          </w:p>
        </w:tc>
      </w:tr>
      <w:tr w14:paraId="743F7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085F161">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EF8ED0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20232773-T-339</w:t>
            </w:r>
          </w:p>
        </w:tc>
        <w:tc>
          <w:tcPr>
            <w:tcW w:w="2457" w:type="dxa"/>
            <w:noWrap w:val="0"/>
            <w:vAlign w:val="top"/>
          </w:tcPr>
          <w:p w14:paraId="11A0798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半导体分立器件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部分：整流二极管</w:t>
            </w:r>
          </w:p>
        </w:tc>
        <w:tc>
          <w:tcPr>
            <w:tcW w:w="709" w:type="dxa"/>
            <w:noWrap w:val="0"/>
            <w:vAlign w:val="top"/>
          </w:tcPr>
          <w:p w14:paraId="117F72B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745873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本文件规定了整流二极管的术语和定义、文字符号、基本额定值和特性、测量和试验方法、型式试验、常规试验、耐久性试验和标志要求</w:t>
            </w:r>
          </w:p>
          <w:p w14:paraId="32FFA7F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本文件适用于下列各类整流二极管的研制、生产和检验</w:t>
            </w:r>
          </w:p>
        </w:tc>
        <w:tc>
          <w:tcPr>
            <w:tcW w:w="1313" w:type="dxa"/>
            <w:noWrap w:val="0"/>
            <w:vAlign w:val="top"/>
          </w:tcPr>
          <w:p w14:paraId="38217F6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4023</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2015</w:t>
            </w:r>
          </w:p>
        </w:tc>
        <w:tc>
          <w:tcPr>
            <w:tcW w:w="1356" w:type="dxa"/>
            <w:noWrap w:val="0"/>
            <w:vAlign w:val="top"/>
          </w:tcPr>
          <w:p w14:paraId="2839DA1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4"/>
                <w:rFonts w:hint="default" w:ascii="Times New Roman" w:hAnsi="Times New Roman" w:eastAsia="仿宋_GB2312" w:cs="Times New Roman"/>
                <w:color w:val="auto"/>
                <w:sz w:val="21"/>
                <w:szCs w:val="21"/>
                <w:lang w:val="en-US" w:eastAsia="zh-CN" w:bidi="ar"/>
              </w:rPr>
              <w:t>IEC 60747-2</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2016</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MOD</w:t>
            </w:r>
          </w:p>
        </w:tc>
      </w:tr>
      <w:tr w14:paraId="62C62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125E472">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09A60A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20250936-T-339</w:t>
            </w:r>
          </w:p>
        </w:tc>
        <w:tc>
          <w:tcPr>
            <w:tcW w:w="2457" w:type="dxa"/>
            <w:noWrap w:val="0"/>
            <w:vAlign w:val="top"/>
          </w:tcPr>
          <w:p w14:paraId="23EEEFC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14-12</w:t>
            </w:r>
            <w:r>
              <w:rPr>
                <w:rFonts w:hint="default" w:ascii="Times New Roman" w:hAnsi="Times New Roman" w:eastAsia="仿宋_GB2312" w:cs="Times New Roman"/>
                <w:i w:val="0"/>
                <w:iCs w:val="0"/>
                <w:color w:val="auto"/>
                <w:kern w:val="0"/>
                <w:sz w:val="21"/>
                <w:szCs w:val="21"/>
                <w:u w:val="none"/>
                <w:lang w:val="en-US" w:eastAsia="zh-CN" w:bidi="ar"/>
              </w:rPr>
              <w:t>部分：半导体传感器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基于</w:t>
            </w:r>
            <w:r>
              <w:rPr>
                <w:rStyle w:val="40"/>
                <w:rFonts w:hint="default" w:ascii="Times New Roman" w:hAnsi="Times New Roman" w:eastAsia="仿宋_GB2312" w:cs="Times New Roman"/>
                <w:color w:val="auto"/>
                <w:sz w:val="21"/>
                <w:szCs w:val="21"/>
                <w:lang w:val="en-US" w:eastAsia="zh-CN" w:bidi="ar"/>
              </w:rPr>
              <w:t>CMOS</w:t>
            </w:r>
            <w:r>
              <w:rPr>
                <w:rFonts w:hint="default" w:ascii="Times New Roman" w:hAnsi="Times New Roman" w:eastAsia="仿宋_GB2312" w:cs="Times New Roman"/>
                <w:i w:val="0"/>
                <w:iCs w:val="0"/>
                <w:color w:val="auto"/>
                <w:kern w:val="0"/>
                <w:sz w:val="21"/>
                <w:szCs w:val="21"/>
                <w:u w:val="none"/>
                <w:lang w:val="en-US" w:eastAsia="zh-CN" w:bidi="ar"/>
              </w:rPr>
              <w:t>成像的气体传感器的性能测试方法</w:t>
            </w:r>
          </w:p>
        </w:tc>
        <w:tc>
          <w:tcPr>
            <w:tcW w:w="709" w:type="dxa"/>
            <w:noWrap w:val="0"/>
            <w:vAlign w:val="top"/>
          </w:tcPr>
          <w:p w14:paraId="196BC85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FE22D3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本文件描述了基于CMOS成像的气体传感器的性能测试方法，包括术语与定义、测试环境条件、测试系统、测试方法和测试报告</w:t>
            </w:r>
          </w:p>
          <w:p w14:paraId="6D3D911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本文件适用于基于CMOS无透镜成像和基于CMOS透镜成像的气体传感器的性能测试</w:t>
            </w:r>
          </w:p>
        </w:tc>
        <w:tc>
          <w:tcPr>
            <w:tcW w:w="1313" w:type="dxa"/>
            <w:noWrap w:val="0"/>
            <w:vAlign w:val="top"/>
          </w:tcPr>
          <w:p w14:paraId="1C7F0B91">
            <w:pPr>
              <w:jc w:val="left"/>
              <w:rPr>
                <w:rFonts w:hint="default" w:ascii="Times New Roman" w:hAnsi="Times New Roman" w:eastAsia="仿宋_GB2312" w:cs="Times New Roman"/>
                <w:color w:val="auto"/>
                <w:sz w:val="21"/>
                <w:szCs w:val="21"/>
              </w:rPr>
            </w:pPr>
          </w:p>
        </w:tc>
        <w:tc>
          <w:tcPr>
            <w:tcW w:w="1356" w:type="dxa"/>
            <w:noWrap w:val="0"/>
            <w:vAlign w:val="top"/>
          </w:tcPr>
          <w:p w14:paraId="4A32AA64">
            <w:pPr>
              <w:jc w:val="left"/>
              <w:rPr>
                <w:rFonts w:hint="default" w:ascii="Times New Roman" w:hAnsi="Times New Roman" w:eastAsia="仿宋_GB2312" w:cs="Times New Roman"/>
                <w:color w:val="auto"/>
                <w:sz w:val="21"/>
                <w:szCs w:val="21"/>
              </w:rPr>
            </w:pPr>
          </w:p>
        </w:tc>
      </w:tr>
      <w:tr w14:paraId="0D76C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BECF5A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8A2324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20231759-Z-339</w:t>
            </w:r>
          </w:p>
        </w:tc>
        <w:tc>
          <w:tcPr>
            <w:tcW w:w="2457" w:type="dxa"/>
            <w:noWrap w:val="0"/>
            <w:vAlign w:val="top"/>
          </w:tcPr>
          <w:p w14:paraId="3EBAB97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19-2</w:t>
            </w:r>
            <w:r>
              <w:rPr>
                <w:rFonts w:hint="default" w:ascii="Times New Roman" w:hAnsi="Times New Roman" w:eastAsia="仿宋_GB2312" w:cs="Times New Roman"/>
                <w:i w:val="0"/>
                <w:iCs w:val="0"/>
                <w:color w:val="auto"/>
                <w:kern w:val="0"/>
                <w:sz w:val="21"/>
                <w:szCs w:val="21"/>
                <w:u w:val="none"/>
                <w:lang w:val="en-US" w:eastAsia="zh-CN" w:bidi="ar"/>
              </w:rPr>
              <w:t>部分</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智能传感器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低功耗运行的智能传感器及电源的规格说明</w:t>
            </w:r>
          </w:p>
        </w:tc>
        <w:tc>
          <w:tcPr>
            <w:tcW w:w="709" w:type="dxa"/>
            <w:noWrap w:val="0"/>
            <w:vAlign w:val="top"/>
          </w:tcPr>
          <w:p w14:paraId="27A92E74">
            <w:pPr>
              <w:keepNext w:val="0"/>
              <w:keepLines w:val="0"/>
              <w:widowControl/>
              <w:suppressLineNumbers w:val="0"/>
              <w:jc w:val="left"/>
              <w:textAlignment w:val="center"/>
              <w:rPr>
                <w:rFonts w:hint="default" w:ascii="Times New Roman" w:hAnsi="Times New Roman" w:eastAsia="仿宋_GB2312" w:cs="Times New Roman"/>
                <w:color w:val="auto"/>
                <w:sz w:val="21"/>
                <w:szCs w:val="21"/>
                <w:lang w:val="en-US"/>
              </w:rPr>
            </w:pPr>
            <w:r>
              <w:rPr>
                <w:rFonts w:hint="eastAsia" w:ascii="Times New Roman" w:hAnsi="Times New Roman" w:eastAsia="仿宋_GB2312" w:cs="Times New Roman"/>
                <w:color w:val="auto"/>
                <w:sz w:val="21"/>
                <w:szCs w:val="21"/>
                <w:lang w:val="en-US" w:eastAsia="zh-CN"/>
              </w:rPr>
              <w:t>指导性技术文件</w:t>
            </w:r>
          </w:p>
        </w:tc>
        <w:tc>
          <w:tcPr>
            <w:tcW w:w="6237" w:type="dxa"/>
            <w:noWrap w:val="0"/>
            <w:vAlign w:val="top"/>
          </w:tcPr>
          <w:p w14:paraId="259CD7D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提供了使用自主电源的智能传感器器件或模组低功耗运行的规格说明，其中智能传感单元包括智能传感器、终端模块和电源，可以将智能传感器的输出数据发送到外部。本文件还提供了智能传感器的电源规格说明</w:t>
            </w:r>
          </w:p>
          <w:p w14:paraId="409C9E7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本文件适用于低功耗智能传感单元（包括智能传感器、终端模块和电源）的设计</w:t>
            </w:r>
          </w:p>
        </w:tc>
        <w:tc>
          <w:tcPr>
            <w:tcW w:w="1313" w:type="dxa"/>
            <w:noWrap w:val="0"/>
            <w:vAlign w:val="top"/>
          </w:tcPr>
          <w:p w14:paraId="75524527">
            <w:pPr>
              <w:jc w:val="left"/>
              <w:rPr>
                <w:rFonts w:hint="default" w:ascii="Times New Roman" w:hAnsi="Times New Roman" w:eastAsia="仿宋_GB2312" w:cs="Times New Roman"/>
                <w:color w:val="auto"/>
                <w:sz w:val="21"/>
                <w:szCs w:val="21"/>
              </w:rPr>
            </w:pPr>
          </w:p>
        </w:tc>
        <w:tc>
          <w:tcPr>
            <w:tcW w:w="1356" w:type="dxa"/>
            <w:noWrap w:val="0"/>
            <w:vAlign w:val="top"/>
          </w:tcPr>
          <w:p w14:paraId="760AC41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4"/>
                <w:rFonts w:hint="default" w:ascii="Times New Roman" w:hAnsi="Times New Roman" w:eastAsia="仿宋_GB2312" w:cs="Times New Roman"/>
                <w:color w:val="auto"/>
                <w:sz w:val="21"/>
                <w:szCs w:val="21"/>
                <w:lang w:val="en-US" w:eastAsia="zh-CN" w:bidi="ar"/>
              </w:rPr>
              <w:t>IEC TS 60747-19-2:2021</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11EA6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7F208B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D25EAD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20201543-T-339</w:t>
            </w:r>
          </w:p>
        </w:tc>
        <w:tc>
          <w:tcPr>
            <w:tcW w:w="2457" w:type="dxa"/>
            <w:noWrap w:val="0"/>
            <w:vAlign w:val="top"/>
          </w:tcPr>
          <w:p w14:paraId="63A1AE8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分立器件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15</w:t>
            </w:r>
            <w:r>
              <w:rPr>
                <w:rFonts w:hint="default" w:ascii="Times New Roman" w:hAnsi="Times New Roman" w:eastAsia="仿宋_GB2312" w:cs="Times New Roman"/>
                <w:i w:val="0"/>
                <w:iCs w:val="0"/>
                <w:color w:val="auto"/>
                <w:kern w:val="0"/>
                <w:sz w:val="21"/>
                <w:szCs w:val="21"/>
                <w:u w:val="none"/>
                <w:lang w:val="en-US" w:eastAsia="zh-CN" w:bidi="ar"/>
              </w:rPr>
              <w:t>部分：绝缘功率半导体器件</w:t>
            </w:r>
          </w:p>
        </w:tc>
        <w:tc>
          <w:tcPr>
            <w:tcW w:w="709" w:type="dxa"/>
            <w:noWrap w:val="0"/>
            <w:vAlign w:val="top"/>
          </w:tcPr>
          <w:p w14:paraId="22B9310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DFC5F3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本文件给出了绝缘功率半导体器件（不包括含有控制电路的器件）的要求。这些要求是对《半导体器件 分立器件》系列标准中其他部分给出的相应的非绝缘功率器件规定要求的补充</w:t>
            </w:r>
          </w:p>
        </w:tc>
        <w:tc>
          <w:tcPr>
            <w:tcW w:w="1313" w:type="dxa"/>
            <w:noWrap w:val="0"/>
            <w:vAlign w:val="top"/>
          </w:tcPr>
          <w:p w14:paraId="1AD26676">
            <w:pPr>
              <w:jc w:val="left"/>
              <w:rPr>
                <w:rFonts w:hint="default" w:ascii="Times New Roman" w:hAnsi="Times New Roman" w:eastAsia="仿宋_GB2312" w:cs="Times New Roman"/>
                <w:color w:val="auto"/>
                <w:sz w:val="21"/>
                <w:szCs w:val="21"/>
              </w:rPr>
            </w:pPr>
          </w:p>
        </w:tc>
        <w:tc>
          <w:tcPr>
            <w:tcW w:w="1356" w:type="dxa"/>
            <w:noWrap w:val="0"/>
            <w:vAlign w:val="top"/>
          </w:tcPr>
          <w:p w14:paraId="318BB36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60747-15:2010</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4CC05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CFF6EEF">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F5B68D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20193135-T-339</w:t>
            </w:r>
          </w:p>
        </w:tc>
        <w:tc>
          <w:tcPr>
            <w:tcW w:w="2457" w:type="dxa"/>
            <w:noWrap w:val="0"/>
            <w:vAlign w:val="top"/>
          </w:tcPr>
          <w:p w14:paraId="29CC6AC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 机械和气候试验方法</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7</w:t>
            </w:r>
            <w:r>
              <w:rPr>
                <w:rFonts w:hint="default" w:ascii="Times New Roman" w:hAnsi="Times New Roman" w:eastAsia="仿宋_GB2312" w:cs="Times New Roman"/>
                <w:i w:val="0"/>
                <w:iCs w:val="0"/>
                <w:color w:val="auto"/>
                <w:kern w:val="0"/>
                <w:sz w:val="21"/>
                <w:szCs w:val="21"/>
                <w:u w:val="none"/>
                <w:lang w:val="en-US" w:eastAsia="zh-CN" w:bidi="ar"/>
              </w:rPr>
              <w:t>部分：内部水汽测量和其他残余气体分析</w:t>
            </w:r>
          </w:p>
        </w:tc>
        <w:tc>
          <w:tcPr>
            <w:tcW w:w="709" w:type="dxa"/>
            <w:noWrap w:val="0"/>
            <w:vAlign w:val="top"/>
          </w:tcPr>
          <w:p w14:paraId="1E0BBFC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32D838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金属或陶瓷的密封器件内的水汽和其它气体含量的试验和测量。该试验用作考核封装过程的质量，并提供有关气体在管壳内的长期化学稳定性的信息。它适用于金属或陶瓷方式密封的半导体器件，但一般只用于高可靠性应用，如军事或航天。这个试验是破坏性的</w:t>
            </w:r>
          </w:p>
        </w:tc>
        <w:tc>
          <w:tcPr>
            <w:tcW w:w="1313" w:type="dxa"/>
            <w:noWrap w:val="0"/>
            <w:vAlign w:val="top"/>
          </w:tcPr>
          <w:p w14:paraId="03C4578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部分代替GB/T 4937-1995</w:t>
            </w:r>
          </w:p>
        </w:tc>
        <w:tc>
          <w:tcPr>
            <w:tcW w:w="1356" w:type="dxa"/>
            <w:noWrap w:val="0"/>
            <w:vAlign w:val="top"/>
          </w:tcPr>
          <w:p w14:paraId="7523D10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60749-7:2011,IDT</w:t>
            </w:r>
          </w:p>
        </w:tc>
      </w:tr>
      <w:tr w14:paraId="78A2E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93F1191">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08DF8E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20242751-T-339</w:t>
            </w:r>
          </w:p>
        </w:tc>
        <w:tc>
          <w:tcPr>
            <w:tcW w:w="2457" w:type="dxa"/>
            <w:noWrap w:val="0"/>
            <w:vAlign w:val="top"/>
          </w:tcPr>
          <w:p w14:paraId="451BADE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基于感性负载开关应力的氮化镓</w:t>
            </w:r>
            <w:r>
              <w:rPr>
                <w:rFonts w:hint="eastAsia"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GaN</w:t>
            </w:r>
            <w:r>
              <w:rPr>
                <w:rStyle w:val="40"/>
                <w:rFonts w:hint="eastAsia" w:ascii="Times New Roman" w:hAnsi="Times New Roman" w:eastAsia="仿宋_GB2312" w:cs="Times New Roman"/>
                <w:color w:val="auto"/>
                <w:sz w:val="21"/>
                <w:szCs w:val="21"/>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晶体管可靠性试验方法</w:t>
            </w:r>
          </w:p>
        </w:tc>
        <w:tc>
          <w:tcPr>
            <w:tcW w:w="709" w:type="dxa"/>
            <w:noWrap w:val="0"/>
            <w:vAlign w:val="top"/>
          </w:tcPr>
          <w:p w14:paraId="68E736E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561094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本文件描述了通过感性负载开关应力（特别是硬开关应力）评估氮化镓（GaN）功率晶体管可靠性的应力程序和相应试验方法</w:t>
            </w:r>
          </w:p>
        </w:tc>
        <w:tc>
          <w:tcPr>
            <w:tcW w:w="1313" w:type="dxa"/>
            <w:noWrap w:val="0"/>
            <w:vAlign w:val="top"/>
          </w:tcPr>
          <w:p w14:paraId="72E5CF76">
            <w:pPr>
              <w:jc w:val="left"/>
              <w:rPr>
                <w:rFonts w:hint="default" w:ascii="Times New Roman" w:hAnsi="Times New Roman" w:eastAsia="仿宋_GB2312" w:cs="Times New Roman"/>
                <w:color w:val="auto"/>
                <w:sz w:val="21"/>
                <w:szCs w:val="21"/>
              </w:rPr>
            </w:pPr>
          </w:p>
        </w:tc>
        <w:tc>
          <w:tcPr>
            <w:tcW w:w="1356" w:type="dxa"/>
            <w:noWrap w:val="0"/>
            <w:vAlign w:val="top"/>
          </w:tcPr>
          <w:p w14:paraId="4324E59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63284:2022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459A4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F102642">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77D93E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20230659-T-339</w:t>
            </w:r>
          </w:p>
        </w:tc>
        <w:tc>
          <w:tcPr>
            <w:tcW w:w="2457" w:type="dxa"/>
            <w:noWrap w:val="0"/>
            <w:vAlign w:val="top"/>
          </w:tcPr>
          <w:p w14:paraId="2E6AD41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能量收集和产生半导体器件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部分：基于振动的压电能量收集器</w:t>
            </w:r>
          </w:p>
        </w:tc>
        <w:tc>
          <w:tcPr>
            <w:tcW w:w="709" w:type="dxa"/>
            <w:noWrap w:val="0"/>
            <w:vAlign w:val="top"/>
          </w:tcPr>
          <w:p w14:paraId="75B2772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077B47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本文件规定了基于振动的压电能量收集器的术语、定义、符号、结构以及用于评估和确定压电能量收集器性能的测试方法</w:t>
            </w:r>
          </w:p>
          <w:p w14:paraId="2E028CF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本文件适用于消费、工业、军事和航空航天中应用的基于振动的压电能量收集器件，对器件技术、形状和尺寸不作限制</w:t>
            </w:r>
          </w:p>
        </w:tc>
        <w:tc>
          <w:tcPr>
            <w:tcW w:w="1313" w:type="dxa"/>
            <w:noWrap w:val="0"/>
            <w:vAlign w:val="top"/>
          </w:tcPr>
          <w:p w14:paraId="37037EA1">
            <w:pPr>
              <w:jc w:val="left"/>
              <w:rPr>
                <w:rFonts w:hint="default" w:ascii="Times New Roman" w:hAnsi="Times New Roman" w:eastAsia="仿宋_GB2312" w:cs="Times New Roman"/>
                <w:color w:val="auto"/>
                <w:sz w:val="21"/>
                <w:szCs w:val="21"/>
              </w:rPr>
            </w:pPr>
          </w:p>
        </w:tc>
        <w:tc>
          <w:tcPr>
            <w:tcW w:w="1356" w:type="dxa"/>
            <w:noWrap w:val="0"/>
            <w:vAlign w:val="top"/>
          </w:tcPr>
          <w:p w14:paraId="266D690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62830-1:2017,IDT</w:t>
            </w:r>
          </w:p>
        </w:tc>
      </w:tr>
      <w:tr w14:paraId="68DB3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D4D657A">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EDF3FE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20230657-T-339</w:t>
            </w:r>
          </w:p>
        </w:tc>
        <w:tc>
          <w:tcPr>
            <w:tcW w:w="2457" w:type="dxa"/>
            <w:noWrap w:val="0"/>
            <w:vAlign w:val="top"/>
          </w:tcPr>
          <w:p w14:paraId="6B5AB18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能量收集和产生半导体器件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部分：基于热功率的热电能量收集器</w:t>
            </w:r>
          </w:p>
        </w:tc>
        <w:tc>
          <w:tcPr>
            <w:tcW w:w="709" w:type="dxa"/>
            <w:noWrap w:val="0"/>
            <w:vAlign w:val="top"/>
          </w:tcPr>
          <w:p w14:paraId="6540934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FA14D2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本文件规定了微型热电能量发生器、微型加热器和微型冷却器中薄膜热功率的定义和测试步骤，以及用于评估线、块、厚度小于5μm的薄膜和具有热电薄膜的能量收集器件热电性能的测试方法和性能参数</w:t>
            </w:r>
          </w:p>
          <w:p w14:paraId="48BA5D4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本文件适用于消费、工业、军事和航空航天领域中的能量收集器件，对器件技术及尺寸不作限制</w:t>
            </w:r>
          </w:p>
        </w:tc>
        <w:tc>
          <w:tcPr>
            <w:tcW w:w="1313" w:type="dxa"/>
            <w:noWrap w:val="0"/>
            <w:vAlign w:val="top"/>
          </w:tcPr>
          <w:p w14:paraId="3F28318A">
            <w:pPr>
              <w:jc w:val="left"/>
              <w:rPr>
                <w:rFonts w:hint="default" w:ascii="Times New Roman" w:hAnsi="Times New Roman" w:eastAsia="仿宋_GB2312" w:cs="Times New Roman"/>
                <w:color w:val="auto"/>
                <w:sz w:val="21"/>
                <w:szCs w:val="21"/>
              </w:rPr>
            </w:pPr>
          </w:p>
        </w:tc>
        <w:tc>
          <w:tcPr>
            <w:tcW w:w="1356" w:type="dxa"/>
            <w:noWrap w:val="0"/>
            <w:vAlign w:val="top"/>
          </w:tcPr>
          <w:p w14:paraId="6085BC4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4"/>
                <w:rFonts w:hint="default" w:ascii="Times New Roman" w:hAnsi="Times New Roman" w:eastAsia="仿宋_GB2312" w:cs="Times New Roman"/>
                <w:color w:val="auto"/>
                <w:sz w:val="21"/>
                <w:szCs w:val="21"/>
                <w:lang w:val="en-US" w:eastAsia="zh-CN" w:bidi="ar"/>
              </w:rPr>
              <w:t>IEC 62830-2:2017</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26D38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63A2559">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FDE193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20230656-T-339</w:t>
            </w:r>
          </w:p>
        </w:tc>
        <w:tc>
          <w:tcPr>
            <w:tcW w:w="2457" w:type="dxa"/>
            <w:noWrap w:val="0"/>
            <w:vAlign w:val="top"/>
          </w:tcPr>
          <w:p w14:paraId="229A46F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能量收集和产生半导体器件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3</w:t>
            </w:r>
            <w:r>
              <w:rPr>
                <w:rFonts w:hint="default" w:ascii="Times New Roman" w:hAnsi="Times New Roman" w:eastAsia="仿宋_GB2312" w:cs="Times New Roman"/>
                <w:i w:val="0"/>
                <w:iCs w:val="0"/>
                <w:color w:val="auto"/>
                <w:kern w:val="0"/>
                <w:sz w:val="21"/>
                <w:szCs w:val="21"/>
                <w:u w:val="none"/>
                <w:lang w:val="en-US" w:eastAsia="zh-CN" w:bidi="ar"/>
              </w:rPr>
              <w:t>部分：基于振动的电磁能量收集器</w:t>
            </w:r>
          </w:p>
        </w:tc>
        <w:tc>
          <w:tcPr>
            <w:tcW w:w="709" w:type="dxa"/>
            <w:noWrap w:val="0"/>
            <w:vAlign w:val="top"/>
          </w:tcPr>
          <w:p w14:paraId="257758A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373851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本文件规定了基于振动的电磁能量收集器的术语、定义、符号、结构以及用于评估和确定电磁能量收集器性能的测试方法</w:t>
            </w:r>
          </w:p>
          <w:p w14:paraId="175C11E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本文件适用于消费、工业、军事和航空航天中应用的基于振动的电磁能量收集器件，对器件技术、形状和尺寸不作限制</w:t>
            </w:r>
          </w:p>
        </w:tc>
        <w:tc>
          <w:tcPr>
            <w:tcW w:w="1313" w:type="dxa"/>
            <w:noWrap w:val="0"/>
            <w:vAlign w:val="top"/>
          </w:tcPr>
          <w:p w14:paraId="37FBBAF2">
            <w:pPr>
              <w:jc w:val="left"/>
              <w:rPr>
                <w:rFonts w:hint="default" w:ascii="Times New Roman" w:hAnsi="Times New Roman" w:eastAsia="仿宋_GB2312" w:cs="Times New Roman"/>
                <w:color w:val="auto"/>
                <w:sz w:val="21"/>
                <w:szCs w:val="21"/>
              </w:rPr>
            </w:pPr>
          </w:p>
        </w:tc>
        <w:tc>
          <w:tcPr>
            <w:tcW w:w="1356" w:type="dxa"/>
            <w:noWrap w:val="0"/>
            <w:vAlign w:val="top"/>
          </w:tcPr>
          <w:p w14:paraId="0064597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62830-3:2017,IDT</w:t>
            </w:r>
          </w:p>
        </w:tc>
      </w:tr>
      <w:tr w14:paraId="4D60F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A857706">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18E82B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20230652-T-339</w:t>
            </w:r>
          </w:p>
        </w:tc>
        <w:tc>
          <w:tcPr>
            <w:tcW w:w="2457" w:type="dxa"/>
            <w:noWrap w:val="0"/>
            <w:vAlign w:val="top"/>
          </w:tcPr>
          <w:p w14:paraId="02F0D6A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能量收集和产生半导体器件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5</w:t>
            </w:r>
            <w:r>
              <w:rPr>
                <w:rFonts w:hint="default" w:ascii="Times New Roman" w:hAnsi="Times New Roman" w:eastAsia="仿宋_GB2312" w:cs="Times New Roman"/>
                <w:i w:val="0"/>
                <w:iCs w:val="0"/>
                <w:color w:val="auto"/>
                <w:kern w:val="0"/>
                <w:sz w:val="21"/>
                <w:szCs w:val="21"/>
                <w:u w:val="none"/>
                <w:lang w:val="en-US" w:eastAsia="zh-CN" w:bidi="ar"/>
              </w:rPr>
              <w:t>部分：测量柔性热电器件发电功率的测试方法</w:t>
            </w:r>
          </w:p>
        </w:tc>
        <w:tc>
          <w:tcPr>
            <w:tcW w:w="709" w:type="dxa"/>
            <w:noWrap w:val="0"/>
            <w:vAlign w:val="top"/>
          </w:tcPr>
          <w:p w14:paraId="7A20A95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57EE21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本文件规定了柔性热电器件的术语、定义、符号、结构、用于评估和确定柔性热电器件性能的测试方法以及柔性热电器件的温度、温差、接触条件、绝缘和弯曲半径等试验条件</w:t>
            </w:r>
          </w:p>
          <w:p w14:paraId="7DF8965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本文件适用于柔性半导体器件中的柔性热电器件</w:t>
            </w:r>
          </w:p>
        </w:tc>
        <w:tc>
          <w:tcPr>
            <w:tcW w:w="1313" w:type="dxa"/>
            <w:noWrap w:val="0"/>
            <w:vAlign w:val="top"/>
          </w:tcPr>
          <w:p w14:paraId="05436F4A">
            <w:pPr>
              <w:jc w:val="left"/>
              <w:rPr>
                <w:rFonts w:hint="default" w:ascii="Times New Roman" w:hAnsi="Times New Roman" w:eastAsia="仿宋_GB2312" w:cs="Times New Roman"/>
                <w:color w:val="auto"/>
                <w:sz w:val="21"/>
                <w:szCs w:val="21"/>
              </w:rPr>
            </w:pPr>
          </w:p>
        </w:tc>
        <w:tc>
          <w:tcPr>
            <w:tcW w:w="1356" w:type="dxa"/>
            <w:noWrap w:val="0"/>
            <w:vAlign w:val="top"/>
          </w:tcPr>
          <w:p w14:paraId="32F02C5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4"/>
                <w:rFonts w:hint="default" w:ascii="Times New Roman" w:hAnsi="Times New Roman" w:eastAsia="仿宋_GB2312" w:cs="Times New Roman"/>
                <w:color w:val="auto"/>
                <w:sz w:val="21"/>
                <w:szCs w:val="21"/>
                <w:lang w:val="en-US" w:eastAsia="zh-CN" w:bidi="ar"/>
              </w:rPr>
              <w:t>IEC 62830-5</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2021,IDT</w:t>
            </w:r>
          </w:p>
        </w:tc>
      </w:tr>
      <w:tr w14:paraId="4D4CA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A2CF278">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70A134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20230653-T-339</w:t>
            </w:r>
          </w:p>
        </w:tc>
        <w:tc>
          <w:tcPr>
            <w:tcW w:w="2457" w:type="dxa"/>
            <w:noWrap w:val="0"/>
            <w:vAlign w:val="top"/>
          </w:tcPr>
          <w:p w14:paraId="2708CDE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能量收集和产生半导体器件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6</w:t>
            </w:r>
            <w:r>
              <w:rPr>
                <w:rFonts w:hint="default" w:ascii="Times New Roman" w:hAnsi="Times New Roman" w:eastAsia="仿宋_GB2312" w:cs="Times New Roman"/>
                <w:i w:val="0"/>
                <w:iCs w:val="0"/>
                <w:color w:val="auto"/>
                <w:kern w:val="0"/>
                <w:sz w:val="21"/>
                <w:szCs w:val="21"/>
                <w:u w:val="none"/>
                <w:lang w:val="en-US" w:eastAsia="zh-CN" w:bidi="ar"/>
              </w:rPr>
              <w:t>部分：垂直接触模式的摩擦电能量收集器测试和评估方法</w:t>
            </w:r>
          </w:p>
        </w:tc>
        <w:tc>
          <w:tcPr>
            <w:tcW w:w="709" w:type="dxa"/>
            <w:noWrap w:val="0"/>
            <w:vAlign w:val="top"/>
          </w:tcPr>
          <w:p w14:paraId="62E01F0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348B09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本文件规定了垂直接触模式的摩擦电能量收集器的术语、定义、符号、结构以及用于评估和确定垂直接触模式的摩擦电能量收集器性能的测试方法</w:t>
            </w:r>
          </w:p>
          <w:p w14:paraId="7E8FEDF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本文件适用于医疗保健监测、消费电子、工业、军事和航空航天中应用的可穿戴设备和无线传感器的电源，对器件技术和尺寸不作限制</w:t>
            </w:r>
          </w:p>
        </w:tc>
        <w:tc>
          <w:tcPr>
            <w:tcW w:w="1313" w:type="dxa"/>
            <w:noWrap w:val="0"/>
            <w:vAlign w:val="top"/>
          </w:tcPr>
          <w:p w14:paraId="0CD5128C">
            <w:pPr>
              <w:jc w:val="left"/>
              <w:rPr>
                <w:rFonts w:hint="default" w:ascii="Times New Roman" w:hAnsi="Times New Roman" w:eastAsia="仿宋_GB2312" w:cs="Times New Roman"/>
                <w:color w:val="auto"/>
                <w:sz w:val="21"/>
                <w:szCs w:val="21"/>
              </w:rPr>
            </w:pPr>
          </w:p>
        </w:tc>
        <w:tc>
          <w:tcPr>
            <w:tcW w:w="1356" w:type="dxa"/>
            <w:noWrap w:val="0"/>
            <w:vAlign w:val="top"/>
          </w:tcPr>
          <w:p w14:paraId="0A5E2F3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62830-6:2019,IDT</w:t>
            </w:r>
          </w:p>
        </w:tc>
      </w:tr>
      <w:tr w14:paraId="7011F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FE3E69F">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1AB0BC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20232484-T-339</w:t>
            </w:r>
          </w:p>
        </w:tc>
        <w:tc>
          <w:tcPr>
            <w:tcW w:w="2457" w:type="dxa"/>
            <w:noWrap w:val="0"/>
            <w:vAlign w:val="top"/>
          </w:tcPr>
          <w:p w14:paraId="3F1A338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能量收集和产生半导体器件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8</w:t>
            </w:r>
            <w:r>
              <w:rPr>
                <w:rFonts w:hint="default" w:ascii="Times New Roman" w:hAnsi="Times New Roman" w:eastAsia="仿宋_GB2312" w:cs="Times New Roman"/>
                <w:i w:val="0"/>
                <w:iCs w:val="0"/>
                <w:color w:val="auto"/>
                <w:kern w:val="0"/>
                <w:sz w:val="21"/>
                <w:szCs w:val="21"/>
                <w:u w:val="none"/>
                <w:lang w:val="en-US" w:eastAsia="zh-CN" w:bidi="ar"/>
              </w:rPr>
              <w:t>部分：低功耗电子产品中柔性和可拉伸超级电容器的测试和评估方法</w:t>
            </w:r>
          </w:p>
        </w:tc>
        <w:tc>
          <w:tcPr>
            <w:tcW w:w="709" w:type="dxa"/>
            <w:noWrap w:val="0"/>
            <w:vAlign w:val="top"/>
          </w:tcPr>
          <w:p w14:paraId="0BD4F36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BF80DA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柔性和可拉伸超级电容器的术语、定义、符号以及用于确定柔性和可拉伸超级电容器性能的测试和评估方法。超级电容器实际应用于低功耗电子产品，如能量采集的储存器件、可拉伸的电子产品、低功耗设备、物联网（loT）应用等</w:t>
            </w:r>
          </w:p>
          <w:p w14:paraId="378E3F9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本文件适用于所有柔性和可拉伸超级电容器的消费者和制造商，对器件技术和尺寸不作限制</w:t>
            </w:r>
          </w:p>
        </w:tc>
        <w:tc>
          <w:tcPr>
            <w:tcW w:w="1313" w:type="dxa"/>
            <w:noWrap w:val="0"/>
            <w:vAlign w:val="top"/>
          </w:tcPr>
          <w:p w14:paraId="2ADB8386">
            <w:pPr>
              <w:jc w:val="left"/>
              <w:rPr>
                <w:rFonts w:hint="default" w:ascii="Times New Roman" w:hAnsi="Times New Roman" w:eastAsia="仿宋_GB2312" w:cs="Times New Roman"/>
                <w:color w:val="auto"/>
                <w:sz w:val="21"/>
                <w:szCs w:val="21"/>
              </w:rPr>
            </w:pPr>
          </w:p>
        </w:tc>
        <w:tc>
          <w:tcPr>
            <w:tcW w:w="1356" w:type="dxa"/>
            <w:noWrap w:val="0"/>
            <w:vAlign w:val="top"/>
          </w:tcPr>
          <w:p w14:paraId="326A919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4"/>
                <w:rFonts w:hint="default" w:ascii="Times New Roman" w:hAnsi="Times New Roman" w:eastAsia="仿宋_GB2312" w:cs="Times New Roman"/>
                <w:color w:val="auto"/>
                <w:sz w:val="21"/>
                <w:szCs w:val="21"/>
                <w:lang w:val="en-US" w:eastAsia="zh-CN" w:bidi="ar"/>
              </w:rPr>
              <w:t>IEC 62830-8</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2021,IDT</w:t>
            </w:r>
          </w:p>
        </w:tc>
      </w:tr>
      <w:tr w14:paraId="31219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25E4CB2">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DE2D2D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20231585-T-339</w:t>
            </w:r>
          </w:p>
        </w:tc>
        <w:tc>
          <w:tcPr>
            <w:tcW w:w="2457" w:type="dxa"/>
            <w:noWrap w:val="0"/>
            <w:vAlign w:val="top"/>
          </w:tcPr>
          <w:p w14:paraId="6B3361D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汽车用半导体接口</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部分：汽车传感器用电源接口通用要求</w:t>
            </w:r>
          </w:p>
        </w:tc>
        <w:tc>
          <w:tcPr>
            <w:tcW w:w="709" w:type="dxa"/>
            <w:noWrap w:val="0"/>
            <w:vAlign w:val="top"/>
          </w:tcPr>
          <w:p w14:paraId="0740F3A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C220D3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本文件规定了汽车传感器电源接口性能评估和环境条件的通用要求</w:t>
            </w:r>
          </w:p>
          <w:p w14:paraId="64E373D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本文件适用于汽车传感器电源接口的测试和试验</w:t>
            </w:r>
          </w:p>
        </w:tc>
        <w:tc>
          <w:tcPr>
            <w:tcW w:w="1313" w:type="dxa"/>
            <w:noWrap w:val="0"/>
            <w:vAlign w:val="top"/>
          </w:tcPr>
          <w:p w14:paraId="34E6D468">
            <w:pPr>
              <w:jc w:val="left"/>
              <w:rPr>
                <w:rFonts w:hint="default" w:ascii="Times New Roman" w:hAnsi="Times New Roman" w:eastAsia="仿宋_GB2312" w:cs="Times New Roman"/>
                <w:color w:val="auto"/>
                <w:sz w:val="21"/>
                <w:szCs w:val="21"/>
              </w:rPr>
            </w:pPr>
          </w:p>
        </w:tc>
        <w:tc>
          <w:tcPr>
            <w:tcW w:w="1356" w:type="dxa"/>
            <w:noWrap w:val="0"/>
            <w:vAlign w:val="top"/>
          </w:tcPr>
          <w:p w14:paraId="1B6998E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62969-1:2017,IDT</w:t>
            </w:r>
          </w:p>
        </w:tc>
      </w:tr>
      <w:tr w14:paraId="13217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7D81C58">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6AB994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20230660-T-339</w:t>
            </w:r>
          </w:p>
        </w:tc>
        <w:tc>
          <w:tcPr>
            <w:tcW w:w="2457" w:type="dxa"/>
            <w:noWrap w:val="0"/>
            <w:vAlign w:val="top"/>
          </w:tcPr>
          <w:p w14:paraId="25FC5AD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汽车用半导体接口</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部分：汽车传感器用谐振式无线功率传输系统效率评价方法</w:t>
            </w:r>
          </w:p>
        </w:tc>
        <w:tc>
          <w:tcPr>
            <w:tcW w:w="709" w:type="dxa"/>
            <w:noWrap w:val="0"/>
            <w:vAlign w:val="top"/>
          </w:tcPr>
          <w:p w14:paraId="4E5C750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6F1439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本文件描述了汽车传感器谐振式无线功率传输系统效率评价的方法</w:t>
            </w:r>
          </w:p>
          <w:p w14:paraId="3F23359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本文件适用于功率在500mW以下的汽车传感器</w:t>
            </w:r>
          </w:p>
        </w:tc>
        <w:tc>
          <w:tcPr>
            <w:tcW w:w="1313" w:type="dxa"/>
            <w:noWrap w:val="0"/>
            <w:vAlign w:val="top"/>
          </w:tcPr>
          <w:p w14:paraId="2989CF0D">
            <w:pPr>
              <w:jc w:val="left"/>
              <w:rPr>
                <w:rFonts w:hint="default" w:ascii="Times New Roman" w:hAnsi="Times New Roman" w:eastAsia="仿宋_GB2312" w:cs="Times New Roman"/>
                <w:color w:val="auto"/>
                <w:sz w:val="21"/>
                <w:szCs w:val="21"/>
              </w:rPr>
            </w:pPr>
          </w:p>
        </w:tc>
        <w:tc>
          <w:tcPr>
            <w:tcW w:w="1356" w:type="dxa"/>
            <w:noWrap w:val="0"/>
            <w:vAlign w:val="top"/>
          </w:tcPr>
          <w:p w14:paraId="28CA83D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4"/>
                <w:rFonts w:hint="default" w:ascii="Times New Roman" w:hAnsi="Times New Roman" w:eastAsia="仿宋_GB2312" w:cs="Times New Roman"/>
                <w:color w:val="auto"/>
                <w:sz w:val="21"/>
                <w:szCs w:val="21"/>
                <w:lang w:val="en-US" w:eastAsia="zh-CN" w:bidi="ar"/>
              </w:rPr>
              <w:t>IEC 62969-2:2018</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47099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517CFF1">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13BE28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20230658-T-339</w:t>
            </w:r>
          </w:p>
        </w:tc>
        <w:tc>
          <w:tcPr>
            <w:tcW w:w="2457" w:type="dxa"/>
            <w:noWrap w:val="0"/>
            <w:vAlign w:val="top"/>
          </w:tcPr>
          <w:p w14:paraId="0DB595A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汽车用半导体接口</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3</w:t>
            </w:r>
            <w:r>
              <w:rPr>
                <w:rFonts w:hint="default" w:ascii="Times New Roman" w:hAnsi="Times New Roman" w:eastAsia="仿宋_GB2312" w:cs="Times New Roman"/>
                <w:i w:val="0"/>
                <w:iCs w:val="0"/>
                <w:color w:val="auto"/>
                <w:kern w:val="0"/>
                <w:sz w:val="21"/>
                <w:szCs w:val="21"/>
                <w:u w:val="none"/>
                <w:lang w:val="en-US" w:eastAsia="zh-CN" w:bidi="ar"/>
              </w:rPr>
              <w:t>部分：汽车传感器用冲击驱动压电能量收集器</w:t>
            </w:r>
          </w:p>
        </w:tc>
        <w:tc>
          <w:tcPr>
            <w:tcW w:w="709" w:type="dxa"/>
            <w:noWrap w:val="0"/>
            <w:vAlign w:val="top"/>
          </w:tcPr>
          <w:p w14:paraId="4D9E5EE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5778D9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本文件规定了冲击驱动压电能量收集器的特性，并描述了测试和试验方法。</w:t>
            </w:r>
          </w:p>
          <w:p w14:paraId="25C9FE5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本文件适用于汽车传感器应用的冲击驱动压电能量收集器，也适用于摩托车、汽车、公交车、卡车及相应的工程子系统应用的能量收集器（不受器件技术和尺寸的限制）</w:t>
            </w:r>
          </w:p>
        </w:tc>
        <w:tc>
          <w:tcPr>
            <w:tcW w:w="1313" w:type="dxa"/>
            <w:noWrap w:val="0"/>
            <w:vAlign w:val="top"/>
          </w:tcPr>
          <w:p w14:paraId="66103156">
            <w:pPr>
              <w:jc w:val="left"/>
              <w:rPr>
                <w:rFonts w:hint="default" w:ascii="Times New Roman" w:hAnsi="Times New Roman" w:eastAsia="仿宋_GB2312" w:cs="Times New Roman"/>
                <w:color w:val="auto"/>
                <w:sz w:val="21"/>
                <w:szCs w:val="21"/>
              </w:rPr>
            </w:pPr>
          </w:p>
        </w:tc>
        <w:tc>
          <w:tcPr>
            <w:tcW w:w="1356" w:type="dxa"/>
            <w:noWrap w:val="0"/>
            <w:vAlign w:val="top"/>
          </w:tcPr>
          <w:p w14:paraId="5733334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4"/>
                <w:rFonts w:hint="default" w:ascii="Times New Roman" w:hAnsi="Times New Roman" w:eastAsia="仿宋_GB2312" w:cs="Times New Roman"/>
                <w:color w:val="auto"/>
                <w:sz w:val="21"/>
                <w:szCs w:val="21"/>
                <w:lang w:val="en-US" w:eastAsia="zh-CN" w:bidi="ar"/>
              </w:rPr>
              <w:t>IEC 62969-3</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2018</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21ECC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F05CF66">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FAD5E1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20231583-T-339</w:t>
            </w:r>
          </w:p>
        </w:tc>
        <w:tc>
          <w:tcPr>
            <w:tcW w:w="2457" w:type="dxa"/>
            <w:noWrap w:val="0"/>
            <w:vAlign w:val="top"/>
          </w:tcPr>
          <w:p w14:paraId="6D80AF8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汽车用半导体接口</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4</w:t>
            </w:r>
            <w:r>
              <w:rPr>
                <w:rFonts w:hint="default" w:ascii="Times New Roman" w:hAnsi="Times New Roman" w:eastAsia="仿宋_GB2312" w:cs="Times New Roman"/>
                <w:i w:val="0"/>
                <w:iCs w:val="0"/>
                <w:color w:val="auto"/>
                <w:kern w:val="0"/>
                <w:sz w:val="21"/>
                <w:szCs w:val="21"/>
                <w:u w:val="none"/>
                <w:lang w:val="en-US" w:eastAsia="zh-CN" w:bidi="ar"/>
              </w:rPr>
              <w:t>部分：汽车传感器用数据接口评价方法</w:t>
            </w:r>
          </w:p>
        </w:tc>
        <w:tc>
          <w:tcPr>
            <w:tcW w:w="709" w:type="dxa"/>
            <w:noWrap w:val="0"/>
            <w:vAlign w:val="top"/>
          </w:tcPr>
          <w:p w14:paraId="3E9AFB8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16D5B4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本文件描述了汽车传感器数据接口的故障注入测试方法</w:t>
            </w:r>
          </w:p>
          <w:p w14:paraId="3E03180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本文件适用于车辆数据接口的一致性验证</w:t>
            </w:r>
          </w:p>
        </w:tc>
        <w:tc>
          <w:tcPr>
            <w:tcW w:w="1313" w:type="dxa"/>
            <w:noWrap w:val="0"/>
            <w:vAlign w:val="top"/>
          </w:tcPr>
          <w:p w14:paraId="0C25A458">
            <w:pPr>
              <w:jc w:val="left"/>
              <w:rPr>
                <w:rFonts w:hint="default" w:ascii="Times New Roman" w:hAnsi="Times New Roman" w:eastAsia="仿宋_GB2312" w:cs="Times New Roman"/>
                <w:color w:val="auto"/>
                <w:sz w:val="21"/>
                <w:szCs w:val="21"/>
              </w:rPr>
            </w:pPr>
          </w:p>
        </w:tc>
        <w:tc>
          <w:tcPr>
            <w:tcW w:w="1356" w:type="dxa"/>
            <w:noWrap w:val="0"/>
            <w:vAlign w:val="top"/>
          </w:tcPr>
          <w:p w14:paraId="7BE45C1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4"/>
                <w:rFonts w:hint="default" w:ascii="Times New Roman" w:hAnsi="Times New Roman" w:eastAsia="仿宋_GB2312" w:cs="Times New Roman"/>
                <w:color w:val="auto"/>
                <w:sz w:val="21"/>
                <w:szCs w:val="21"/>
                <w:lang w:val="en-US" w:eastAsia="zh-CN" w:bidi="ar"/>
              </w:rPr>
              <w:t>IEC 62969-4</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2018</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228A2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964858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F8260F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20231582-T-339</w:t>
            </w:r>
          </w:p>
        </w:tc>
        <w:tc>
          <w:tcPr>
            <w:tcW w:w="2457" w:type="dxa"/>
            <w:noWrap w:val="0"/>
            <w:vAlign w:val="top"/>
          </w:tcPr>
          <w:p w14:paraId="47DF0F8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柔性可拉伸半导体器件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部分：柔性基板上导电薄膜的弯曲试验方法</w:t>
            </w:r>
          </w:p>
        </w:tc>
        <w:tc>
          <w:tcPr>
            <w:tcW w:w="709" w:type="dxa"/>
            <w:noWrap w:val="0"/>
            <w:vAlign w:val="top"/>
          </w:tcPr>
          <w:p w14:paraId="762322F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E67B23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沉积或粘合在非导电柔性基板上导电薄膜的弯曲试验方法，以测量薄膜的机电性能或柔韧性。导电薄膜广泛应用于柔性半导体器件，是指沉积或粘合到非导电柔性基板上的薄膜，如金属薄膜、透明导电电极和硅薄膜等。由于薄膜</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基板之间的界面粘附作用，柔性基板上的薄膜与独立的薄膜和基板机电特性不同。本文件的目的是确立用于评估柔性基板上导电薄膜机电性能或柔韧性的简单且可重复的试验方法。本文件中的弯曲试验方法包括外弯曲试验和内弯曲试验</w:t>
            </w:r>
          </w:p>
        </w:tc>
        <w:tc>
          <w:tcPr>
            <w:tcW w:w="1313" w:type="dxa"/>
            <w:noWrap w:val="0"/>
            <w:vAlign w:val="top"/>
          </w:tcPr>
          <w:p w14:paraId="0BB4204E">
            <w:pPr>
              <w:jc w:val="left"/>
              <w:rPr>
                <w:rFonts w:hint="default" w:ascii="Times New Roman" w:hAnsi="Times New Roman" w:eastAsia="仿宋_GB2312" w:cs="Times New Roman"/>
                <w:color w:val="auto"/>
                <w:sz w:val="21"/>
                <w:szCs w:val="21"/>
              </w:rPr>
            </w:pPr>
          </w:p>
        </w:tc>
        <w:tc>
          <w:tcPr>
            <w:tcW w:w="1356" w:type="dxa"/>
            <w:noWrap w:val="0"/>
            <w:vAlign w:val="top"/>
          </w:tcPr>
          <w:p w14:paraId="6CDF191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4"/>
                <w:rFonts w:hint="default" w:ascii="Times New Roman" w:hAnsi="Times New Roman" w:eastAsia="仿宋_GB2312" w:cs="Times New Roman"/>
                <w:color w:val="auto"/>
                <w:sz w:val="21"/>
                <w:szCs w:val="21"/>
                <w:lang w:val="en-US" w:eastAsia="zh-CN" w:bidi="ar"/>
              </w:rPr>
              <w:t>IEC 62951-1:2017</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54804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CDBE14E">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7017D9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20231874-T-339</w:t>
            </w:r>
          </w:p>
        </w:tc>
        <w:tc>
          <w:tcPr>
            <w:tcW w:w="2457" w:type="dxa"/>
            <w:noWrap w:val="0"/>
            <w:vAlign w:val="top"/>
          </w:tcPr>
          <w:p w14:paraId="586527C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柔性可拉伸半导体器件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部分：柔性器件的电子迁移率、亚阈值摆幅和阈值电压评价方法</w:t>
            </w:r>
          </w:p>
        </w:tc>
        <w:tc>
          <w:tcPr>
            <w:tcW w:w="709" w:type="dxa"/>
            <w:noWrap w:val="0"/>
            <w:vAlign w:val="top"/>
          </w:tcPr>
          <w:p w14:paraId="114AFC9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02EA91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本文件规定了用于评价和确定柔性薄膜晶体管</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TFT</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器件性能特征的术语、定义、符号、配置和评价方法。为了准确评价柔性薄膜晶体管器件在实际弯曲状态下的性能和可靠性，本文件规定了评价方法和特征参数</w:t>
            </w:r>
          </w:p>
        </w:tc>
        <w:tc>
          <w:tcPr>
            <w:tcW w:w="1313" w:type="dxa"/>
            <w:noWrap w:val="0"/>
            <w:vAlign w:val="top"/>
          </w:tcPr>
          <w:p w14:paraId="048C0305">
            <w:pPr>
              <w:jc w:val="left"/>
              <w:rPr>
                <w:rFonts w:hint="default" w:ascii="Times New Roman" w:hAnsi="Times New Roman" w:eastAsia="仿宋_GB2312" w:cs="Times New Roman"/>
                <w:color w:val="auto"/>
                <w:sz w:val="21"/>
                <w:szCs w:val="21"/>
              </w:rPr>
            </w:pPr>
          </w:p>
        </w:tc>
        <w:tc>
          <w:tcPr>
            <w:tcW w:w="1356" w:type="dxa"/>
            <w:noWrap w:val="0"/>
            <w:vAlign w:val="top"/>
          </w:tcPr>
          <w:p w14:paraId="4EBE07A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4"/>
                <w:rFonts w:hint="default" w:ascii="Times New Roman" w:hAnsi="Times New Roman" w:eastAsia="仿宋_GB2312" w:cs="Times New Roman"/>
                <w:color w:val="auto"/>
                <w:sz w:val="21"/>
                <w:szCs w:val="21"/>
                <w:lang w:val="en-US" w:eastAsia="zh-CN" w:bidi="ar"/>
              </w:rPr>
              <w:t>IEC 62951-2:2019</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1CB1B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4D6AD83">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3845B4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20231881-T-339</w:t>
            </w:r>
          </w:p>
        </w:tc>
        <w:tc>
          <w:tcPr>
            <w:tcW w:w="2457" w:type="dxa"/>
            <w:noWrap w:val="0"/>
            <w:vAlign w:val="top"/>
          </w:tcPr>
          <w:p w14:paraId="134E839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柔性可拉伸半导体器件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3</w:t>
            </w:r>
            <w:r>
              <w:rPr>
                <w:rFonts w:hint="default" w:ascii="Times New Roman" w:hAnsi="Times New Roman" w:eastAsia="仿宋_GB2312" w:cs="Times New Roman"/>
                <w:i w:val="0"/>
                <w:iCs w:val="0"/>
                <w:color w:val="auto"/>
                <w:kern w:val="0"/>
                <w:sz w:val="21"/>
                <w:szCs w:val="21"/>
                <w:u w:val="none"/>
                <w:lang w:val="en-US" w:eastAsia="zh-CN" w:bidi="ar"/>
              </w:rPr>
              <w:t>部分：柔性基板在凸起状态下的薄膜晶体管性能评价</w:t>
            </w:r>
          </w:p>
        </w:tc>
        <w:tc>
          <w:tcPr>
            <w:tcW w:w="709" w:type="dxa"/>
            <w:noWrap w:val="0"/>
            <w:vAlign w:val="top"/>
          </w:tcPr>
          <w:p w14:paraId="1A5B59B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C6FD43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本文件描述了制备在柔性基板上的薄膜晶体管在凸起状态下的器件性能的评价方法</w:t>
            </w:r>
          </w:p>
          <w:p w14:paraId="31A9DA3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本文件所述的薄膜晶体管，其制备在包括聚对苯二甲酸乙二醇酯、聚酰亚胺、合成橡胶等材料在内的柔性基板上。其性能评价过程中的应力加载方式，是借助外部设备在柔性基板上施加均匀的压力</w:t>
            </w:r>
          </w:p>
        </w:tc>
        <w:tc>
          <w:tcPr>
            <w:tcW w:w="1313" w:type="dxa"/>
            <w:noWrap w:val="0"/>
            <w:vAlign w:val="top"/>
          </w:tcPr>
          <w:p w14:paraId="2755D45E">
            <w:pPr>
              <w:jc w:val="left"/>
              <w:rPr>
                <w:rFonts w:hint="default" w:ascii="Times New Roman" w:hAnsi="Times New Roman" w:eastAsia="仿宋_GB2312" w:cs="Times New Roman"/>
                <w:color w:val="auto"/>
                <w:sz w:val="21"/>
                <w:szCs w:val="21"/>
              </w:rPr>
            </w:pPr>
          </w:p>
        </w:tc>
        <w:tc>
          <w:tcPr>
            <w:tcW w:w="1356" w:type="dxa"/>
            <w:noWrap w:val="0"/>
            <w:vAlign w:val="top"/>
          </w:tcPr>
          <w:p w14:paraId="1C215F3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4"/>
                <w:rFonts w:hint="default" w:ascii="Times New Roman" w:hAnsi="Times New Roman" w:eastAsia="仿宋_GB2312" w:cs="Times New Roman"/>
                <w:color w:val="auto"/>
                <w:sz w:val="21"/>
                <w:szCs w:val="21"/>
                <w:lang w:val="en-US" w:eastAsia="zh-CN" w:bidi="ar"/>
              </w:rPr>
              <w:t>IEC 62951-3:2018</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409B4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71DD294">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C7415E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20231573-T-339</w:t>
            </w:r>
          </w:p>
        </w:tc>
        <w:tc>
          <w:tcPr>
            <w:tcW w:w="2457" w:type="dxa"/>
            <w:noWrap w:val="0"/>
            <w:vAlign w:val="top"/>
          </w:tcPr>
          <w:p w14:paraId="65F609D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4"/>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柔性可拉伸半导体器件</w:t>
            </w:r>
            <w:r>
              <w:rPr>
                <w:rStyle w:val="44"/>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4"/>
                <w:rFonts w:hint="default" w:ascii="Times New Roman" w:hAnsi="Times New Roman" w:eastAsia="仿宋_GB2312" w:cs="Times New Roman"/>
                <w:color w:val="auto"/>
                <w:sz w:val="21"/>
                <w:szCs w:val="21"/>
                <w:lang w:val="en-US" w:eastAsia="zh-CN" w:bidi="ar"/>
              </w:rPr>
              <w:t>4</w:t>
            </w:r>
            <w:r>
              <w:rPr>
                <w:rFonts w:hint="default" w:ascii="Times New Roman" w:hAnsi="Times New Roman" w:eastAsia="仿宋_GB2312" w:cs="Times New Roman"/>
                <w:i w:val="0"/>
                <w:iCs w:val="0"/>
                <w:color w:val="auto"/>
                <w:kern w:val="0"/>
                <w:sz w:val="21"/>
                <w:szCs w:val="21"/>
                <w:u w:val="none"/>
                <w:lang w:val="en-US" w:eastAsia="zh-CN" w:bidi="ar"/>
              </w:rPr>
              <w:t>部分：柔性半导体器件基板上柔性导电薄膜的疲劳评价</w:t>
            </w:r>
          </w:p>
        </w:tc>
        <w:tc>
          <w:tcPr>
            <w:tcW w:w="709" w:type="dxa"/>
            <w:noWrap w:val="0"/>
            <w:vAlign w:val="top"/>
          </w:tcPr>
          <w:p w14:paraId="2DA9A78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FA97A3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柔性半导体器件基板上柔性导电薄膜弯曲疲劳的评价方法。薄膜样品主要包括沉积或粘接在非导电柔性基板上的薄膜，例如用于柔性半导体器件的金属薄膜、透明导电电极和硅薄膜。疲劳试验方法包括动态弯曲疲劳试验和静态弯曲疲劳试验</w:t>
            </w:r>
          </w:p>
        </w:tc>
        <w:tc>
          <w:tcPr>
            <w:tcW w:w="1313" w:type="dxa"/>
            <w:noWrap w:val="0"/>
            <w:vAlign w:val="top"/>
          </w:tcPr>
          <w:p w14:paraId="48BD7694">
            <w:pPr>
              <w:jc w:val="left"/>
              <w:rPr>
                <w:rFonts w:hint="default" w:ascii="Times New Roman" w:hAnsi="Times New Roman" w:eastAsia="仿宋_GB2312" w:cs="Times New Roman"/>
                <w:color w:val="auto"/>
                <w:sz w:val="21"/>
                <w:szCs w:val="21"/>
              </w:rPr>
            </w:pPr>
          </w:p>
        </w:tc>
        <w:tc>
          <w:tcPr>
            <w:tcW w:w="1356" w:type="dxa"/>
            <w:noWrap w:val="0"/>
            <w:vAlign w:val="top"/>
          </w:tcPr>
          <w:p w14:paraId="35D780E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4"/>
                <w:rFonts w:hint="default" w:ascii="Times New Roman" w:hAnsi="Times New Roman" w:eastAsia="仿宋_GB2312" w:cs="Times New Roman"/>
                <w:color w:val="auto"/>
                <w:sz w:val="21"/>
                <w:szCs w:val="21"/>
                <w:lang w:val="en-US" w:eastAsia="zh-CN" w:bidi="ar"/>
              </w:rPr>
              <w:t>IEC 62951-4</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2019</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4FD82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A3BCB4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719590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20231578-T-339</w:t>
            </w:r>
          </w:p>
        </w:tc>
        <w:tc>
          <w:tcPr>
            <w:tcW w:w="2457" w:type="dxa"/>
            <w:noWrap w:val="0"/>
            <w:vAlign w:val="top"/>
          </w:tcPr>
          <w:p w14:paraId="6F0206D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柔性可拉伸半导体器件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5</w:t>
            </w:r>
            <w:r>
              <w:rPr>
                <w:rFonts w:hint="default" w:ascii="Times New Roman" w:hAnsi="Times New Roman" w:eastAsia="仿宋_GB2312" w:cs="Times New Roman"/>
                <w:i w:val="0"/>
                <w:iCs w:val="0"/>
                <w:color w:val="auto"/>
                <w:kern w:val="0"/>
                <w:sz w:val="21"/>
                <w:szCs w:val="21"/>
                <w:u w:val="none"/>
                <w:lang w:val="en-US" w:eastAsia="zh-CN" w:bidi="ar"/>
              </w:rPr>
              <w:t>部分：柔性材料热特性测试方法</w:t>
            </w:r>
          </w:p>
        </w:tc>
        <w:tc>
          <w:tcPr>
            <w:tcW w:w="709" w:type="dxa"/>
            <w:noWrap w:val="0"/>
            <w:vAlign w:val="top"/>
          </w:tcPr>
          <w:p w14:paraId="60B6F40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7F3DE8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本文件描述了柔性材料热特性的测试方法，包括可用于柔性材料热特性评估的相关术语、定义、符号和测试方法。该方法是一种非接触式的光学测温方法，主要基于材料光学反射率与温度之间的关系</w:t>
            </w:r>
          </w:p>
          <w:p w14:paraId="56D099B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本文件适用于可弯曲或拉伸的柔性基板和柔性薄膜半导体材料</w:t>
            </w:r>
          </w:p>
        </w:tc>
        <w:tc>
          <w:tcPr>
            <w:tcW w:w="1313" w:type="dxa"/>
            <w:noWrap w:val="0"/>
            <w:vAlign w:val="top"/>
          </w:tcPr>
          <w:p w14:paraId="37161C49">
            <w:pPr>
              <w:jc w:val="left"/>
              <w:rPr>
                <w:rFonts w:hint="default" w:ascii="Times New Roman" w:hAnsi="Times New Roman" w:eastAsia="仿宋_GB2312" w:cs="Times New Roman"/>
                <w:color w:val="auto"/>
                <w:sz w:val="21"/>
                <w:szCs w:val="21"/>
              </w:rPr>
            </w:pPr>
          </w:p>
        </w:tc>
        <w:tc>
          <w:tcPr>
            <w:tcW w:w="1356" w:type="dxa"/>
            <w:noWrap w:val="0"/>
            <w:vAlign w:val="top"/>
          </w:tcPr>
          <w:p w14:paraId="37B164E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4"/>
                <w:rFonts w:hint="default" w:ascii="Times New Roman" w:hAnsi="Times New Roman" w:eastAsia="仿宋_GB2312" w:cs="Times New Roman"/>
                <w:color w:val="auto"/>
                <w:sz w:val="21"/>
                <w:szCs w:val="21"/>
                <w:lang w:val="en-US" w:eastAsia="zh-CN" w:bidi="ar"/>
              </w:rPr>
              <w:t>IEC 62951-5:2019</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0CBC7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714BEB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6B0BB0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20230662-T-339</w:t>
            </w:r>
          </w:p>
        </w:tc>
        <w:tc>
          <w:tcPr>
            <w:tcW w:w="2457" w:type="dxa"/>
            <w:noWrap w:val="0"/>
            <w:vAlign w:val="top"/>
          </w:tcPr>
          <w:p w14:paraId="724BB28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4"/>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柔性可拉伸半导体器件</w:t>
            </w:r>
            <w:r>
              <w:rPr>
                <w:rStyle w:val="44"/>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4"/>
                <w:rFonts w:hint="default" w:ascii="Times New Roman" w:hAnsi="Times New Roman" w:eastAsia="仿宋_GB2312" w:cs="Times New Roman"/>
                <w:color w:val="auto"/>
                <w:sz w:val="21"/>
                <w:szCs w:val="21"/>
                <w:lang w:val="en-US" w:eastAsia="zh-CN" w:bidi="ar"/>
              </w:rPr>
              <w:t>6</w:t>
            </w:r>
            <w:r>
              <w:rPr>
                <w:rFonts w:hint="default" w:ascii="Times New Roman" w:hAnsi="Times New Roman" w:eastAsia="仿宋_GB2312" w:cs="Times New Roman"/>
                <w:i w:val="0"/>
                <w:iCs w:val="0"/>
                <w:color w:val="auto"/>
                <w:kern w:val="0"/>
                <w:sz w:val="21"/>
                <w:szCs w:val="21"/>
                <w:u w:val="none"/>
                <w:lang w:val="en-US" w:eastAsia="zh-CN" w:bidi="ar"/>
              </w:rPr>
              <w:t>部分：柔性导电薄膜的薄层电阻测试方法</w:t>
            </w:r>
          </w:p>
        </w:tc>
        <w:tc>
          <w:tcPr>
            <w:tcW w:w="709" w:type="dxa"/>
            <w:noWrap w:val="0"/>
            <w:vAlign w:val="top"/>
          </w:tcPr>
          <w:p w14:paraId="65702A2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A29AB7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本文件界定了弯曲试验条件下柔性导电薄膜薄层电阻测试的术语、方法和报告要求。测试方法包括两探针法、四探针法和蒙哥马利法，这些方法可以用于原位、异位测量以及各向异性薄层电阻的测量</w:t>
            </w:r>
          </w:p>
        </w:tc>
        <w:tc>
          <w:tcPr>
            <w:tcW w:w="1313" w:type="dxa"/>
            <w:noWrap w:val="0"/>
            <w:vAlign w:val="top"/>
          </w:tcPr>
          <w:p w14:paraId="616ABCA4">
            <w:pPr>
              <w:jc w:val="left"/>
              <w:rPr>
                <w:rFonts w:hint="default" w:ascii="Times New Roman" w:hAnsi="Times New Roman" w:eastAsia="仿宋_GB2312" w:cs="Times New Roman"/>
                <w:color w:val="auto"/>
                <w:sz w:val="21"/>
                <w:szCs w:val="21"/>
              </w:rPr>
            </w:pPr>
          </w:p>
        </w:tc>
        <w:tc>
          <w:tcPr>
            <w:tcW w:w="1356" w:type="dxa"/>
            <w:noWrap w:val="0"/>
            <w:vAlign w:val="top"/>
          </w:tcPr>
          <w:p w14:paraId="4B6118A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4"/>
                <w:rFonts w:hint="default" w:ascii="Times New Roman" w:hAnsi="Times New Roman" w:eastAsia="仿宋_GB2312" w:cs="Times New Roman"/>
                <w:color w:val="auto"/>
                <w:sz w:val="21"/>
                <w:szCs w:val="21"/>
                <w:lang w:val="en-US" w:eastAsia="zh-CN" w:bidi="ar"/>
              </w:rPr>
              <w:t>IEC 62951-6</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2019</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62AA8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F645345">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F39D97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20231878-T-339</w:t>
            </w:r>
          </w:p>
        </w:tc>
        <w:tc>
          <w:tcPr>
            <w:tcW w:w="2457" w:type="dxa"/>
            <w:noWrap w:val="0"/>
            <w:vAlign w:val="top"/>
          </w:tcPr>
          <w:p w14:paraId="408D59E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柔性可拉伸半导体器件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7</w:t>
            </w:r>
            <w:r>
              <w:rPr>
                <w:rFonts w:hint="default" w:ascii="Times New Roman" w:hAnsi="Times New Roman" w:eastAsia="仿宋_GB2312" w:cs="Times New Roman"/>
                <w:i w:val="0"/>
                <w:iCs w:val="0"/>
                <w:color w:val="auto"/>
                <w:kern w:val="0"/>
                <w:sz w:val="21"/>
                <w:szCs w:val="21"/>
                <w:u w:val="none"/>
                <w:lang w:val="en-US" w:eastAsia="zh-CN" w:bidi="ar"/>
              </w:rPr>
              <w:t>部分：柔性有机半导体封装薄膜阻挡特性测试方法</w:t>
            </w:r>
          </w:p>
        </w:tc>
        <w:tc>
          <w:tcPr>
            <w:tcW w:w="709" w:type="dxa"/>
            <w:noWrap w:val="0"/>
            <w:vAlign w:val="top"/>
          </w:tcPr>
          <w:p w14:paraId="0BD1083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B62275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柔性半导体器件在平面和弯曲状态下，超低渗透特性的薄膜阻挡层对于水蒸气阻挡性能的测试方法和测试设备。除此之外，本文件还包括试验样品、电触点、传感器薄膜的制备流程以及水蒸气渗透速率的计算流程。本文件规定了测试过程中涉及的术语、定义、符号、测试装置的配置和测试方法，同时还包括了温度、相对湿度、测试时间等测试条件</w:t>
            </w:r>
          </w:p>
        </w:tc>
        <w:tc>
          <w:tcPr>
            <w:tcW w:w="1313" w:type="dxa"/>
            <w:noWrap w:val="0"/>
            <w:vAlign w:val="top"/>
          </w:tcPr>
          <w:p w14:paraId="69B868F5">
            <w:pPr>
              <w:jc w:val="left"/>
              <w:rPr>
                <w:rFonts w:hint="default" w:ascii="Times New Roman" w:hAnsi="Times New Roman" w:eastAsia="仿宋_GB2312" w:cs="Times New Roman"/>
                <w:color w:val="auto"/>
                <w:sz w:val="21"/>
                <w:szCs w:val="21"/>
              </w:rPr>
            </w:pPr>
          </w:p>
        </w:tc>
        <w:tc>
          <w:tcPr>
            <w:tcW w:w="1356" w:type="dxa"/>
            <w:noWrap w:val="0"/>
            <w:vAlign w:val="top"/>
          </w:tcPr>
          <w:p w14:paraId="32ED579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4"/>
                <w:rFonts w:hint="default" w:ascii="Times New Roman" w:hAnsi="Times New Roman" w:eastAsia="仿宋_GB2312" w:cs="Times New Roman"/>
                <w:color w:val="auto"/>
                <w:sz w:val="21"/>
                <w:szCs w:val="21"/>
                <w:lang w:val="en-US" w:eastAsia="zh-CN" w:bidi="ar"/>
              </w:rPr>
              <w:t>IEC 62951-7:2019</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2E54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633264E">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F42F8E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20230661-T-339</w:t>
            </w:r>
          </w:p>
        </w:tc>
        <w:tc>
          <w:tcPr>
            <w:tcW w:w="2457" w:type="dxa"/>
            <w:noWrap w:val="0"/>
            <w:vAlign w:val="top"/>
          </w:tcPr>
          <w:p w14:paraId="0E4B118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实际振动环境下动能收集器件的测量和评价方法</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部分：机械振动</w:t>
            </w:r>
          </w:p>
        </w:tc>
        <w:tc>
          <w:tcPr>
            <w:tcW w:w="709" w:type="dxa"/>
            <w:noWrap w:val="0"/>
            <w:vAlign w:val="top"/>
          </w:tcPr>
          <w:p w14:paraId="13A142F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6672F1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界定了动能收集器件相关的术语、定义，描述了动能收集器件的一维机械振动试验方法，以此来确定器件在实际振动环境下的特征参数。这类器件通常有自身的非线性机制，能够在宽频范围内有效收集振动能量</w:t>
            </w:r>
          </w:p>
          <w:p w14:paraId="3199D85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本文件适用于具有不同能量转换机制（如电磁式、压电式、静电式等），以及对外部机械激励有不同非线性响应的能量收集器件</w:t>
            </w:r>
          </w:p>
        </w:tc>
        <w:tc>
          <w:tcPr>
            <w:tcW w:w="1313" w:type="dxa"/>
            <w:noWrap w:val="0"/>
            <w:vAlign w:val="top"/>
          </w:tcPr>
          <w:p w14:paraId="4CBFAEAC">
            <w:pPr>
              <w:jc w:val="left"/>
              <w:rPr>
                <w:rFonts w:hint="default" w:ascii="Times New Roman" w:hAnsi="Times New Roman" w:eastAsia="仿宋_GB2312" w:cs="Times New Roman"/>
                <w:color w:val="auto"/>
                <w:sz w:val="21"/>
                <w:szCs w:val="21"/>
              </w:rPr>
            </w:pPr>
          </w:p>
        </w:tc>
        <w:tc>
          <w:tcPr>
            <w:tcW w:w="1356" w:type="dxa"/>
            <w:noWrap w:val="0"/>
            <w:vAlign w:val="top"/>
          </w:tcPr>
          <w:p w14:paraId="469E0B7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4"/>
                <w:rFonts w:hint="default" w:ascii="Times New Roman" w:hAnsi="Times New Roman" w:eastAsia="仿宋_GB2312" w:cs="Times New Roman"/>
                <w:color w:val="auto"/>
                <w:sz w:val="21"/>
                <w:szCs w:val="21"/>
                <w:lang w:val="en-US" w:eastAsia="zh-CN" w:bidi="ar"/>
              </w:rPr>
              <w:t>IEC 63150-1</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2019</w:t>
            </w:r>
            <w:r>
              <w:rPr>
                <w:rStyle w:val="44"/>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7AA88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6095EE1">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2296B4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20242747-T-339</w:t>
            </w:r>
          </w:p>
        </w:tc>
        <w:tc>
          <w:tcPr>
            <w:tcW w:w="2457" w:type="dxa"/>
            <w:noWrap w:val="0"/>
            <w:vAlign w:val="top"/>
          </w:tcPr>
          <w:p w14:paraId="10366BC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碳化硅金属氧化物半导体场效应晶体管</w:t>
            </w:r>
            <w:r>
              <w:rPr>
                <w:rFonts w:hint="eastAsia"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SiC MOSFET</w:t>
            </w:r>
            <w:r>
              <w:rPr>
                <w:rStyle w:val="40"/>
                <w:rFonts w:hint="eastAsia" w:ascii="Times New Roman" w:hAnsi="Times New Roman" w:eastAsia="仿宋_GB2312" w:cs="Times New Roman"/>
                <w:color w:val="auto"/>
                <w:sz w:val="21"/>
                <w:szCs w:val="21"/>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可靠性试验方法</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部分：偏置温度不稳定性试验方法</w:t>
            </w:r>
          </w:p>
        </w:tc>
        <w:tc>
          <w:tcPr>
            <w:tcW w:w="709" w:type="dxa"/>
            <w:noWrap w:val="0"/>
            <w:vAlign w:val="top"/>
          </w:tcPr>
          <w:p w14:paraId="1572B1D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9517CD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本文件描述了在高温下施加连续栅极-源极正电压应力后，在室温下评估SiC MOSFET的阈值电压漂移的试验方法。该试验方法允许应力和测量之间设置较长的延迟时间（最长可达10h），以此接受一定程度的阈值电压恢复现象</w:t>
            </w:r>
          </w:p>
        </w:tc>
        <w:tc>
          <w:tcPr>
            <w:tcW w:w="1313" w:type="dxa"/>
            <w:noWrap w:val="0"/>
            <w:vAlign w:val="top"/>
          </w:tcPr>
          <w:p w14:paraId="4F001C83">
            <w:pPr>
              <w:jc w:val="left"/>
              <w:rPr>
                <w:rFonts w:hint="default" w:ascii="Times New Roman" w:hAnsi="Times New Roman" w:eastAsia="仿宋_GB2312" w:cs="Times New Roman"/>
                <w:color w:val="auto"/>
                <w:sz w:val="21"/>
                <w:szCs w:val="21"/>
              </w:rPr>
            </w:pPr>
          </w:p>
        </w:tc>
        <w:tc>
          <w:tcPr>
            <w:tcW w:w="1356" w:type="dxa"/>
            <w:noWrap w:val="0"/>
            <w:vAlign w:val="top"/>
          </w:tcPr>
          <w:p w14:paraId="2E06637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63275-1:2022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378E4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4BFE1C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726E9C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20242719-T-339</w:t>
            </w:r>
          </w:p>
        </w:tc>
        <w:tc>
          <w:tcPr>
            <w:tcW w:w="2457" w:type="dxa"/>
            <w:noWrap w:val="0"/>
            <w:vAlign w:val="top"/>
          </w:tcPr>
          <w:p w14:paraId="6B3893A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 碳化硅金属氧化物半导体场效应晶体管</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SiC MOSFET</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可靠性试验方法 第2部分：体二极管工作引起双极退化的试验方法</w:t>
            </w:r>
          </w:p>
        </w:tc>
        <w:tc>
          <w:tcPr>
            <w:tcW w:w="709" w:type="dxa"/>
            <w:noWrap w:val="0"/>
            <w:vAlign w:val="top"/>
          </w:tcPr>
          <w:p w14:paraId="787486D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5C97CF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本文件描述了用于评估由于体二极管工作引起的SiC（silicon carbide）功率MOSFET器件导通电压变化、导通电阻变化和反向漏极电压变化的试验方法和程序。硅功率晶体管通常不要求进行此试验</w:t>
            </w:r>
          </w:p>
        </w:tc>
        <w:tc>
          <w:tcPr>
            <w:tcW w:w="1313" w:type="dxa"/>
            <w:noWrap w:val="0"/>
            <w:vAlign w:val="top"/>
          </w:tcPr>
          <w:p w14:paraId="7865C46D">
            <w:pPr>
              <w:jc w:val="left"/>
              <w:rPr>
                <w:rFonts w:hint="default" w:ascii="Times New Roman" w:hAnsi="Times New Roman" w:eastAsia="仿宋_GB2312" w:cs="Times New Roman"/>
                <w:color w:val="auto"/>
                <w:sz w:val="21"/>
                <w:szCs w:val="21"/>
              </w:rPr>
            </w:pPr>
          </w:p>
        </w:tc>
        <w:tc>
          <w:tcPr>
            <w:tcW w:w="1356" w:type="dxa"/>
            <w:noWrap w:val="0"/>
            <w:vAlign w:val="top"/>
          </w:tcPr>
          <w:p w14:paraId="13A5F92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63275-2:2022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7AE3B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C4391A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ECF60A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20242754-T-339</w:t>
            </w:r>
          </w:p>
        </w:tc>
        <w:tc>
          <w:tcPr>
            <w:tcW w:w="2457" w:type="dxa"/>
            <w:noWrap w:val="0"/>
            <w:vAlign w:val="top"/>
          </w:tcPr>
          <w:p w14:paraId="05AD60D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通用鉴定指南</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部分：可靠性鉴定中任务剖面的概念</w:t>
            </w:r>
          </w:p>
        </w:tc>
        <w:tc>
          <w:tcPr>
            <w:tcW w:w="709" w:type="dxa"/>
            <w:noWrap w:val="0"/>
            <w:vAlign w:val="top"/>
          </w:tcPr>
          <w:p w14:paraId="549D906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83AE45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本文件基于产品的工作环境条件和预定用途，使用任务剖面概念为制定可靠性鉴定计划提供了指南</w:t>
            </w:r>
          </w:p>
          <w:p w14:paraId="5591FD9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本文件不适用于军事和航天航空的相关应用</w:t>
            </w:r>
          </w:p>
        </w:tc>
        <w:tc>
          <w:tcPr>
            <w:tcW w:w="1313" w:type="dxa"/>
            <w:noWrap w:val="0"/>
            <w:vAlign w:val="top"/>
          </w:tcPr>
          <w:p w14:paraId="2E1341AF">
            <w:pPr>
              <w:jc w:val="left"/>
              <w:rPr>
                <w:rFonts w:hint="default" w:ascii="Times New Roman" w:hAnsi="Times New Roman" w:eastAsia="仿宋_GB2312" w:cs="Times New Roman"/>
                <w:color w:val="auto"/>
                <w:sz w:val="21"/>
                <w:szCs w:val="21"/>
              </w:rPr>
            </w:pPr>
          </w:p>
        </w:tc>
        <w:tc>
          <w:tcPr>
            <w:tcW w:w="1356" w:type="dxa"/>
            <w:noWrap w:val="0"/>
            <w:vAlign w:val="top"/>
          </w:tcPr>
          <w:p w14:paraId="1D21C33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63287-2:2023</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27DA5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48FDF0A">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5F9221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20242270-T-339</w:t>
            </w:r>
          </w:p>
        </w:tc>
        <w:tc>
          <w:tcPr>
            <w:tcW w:w="2457" w:type="dxa"/>
            <w:noWrap w:val="0"/>
            <w:vAlign w:val="top"/>
          </w:tcPr>
          <w:p w14:paraId="66A0B32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用于功率转化的氮化镓高电子迁移率晶体管</w:t>
            </w:r>
            <w:r>
              <w:rPr>
                <w:rFonts w:hint="eastAsia"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GaN HEMT</w:t>
            </w:r>
            <w:r>
              <w:rPr>
                <w:rStyle w:val="40"/>
                <w:rFonts w:hint="eastAsia" w:ascii="Times New Roman" w:hAnsi="Times New Roman" w:eastAsia="仿宋_GB2312" w:cs="Times New Roman"/>
                <w:color w:val="auto"/>
                <w:sz w:val="21"/>
                <w:szCs w:val="21"/>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动态导通电阻测试方法指南</w:t>
            </w:r>
          </w:p>
        </w:tc>
        <w:tc>
          <w:tcPr>
            <w:tcW w:w="709" w:type="dxa"/>
            <w:noWrap w:val="0"/>
            <w:vAlign w:val="top"/>
          </w:tcPr>
          <w:p w14:paraId="464C0F3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7C8B51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本文件提供了测试横向型GaN HEMT动态导通电阻的方法指南，动态导通电阻测试主要用于评估GaN HEMT中电荷俘获现象，该测试方法可应用于以下情况：</w:t>
            </w:r>
          </w:p>
          <w:p w14:paraId="0D3E929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a）GaN增强型和耗尽型分立功率器件；</w:t>
            </w:r>
          </w:p>
          <w:p w14:paraId="4D6087E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b） GaN集成功率芯片；</w:t>
            </w:r>
          </w:p>
          <w:p w14:paraId="7F19983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c）上述对象的晶圆级或封装级样品；</w:t>
            </w:r>
          </w:p>
          <w:p w14:paraId="43B5A66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提供的测试方法可用于GaN功率转换器中器件表征、产品测试、可靠性评估和应用场景验证。本文件不涉及动态导通电阻的基本原理及其在产品规格书中的符号表示</w:t>
            </w:r>
          </w:p>
        </w:tc>
        <w:tc>
          <w:tcPr>
            <w:tcW w:w="1313" w:type="dxa"/>
            <w:noWrap w:val="0"/>
            <w:vAlign w:val="top"/>
          </w:tcPr>
          <w:p w14:paraId="4C624364">
            <w:pPr>
              <w:jc w:val="left"/>
              <w:rPr>
                <w:rFonts w:hint="default" w:ascii="Times New Roman" w:hAnsi="Times New Roman" w:eastAsia="仿宋_GB2312" w:cs="Times New Roman"/>
                <w:color w:val="auto"/>
                <w:sz w:val="21"/>
                <w:szCs w:val="21"/>
              </w:rPr>
            </w:pPr>
          </w:p>
        </w:tc>
        <w:tc>
          <w:tcPr>
            <w:tcW w:w="1356" w:type="dxa"/>
            <w:noWrap w:val="0"/>
            <w:vAlign w:val="top"/>
          </w:tcPr>
          <w:p w14:paraId="22D8304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63373:2022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20571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CE2CF9A">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E74AE0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20233941-T-339</w:t>
            </w:r>
          </w:p>
        </w:tc>
        <w:tc>
          <w:tcPr>
            <w:tcW w:w="2457" w:type="dxa"/>
            <w:noWrap w:val="0"/>
            <w:vAlign w:val="top"/>
          </w:tcPr>
          <w:p w14:paraId="74AF540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磁性零件有效参数的计算</w:t>
            </w:r>
          </w:p>
        </w:tc>
        <w:tc>
          <w:tcPr>
            <w:tcW w:w="709" w:type="dxa"/>
            <w:noWrap w:val="0"/>
            <w:vAlign w:val="top"/>
          </w:tcPr>
          <w:p w14:paraId="010BB2A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91E949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本文件规定了计算软磁材料闭合磁路磁心有效参数的统一规则</w:t>
            </w:r>
          </w:p>
        </w:tc>
        <w:tc>
          <w:tcPr>
            <w:tcW w:w="1313" w:type="dxa"/>
            <w:noWrap w:val="0"/>
            <w:vAlign w:val="top"/>
          </w:tcPr>
          <w:p w14:paraId="4B82F33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20874-2007</w:t>
            </w:r>
          </w:p>
        </w:tc>
        <w:tc>
          <w:tcPr>
            <w:tcW w:w="1356" w:type="dxa"/>
            <w:noWrap w:val="0"/>
            <w:vAlign w:val="top"/>
          </w:tcPr>
          <w:p w14:paraId="5658861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60205:2025</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6496A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9BDC9B3">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A92828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20240101-T-339</w:t>
            </w:r>
          </w:p>
        </w:tc>
        <w:tc>
          <w:tcPr>
            <w:tcW w:w="2457" w:type="dxa"/>
            <w:noWrap w:val="0"/>
            <w:vAlign w:val="top"/>
          </w:tcPr>
          <w:p w14:paraId="709ECFD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金属磁粉心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尺寸和表面缺陷极限导则</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部分：总规范</w:t>
            </w:r>
          </w:p>
        </w:tc>
        <w:tc>
          <w:tcPr>
            <w:tcW w:w="709" w:type="dxa"/>
            <w:noWrap w:val="0"/>
            <w:vAlign w:val="top"/>
          </w:tcPr>
          <w:p w14:paraId="249302F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FB237E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本文件规定了金属磁粉心的尺寸</w:t>
            </w:r>
          </w:p>
          <w:p w14:paraId="60D49CA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本文件旨在包括在工业中被广泛使用和参考的金属磁粉心，或因为它们被列入国家标准，或因为它们被认为在工业中有广泛的应用</w:t>
            </w:r>
          </w:p>
          <w:p w14:paraId="73CCCBD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本文件还给出了金属磁粉心表面缺陷容许极限的导则。在金属磁粉心供应商和用户之间关于表面缺陷的协商中，本文件作为总规范使用</w:t>
            </w:r>
          </w:p>
        </w:tc>
        <w:tc>
          <w:tcPr>
            <w:tcW w:w="1313" w:type="dxa"/>
            <w:noWrap w:val="0"/>
            <w:vAlign w:val="top"/>
          </w:tcPr>
          <w:p w14:paraId="50196A2E">
            <w:pPr>
              <w:jc w:val="left"/>
              <w:rPr>
                <w:rFonts w:hint="default" w:ascii="Times New Roman" w:hAnsi="Times New Roman" w:eastAsia="仿宋_GB2312" w:cs="Times New Roman"/>
                <w:color w:val="auto"/>
                <w:sz w:val="21"/>
                <w:szCs w:val="21"/>
              </w:rPr>
            </w:pPr>
          </w:p>
        </w:tc>
        <w:tc>
          <w:tcPr>
            <w:tcW w:w="1356" w:type="dxa"/>
            <w:noWrap w:val="0"/>
            <w:vAlign w:val="top"/>
          </w:tcPr>
          <w:p w14:paraId="57A51CA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63182-1:2020</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2002D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C9F8DF4">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25FED0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20240788-T-339</w:t>
            </w:r>
          </w:p>
        </w:tc>
        <w:tc>
          <w:tcPr>
            <w:tcW w:w="2457" w:type="dxa"/>
            <w:noWrap w:val="0"/>
            <w:vAlign w:val="top"/>
          </w:tcPr>
          <w:p w14:paraId="37688A2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金属磁粉心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尺寸和表面缺陷极限导则</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部分：环形磁粉心</w:t>
            </w:r>
          </w:p>
        </w:tc>
        <w:tc>
          <w:tcPr>
            <w:tcW w:w="709" w:type="dxa"/>
            <w:noWrap w:val="0"/>
            <w:vAlign w:val="top"/>
          </w:tcPr>
          <w:p w14:paraId="50BC3BC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504EBE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本文件规定了用金属软磁粉末制成的环形磁粉心与机械互换性有关的重要尺寸与用于磁粉心相关计算的有效参数，并给出了适用于涂覆环形磁粉心的表面缺陷极限导则</w:t>
            </w:r>
          </w:p>
          <w:p w14:paraId="68F2F4D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本文件所选取的磁粉心尺寸是基于工业中广泛使用的环形磁粉心尺寸。本文件在磁粉心供应商和用户之间有关表面缺陷的协商中作为规范使用</w:t>
            </w:r>
          </w:p>
        </w:tc>
        <w:tc>
          <w:tcPr>
            <w:tcW w:w="1313" w:type="dxa"/>
            <w:noWrap w:val="0"/>
            <w:vAlign w:val="top"/>
          </w:tcPr>
          <w:p w14:paraId="2D9FF72A">
            <w:pPr>
              <w:jc w:val="left"/>
              <w:rPr>
                <w:rFonts w:hint="default" w:ascii="Times New Roman" w:hAnsi="Times New Roman" w:eastAsia="仿宋_GB2312" w:cs="Times New Roman"/>
                <w:color w:val="auto"/>
                <w:sz w:val="21"/>
                <w:szCs w:val="21"/>
              </w:rPr>
            </w:pPr>
          </w:p>
        </w:tc>
        <w:tc>
          <w:tcPr>
            <w:tcW w:w="1356" w:type="dxa"/>
            <w:noWrap w:val="0"/>
            <w:vAlign w:val="top"/>
          </w:tcPr>
          <w:p w14:paraId="53FB854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63182-2:2020</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124D4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81A04E8">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65ACC3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20240787-T-339</w:t>
            </w:r>
          </w:p>
        </w:tc>
        <w:tc>
          <w:tcPr>
            <w:tcW w:w="2457" w:type="dxa"/>
            <w:noWrap w:val="0"/>
            <w:vAlign w:val="top"/>
          </w:tcPr>
          <w:p w14:paraId="314394F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金属磁粉心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尺寸和表面缺陷极限导则</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3</w:t>
            </w:r>
            <w:r>
              <w:rPr>
                <w:rFonts w:hint="default" w:ascii="Times New Roman" w:hAnsi="Times New Roman" w:eastAsia="仿宋_GB2312" w:cs="Times New Roman"/>
                <w:i w:val="0"/>
                <w:iCs w:val="0"/>
                <w:color w:val="auto"/>
                <w:kern w:val="0"/>
                <w:sz w:val="21"/>
                <w:szCs w:val="21"/>
                <w:u w:val="none"/>
                <w:lang w:val="en-US" w:eastAsia="zh-CN" w:bidi="ar"/>
              </w:rPr>
              <w:t>部分：</w:t>
            </w:r>
            <w:r>
              <w:rPr>
                <w:rStyle w:val="40"/>
                <w:rFonts w:hint="default" w:ascii="Times New Roman" w:hAnsi="Times New Roman" w:eastAsia="仿宋_GB2312" w:cs="Times New Roman"/>
                <w:color w:val="auto"/>
                <w:sz w:val="21"/>
                <w:szCs w:val="21"/>
                <w:lang w:val="en-US" w:eastAsia="zh-CN" w:bidi="ar"/>
              </w:rPr>
              <w:t>E</w:t>
            </w:r>
            <w:r>
              <w:rPr>
                <w:rFonts w:hint="default" w:ascii="Times New Roman" w:hAnsi="Times New Roman" w:eastAsia="仿宋_GB2312" w:cs="Times New Roman"/>
                <w:i w:val="0"/>
                <w:iCs w:val="0"/>
                <w:color w:val="auto"/>
                <w:kern w:val="0"/>
                <w:sz w:val="21"/>
                <w:szCs w:val="21"/>
                <w:u w:val="none"/>
                <w:lang w:val="en-US" w:eastAsia="zh-CN" w:bidi="ar"/>
              </w:rPr>
              <w:t>型磁粉心</w:t>
            </w:r>
          </w:p>
        </w:tc>
        <w:tc>
          <w:tcPr>
            <w:tcW w:w="709" w:type="dxa"/>
            <w:noWrap w:val="0"/>
            <w:vAlign w:val="top"/>
          </w:tcPr>
          <w:p w14:paraId="26ECCC6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23E7C1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本文件规定了用金属磁粉心制成的优选系列E型磁粉心与机械互换性有关的重要尺寸，以及与磁粉心配套的线圈骨架的基本尺寸与用于磁粉心计算的有效参数，同时还给出了E型磁粉心表面缺陷容许极限的导则</w:t>
            </w:r>
          </w:p>
          <w:p w14:paraId="0B51380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本文件在磁粉心供应商和用户之间有关表面缺陷的协商中作为规范使用</w:t>
            </w:r>
          </w:p>
        </w:tc>
        <w:tc>
          <w:tcPr>
            <w:tcW w:w="1313" w:type="dxa"/>
            <w:noWrap w:val="0"/>
            <w:vAlign w:val="top"/>
          </w:tcPr>
          <w:p w14:paraId="3F3DB65C">
            <w:pPr>
              <w:jc w:val="left"/>
              <w:rPr>
                <w:rFonts w:hint="default" w:ascii="Times New Roman" w:hAnsi="Times New Roman" w:eastAsia="仿宋_GB2312" w:cs="Times New Roman"/>
                <w:color w:val="auto"/>
                <w:sz w:val="21"/>
                <w:szCs w:val="21"/>
              </w:rPr>
            </w:pPr>
          </w:p>
        </w:tc>
        <w:tc>
          <w:tcPr>
            <w:tcW w:w="1356" w:type="dxa"/>
            <w:noWrap w:val="0"/>
            <w:vAlign w:val="top"/>
          </w:tcPr>
          <w:p w14:paraId="55324A2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63182-3:2021</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7A402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0DF3DD2">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B2A081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20233960-T-339</w:t>
            </w:r>
          </w:p>
        </w:tc>
        <w:tc>
          <w:tcPr>
            <w:tcW w:w="2457" w:type="dxa"/>
            <w:noWrap w:val="0"/>
            <w:vAlign w:val="top"/>
          </w:tcPr>
          <w:p w14:paraId="5ED1101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铁氧体磁心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尺寸和表面缺陷极限导则</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9</w:t>
            </w:r>
            <w:r>
              <w:rPr>
                <w:rFonts w:hint="default" w:ascii="Times New Roman" w:hAnsi="Times New Roman" w:eastAsia="仿宋_GB2312" w:cs="Times New Roman"/>
                <w:i w:val="0"/>
                <w:iCs w:val="0"/>
                <w:color w:val="auto"/>
                <w:kern w:val="0"/>
                <w:sz w:val="21"/>
                <w:szCs w:val="21"/>
                <w:u w:val="none"/>
                <w:lang w:val="en-US" w:eastAsia="zh-CN" w:bidi="ar"/>
              </w:rPr>
              <w:t>部分：平面磁心</w:t>
            </w:r>
          </w:p>
        </w:tc>
        <w:tc>
          <w:tcPr>
            <w:tcW w:w="709" w:type="dxa"/>
            <w:noWrap w:val="0"/>
            <w:vAlign w:val="top"/>
          </w:tcPr>
          <w:p w14:paraId="077BA97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3216AB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用于感性元件（变压器和扼流圈）的铁氧体磁心的形状和尺寸以及在计算中使用的有效参数值，其线圈通常由多层板（或线圈是主板的一部分）制成。本文件也给出了适用于平面磁心的表面缺陷容许极限的导则</w:t>
            </w:r>
          </w:p>
          <w:p w14:paraId="768DE02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本文件在磁心制造商和用户之间有关表面缺陷协商中作为分导则使用</w:t>
            </w:r>
          </w:p>
        </w:tc>
        <w:tc>
          <w:tcPr>
            <w:tcW w:w="1313" w:type="dxa"/>
            <w:noWrap w:val="0"/>
            <w:vAlign w:val="top"/>
          </w:tcPr>
          <w:p w14:paraId="767648E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fldChar w:fldCharType="begin"/>
            </w:r>
            <w:r>
              <w:rPr>
                <w:rFonts w:hint="default" w:ascii="Times New Roman" w:hAnsi="Times New Roman" w:eastAsia="仿宋_GB2312" w:cs="Times New Roman"/>
                <w:i w:val="0"/>
                <w:iCs w:val="0"/>
                <w:color w:val="auto"/>
                <w:kern w:val="0"/>
                <w:sz w:val="21"/>
                <w:szCs w:val="21"/>
                <w:u w:val="none"/>
                <w:lang w:val="en-US" w:eastAsia="zh-CN" w:bidi="ar"/>
              </w:rPr>
              <w:instrText xml:space="preserve"> HYPERLINK "http://zxd.sacinfo.org.cn/gb/info/detailQ/loadview2?stdCode=GB/T 20872-2007" \o "http://zxd.sacinfo.org.cn/gb/info/detailQ/loadview2?stdCode=GB/T 20872-2007" </w:instrText>
            </w:r>
            <w:r>
              <w:rPr>
                <w:rFonts w:hint="default" w:ascii="Times New Roman" w:hAnsi="Times New Roman" w:eastAsia="仿宋_GB2312" w:cs="Times New Roman"/>
                <w:i w:val="0"/>
                <w:iCs w:val="0"/>
                <w:color w:val="auto"/>
                <w:kern w:val="0"/>
                <w:sz w:val="21"/>
                <w:szCs w:val="21"/>
                <w:u w:val="none"/>
                <w:lang w:val="en-US" w:eastAsia="zh-CN" w:bidi="ar"/>
              </w:rPr>
              <w:fldChar w:fldCharType="separate"/>
            </w:r>
            <w:r>
              <w:rPr>
                <w:rStyle w:val="11"/>
                <w:rFonts w:hint="default" w:ascii="Times New Roman" w:hAnsi="Times New Roman" w:eastAsia="仿宋_GB2312" w:cs="Times New Roman"/>
                <w:i w:val="0"/>
                <w:iCs w:val="0"/>
                <w:color w:val="auto"/>
                <w:sz w:val="21"/>
                <w:szCs w:val="21"/>
                <w:u w:val="none"/>
              </w:rPr>
              <w:t>GB/T 20872-2007</w:t>
            </w:r>
            <w:r>
              <w:rPr>
                <w:rFonts w:hint="default" w:ascii="Times New Roman" w:hAnsi="Times New Roman" w:eastAsia="仿宋_GB2312" w:cs="Times New Roman"/>
                <w:i w:val="0"/>
                <w:iCs w:val="0"/>
                <w:color w:val="auto"/>
                <w:kern w:val="0"/>
                <w:sz w:val="21"/>
                <w:szCs w:val="21"/>
                <w:u w:val="none"/>
                <w:lang w:val="en-US" w:eastAsia="zh-CN" w:bidi="ar"/>
              </w:rPr>
              <w:fldChar w:fldCharType="end"/>
            </w:r>
          </w:p>
        </w:tc>
        <w:tc>
          <w:tcPr>
            <w:tcW w:w="1356" w:type="dxa"/>
            <w:noWrap w:val="0"/>
            <w:vAlign w:val="top"/>
          </w:tcPr>
          <w:p w14:paraId="05F891A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63093-9:2025</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1390C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0C2F70E">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476041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20233971-T-339</w:t>
            </w:r>
          </w:p>
        </w:tc>
        <w:tc>
          <w:tcPr>
            <w:tcW w:w="2457" w:type="dxa"/>
            <w:noWrap w:val="0"/>
            <w:vAlign w:val="top"/>
          </w:tcPr>
          <w:p w14:paraId="38C07F4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铁氧体磁心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尺寸和表面缺陷极限导则</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10</w:t>
            </w:r>
            <w:r>
              <w:rPr>
                <w:rFonts w:hint="default" w:ascii="Times New Roman" w:hAnsi="Times New Roman" w:eastAsia="仿宋_GB2312" w:cs="Times New Roman"/>
                <w:i w:val="0"/>
                <w:iCs w:val="0"/>
                <w:color w:val="auto"/>
                <w:kern w:val="0"/>
                <w:sz w:val="21"/>
                <w:szCs w:val="21"/>
                <w:u w:val="none"/>
                <w:lang w:val="en-US" w:eastAsia="zh-CN" w:bidi="ar"/>
              </w:rPr>
              <w:t>部分：</w:t>
            </w:r>
            <w:r>
              <w:rPr>
                <w:rStyle w:val="40"/>
                <w:rFonts w:hint="default" w:ascii="Times New Roman" w:hAnsi="Times New Roman" w:eastAsia="仿宋_GB2312" w:cs="Times New Roman"/>
                <w:color w:val="auto"/>
                <w:sz w:val="21"/>
                <w:szCs w:val="21"/>
                <w:lang w:val="en-US" w:eastAsia="zh-CN" w:bidi="ar"/>
              </w:rPr>
              <w:t>PM</w:t>
            </w:r>
            <w:r>
              <w:rPr>
                <w:rFonts w:hint="default" w:ascii="Times New Roman" w:hAnsi="Times New Roman" w:eastAsia="仿宋_GB2312" w:cs="Times New Roman"/>
                <w:i w:val="0"/>
                <w:iCs w:val="0"/>
                <w:color w:val="auto"/>
                <w:kern w:val="0"/>
                <w:sz w:val="21"/>
                <w:szCs w:val="21"/>
                <w:u w:val="none"/>
                <w:lang w:val="en-US" w:eastAsia="zh-CN" w:bidi="ar"/>
              </w:rPr>
              <w:t>型磁心及其附件</w:t>
            </w:r>
          </w:p>
        </w:tc>
        <w:tc>
          <w:tcPr>
            <w:tcW w:w="709" w:type="dxa"/>
            <w:noWrap w:val="0"/>
            <w:vAlign w:val="top"/>
          </w:tcPr>
          <w:p w14:paraId="124A584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835CF8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磁性氧化物制成的优选系列PM型磁心与机械互换性有关的重要尺寸，与磁心一起使用的线圈骨架基本尺寸，以及在印制电路板上与磁心底部轮廓有关的线圈骨架引线插针位置。还给出了涉及计算这类磁心所用的有效参数值，并给出了PM型磁心表面缺陷容许极限的导则</w:t>
            </w:r>
          </w:p>
        </w:tc>
        <w:tc>
          <w:tcPr>
            <w:tcW w:w="1313" w:type="dxa"/>
            <w:noWrap w:val="0"/>
            <w:vAlign w:val="top"/>
          </w:tcPr>
          <w:p w14:paraId="2F4FB41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20873-2007</w:t>
            </w:r>
          </w:p>
        </w:tc>
        <w:tc>
          <w:tcPr>
            <w:tcW w:w="1356" w:type="dxa"/>
            <w:noWrap w:val="0"/>
            <w:vAlign w:val="top"/>
          </w:tcPr>
          <w:p w14:paraId="2D30EA3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63093-10:2025</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6B337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3C7B419">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1C400C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20233954-T-339</w:t>
            </w:r>
          </w:p>
        </w:tc>
        <w:tc>
          <w:tcPr>
            <w:tcW w:w="2457" w:type="dxa"/>
            <w:noWrap w:val="0"/>
            <w:vAlign w:val="top"/>
          </w:tcPr>
          <w:p w14:paraId="3EE81FD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铁氧体磁心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尺寸和表面缺陷极限导则</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12</w:t>
            </w:r>
            <w:r>
              <w:rPr>
                <w:rFonts w:hint="default" w:ascii="Times New Roman" w:hAnsi="Times New Roman" w:eastAsia="仿宋_GB2312" w:cs="Times New Roman"/>
                <w:i w:val="0"/>
                <w:iCs w:val="0"/>
                <w:color w:val="auto"/>
                <w:kern w:val="0"/>
                <w:sz w:val="21"/>
                <w:szCs w:val="21"/>
                <w:u w:val="none"/>
                <w:lang w:val="en-US" w:eastAsia="zh-CN" w:bidi="ar"/>
              </w:rPr>
              <w:t>部分：环形磁心</w:t>
            </w:r>
          </w:p>
        </w:tc>
        <w:tc>
          <w:tcPr>
            <w:tcW w:w="709" w:type="dxa"/>
            <w:noWrap w:val="0"/>
            <w:vAlign w:val="top"/>
          </w:tcPr>
          <w:p w14:paraId="224D3B0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A23114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本文件规定了优选系列环形磁心与机械互换性有关的重要尺寸，以及涉及这些磁心的计算中使用的有效参数值。并给出了环形磁心表面缺陷容许极限的导则</w:t>
            </w:r>
          </w:p>
          <w:p w14:paraId="2F7B111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本文件在磁心制造商和用户之间有关表面缺陷的协商中作为分导则使用</w:t>
            </w:r>
          </w:p>
        </w:tc>
        <w:tc>
          <w:tcPr>
            <w:tcW w:w="1313" w:type="dxa"/>
            <w:noWrap w:val="0"/>
            <w:vAlign w:val="top"/>
          </w:tcPr>
          <w:p w14:paraId="6897858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GB/T 9634.4-2007</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GB/T 28868-2012</w:t>
            </w:r>
          </w:p>
        </w:tc>
        <w:tc>
          <w:tcPr>
            <w:tcW w:w="1356" w:type="dxa"/>
            <w:noWrap w:val="0"/>
            <w:vAlign w:val="top"/>
          </w:tcPr>
          <w:p w14:paraId="4AD79F6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63093-12:2019</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50296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F7B7589">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56C2E9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20233838-T-339</w:t>
            </w:r>
          </w:p>
        </w:tc>
        <w:tc>
          <w:tcPr>
            <w:tcW w:w="2457" w:type="dxa"/>
            <w:noWrap w:val="0"/>
            <w:vAlign w:val="top"/>
          </w:tcPr>
          <w:p w14:paraId="2FFEB37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抑制电磁干扰固定电感器 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部分：电源线扼流圈分规范</w:t>
            </w:r>
          </w:p>
        </w:tc>
        <w:tc>
          <w:tcPr>
            <w:tcW w:w="709" w:type="dxa"/>
            <w:noWrap w:val="0"/>
            <w:vAlign w:val="top"/>
          </w:tcPr>
          <w:p w14:paraId="02C7E2B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E5AE56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本文件适用于抑制电磁干扰用定电感器，这些电感器在额定频率不超过400 Hz的情况下，连接到的交流市电或其他电源的额定电压不超过1 000 V（交流电压有效值）或1 500 V（直流电压）</w:t>
            </w:r>
          </w:p>
          <w:p w14:paraId="6E0660F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本文件适用于安全试验的固定电感器。这意味着，符合本文件规定的电感器，如符合附录A的强制性试验要求，将连接到主电源上使用；或按设备规范的规定进行部分或全部安全试验后，用于其他电路位置</w:t>
            </w:r>
          </w:p>
          <w:p w14:paraId="11580EF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本文件的目的是规定安全试验的标准要求，优选额定值和特性，从IEC 60938-1中选择适当的试验方法，并给出抑制电感器的一般性能要求</w:t>
            </w:r>
          </w:p>
        </w:tc>
        <w:tc>
          <w:tcPr>
            <w:tcW w:w="1313" w:type="dxa"/>
            <w:noWrap w:val="0"/>
            <w:vAlign w:val="top"/>
          </w:tcPr>
          <w:p w14:paraId="7F674FF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16513-1996</w:t>
            </w:r>
          </w:p>
        </w:tc>
        <w:tc>
          <w:tcPr>
            <w:tcW w:w="1356" w:type="dxa"/>
            <w:noWrap w:val="0"/>
            <w:vAlign w:val="top"/>
          </w:tcPr>
          <w:p w14:paraId="63899D3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60938-2:2021</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0A10E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3D2511E">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FCE0DE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20240805-T-339</w:t>
            </w:r>
          </w:p>
        </w:tc>
        <w:tc>
          <w:tcPr>
            <w:tcW w:w="2457" w:type="dxa"/>
            <w:noWrap w:val="0"/>
            <w:vAlign w:val="top"/>
          </w:tcPr>
          <w:p w14:paraId="7C6443B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固体继电器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安全要求</w:t>
            </w:r>
          </w:p>
        </w:tc>
        <w:tc>
          <w:tcPr>
            <w:tcW w:w="709" w:type="dxa"/>
            <w:noWrap w:val="0"/>
            <w:vAlign w:val="top"/>
          </w:tcPr>
          <w:p w14:paraId="25BCC4F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DE22AB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本文件适用于固体继电器。固体继电器是特种类别的电气继电器，其以单一阶跃函数方式作为电气控制，变换其输出电路的状态，从断态变换至通态，反之从通态变换至断态</w:t>
            </w:r>
          </w:p>
          <w:p w14:paraId="1F5D03D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本文件涉及的固体继电器预定组装在其他产品或设备中使用。因此，本文件规定了作为独立的元器件的固体继电器的安全与功能方面的基本要求</w:t>
            </w:r>
          </w:p>
        </w:tc>
        <w:tc>
          <w:tcPr>
            <w:tcW w:w="1313" w:type="dxa"/>
            <w:noWrap w:val="0"/>
            <w:vAlign w:val="top"/>
          </w:tcPr>
          <w:p w14:paraId="1F64CEC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36640-2018</w:t>
            </w:r>
          </w:p>
        </w:tc>
        <w:tc>
          <w:tcPr>
            <w:tcW w:w="1356" w:type="dxa"/>
            <w:noWrap w:val="0"/>
            <w:vAlign w:val="top"/>
          </w:tcPr>
          <w:p w14:paraId="3E87DCA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62314: 2022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6FF7A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2282E7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09C000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20241495-T-339</w:t>
            </w:r>
          </w:p>
        </w:tc>
        <w:tc>
          <w:tcPr>
            <w:tcW w:w="2457" w:type="dxa"/>
            <w:noWrap w:val="0"/>
            <w:vAlign w:val="top"/>
          </w:tcPr>
          <w:p w14:paraId="0FEBD53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基础机电继电器 第</w:t>
            </w:r>
            <w:r>
              <w:rPr>
                <w:rStyle w:val="40"/>
                <w:rFonts w:hint="default" w:ascii="Times New Roman" w:hAnsi="Times New Roman" w:eastAsia="仿宋_GB2312" w:cs="Times New Roman"/>
                <w:color w:val="auto"/>
                <w:sz w:val="21"/>
                <w:szCs w:val="21"/>
                <w:lang w:val="en-US" w:eastAsia="zh-CN" w:bidi="ar"/>
              </w:rPr>
              <w:t>4</w:t>
            </w:r>
            <w:r>
              <w:rPr>
                <w:rFonts w:hint="default" w:ascii="Times New Roman" w:hAnsi="Times New Roman" w:eastAsia="仿宋_GB2312" w:cs="Times New Roman"/>
                <w:i w:val="0"/>
                <w:iCs w:val="0"/>
                <w:color w:val="auto"/>
                <w:kern w:val="0"/>
                <w:sz w:val="21"/>
                <w:szCs w:val="21"/>
                <w:u w:val="none"/>
                <w:lang w:val="en-US" w:eastAsia="zh-CN" w:bidi="ar"/>
              </w:rPr>
              <w:t>部分：舌簧继电器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总则与安全要求</w:t>
            </w:r>
          </w:p>
        </w:tc>
        <w:tc>
          <w:tcPr>
            <w:tcW w:w="709" w:type="dxa"/>
            <w:noWrap w:val="0"/>
            <w:vAlign w:val="top"/>
          </w:tcPr>
          <w:p w14:paraId="0C5F79F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14E0C3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本文件适用于与通用控制电路结合的带舌簧开关</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舌簧触点</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的基础机电继电器。本文件根据GB/T 21711系列和IEC 62246系列的部分内容定义了电气工程或电子所有领域的基本功能和安全要求</w:t>
            </w:r>
          </w:p>
          <w:p w14:paraId="0FA26EE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本文件定义了与GB/T 21711.1的技术差异/补充内容。本文件规定了型式试验、过程检验、特殊试验和环境试验，以确认应用的工作条件</w:t>
            </w:r>
          </w:p>
        </w:tc>
        <w:tc>
          <w:tcPr>
            <w:tcW w:w="1313" w:type="dxa"/>
            <w:noWrap w:val="0"/>
            <w:vAlign w:val="top"/>
          </w:tcPr>
          <w:p w14:paraId="3F6BE629">
            <w:pPr>
              <w:jc w:val="left"/>
              <w:rPr>
                <w:rFonts w:hint="default" w:ascii="Times New Roman" w:hAnsi="Times New Roman" w:eastAsia="仿宋_GB2312" w:cs="Times New Roman"/>
                <w:color w:val="auto"/>
                <w:sz w:val="21"/>
                <w:szCs w:val="21"/>
              </w:rPr>
            </w:pPr>
          </w:p>
        </w:tc>
        <w:tc>
          <w:tcPr>
            <w:tcW w:w="1356" w:type="dxa"/>
            <w:noWrap w:val="0"/>
            <w:vAlign w:val="top"/>
          </w:tcPr>
          <w:p w14:paraId="1F95FB1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61810-4:2020</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130DE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EA6CEA0">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794FD9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20240776-T-339</w:t>
            </w:r>
          </w:p>
        </w:tc>
        <w:tc>
          <w:tcPr>
            <w:tcW w:w="2457" w:type="dxa"/>
            <w:noWrap w:val="0"/>
            <w:vAlign w:val="top"/>
          </w:tcPr>
          <w:p w14:paraId="3A57683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电声学 助听器 第0部分：</w:t>
            </w:r>
            <w:r>
              <w:rPr>
                <w:rStyle w:val="43"/>
                <w:rFonts w:hint="default" w:ascii="Times New Roman" w:hAnsi="Times New Roman" w:eastAsia="仿宋_GB2312" w:cs="Times New Roman"/>
                <w:color w:val="auto"/>
                <w:sz w:val="21"/>
                <w:szCs w:val="21"/>
                <w:lang w:val="en-US" w:eastAsia="zh-CN" w:bidi="ar"/>
              </w:rPr>
              <w:t>助听器性能特性测量</w:t>
            </w:r>
          </w:p>
        </w:tc>
        <w:tc>
          <w:tcPr>
            <w:tcW w:w="709" w:type="dxa"/>
            <w:noWrap w:val="0"/>
            <w:vAlign w:val="top"/>
          </w:tcPr>
          <w:p w14:paraId="0B91A25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A340F6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本文件为使用声耦合器或堵塞耳模拟器进行气导助听器性能特性测量提供建议</w:t>
            </w:r>
          </w:p>
          <w:p w14:paraId="5BE3E4A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本文件适用于助听器电声特性的测量和评价，例如型式试验和制造商数据表</w:t>
            </w:r>
          </w:p>
          <w:p w14:paraId="0EF18EA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本文件也适用于助听器在生产、供应和交货时质量保证的性能特性测量</w:t>
            </w:r>
          </w:p>
          <w:p w14:paraId="4C954FD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通过本文件规定的方法获得的测量结果将表达在测量条件下的性能，并且可能与助听器在实际使用条件下的性能有显著偏差</w:t>
            </w:r>
          </w:p>
          <w:p w14:paraId="717E4E5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本文件主要使用符合IEC 60318-5的声耦合器，该声耦合器仅用于为具有特定声阻抗的助听器，而不用于复现人耳中的声压。对于反映正常人耳输出级的测量，能使用符合IEC 60318-4的堵塞耳模拟器；对于扩展高频测量和深耳道式助听器，能使用符合IEC 60318-8的声耦合器</w:t>
            </w:r>
          </w:p>
          <w:p w14:paraId="24FEDE1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本文件也涵盖非声输入助听器的测量，如无线、感应或电输入</w:t>
            </w:r>
          </w:p>
          <w:p w14:paraId="7F7B993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本文件不涉及在模拟实际工作条件下对助听器进行测量的内容，对此采用GB/T 25102.8</w:t>
            </w:r>
          </w:p>
          <w:p w14:paraId="38AA748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本文件不涉及在典型用户设置下使用类语音信号的助听器测量，对此采用IEC 60118-15</w:t>
            </w:r>
          </w:p>
        </w:tc>
        <w:tc>
          <w:tcPr>
            <w:tcW w:w="1313" w:type="dxa"/>
            <w:noWrap w:val="0"/>
            <w:vAlign w:val="top"/>
          </w:tcPr>
          <w:p w14:paraId="54714E5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GB/T 25102.100-2010</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GB/T 25102.1-2010</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GB/T 25102.2-2010</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GB/T 25102.6-2017</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GB/T 25102.7-2017</w:t>
            </w:r>
          </w:p>
        </w:tc>
        <w:tc>
          <w:tcPr>
            <w:tcW w:w="1356" w:type="dxa"/>
            <w:noWrap w:val="0"/>
            <w:vAlign w:val="top"/>
          </w:tcPr>
          <w:p w14:paraId="0BE07A7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60118-0: 2022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42D6F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2194B1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2D3835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20240249-T-339</w:t>
            </w:r>
          </w:p>
        </w:tc>
        <w:tc>
          <w:tcPr>
            <w:tcW w:w="2457" w:type="dxa"/>
            <w:noWrap w:val="0"/>
            <w:vAlign w:val="top"/>
          </w:tcPr>
          <w:p w14:paraId="347EE75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电声学 助听器 第4部分</w:t>
            </w:r>
            <w:r>
              <w:rPr>
                <w:rStyle w:val="43"/>
                <w:rFonts w:hint="default" w:ascii="Times New Roman" w:hAnsi="Times New Roman" w:eastAsia="仿宋_GB2312" w:cs="Times New Roman"/>
                <w:color w:val="auto"/>
                <w:sz w:val="21"/>
                <w:szCs w:val="21"/>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助听器用感应回路系统</w:t>
            </w:r>
            <w:r>
              <w:rPr>
                <w:rStyle w:val="43"/>
                <w:rFonts w:hint="default" w:ascii="Times New Roman" w:hAnsi="Times New Roman" w:eastAsia="仿宋_GB2312" w:cs="Times New Roman"/>
                <w:color w:val="auto"/>
                <w:sz w:val="21"/>
                <w:szCs w:val="21"/>
                <w:lang w:val="en-US" w:eastAsia="zh-CN" w:bidi="ar"/>
              </w:rPr>
              <w:t>性能要求</w:t>
            </w:r>
          </w:p>
        </w:tc>
        <w:tc>
          <w:tcPr>
            <w:tcW w:w="709" w:type="dxa"/>
            <w:noWrap w:val="0"/>
            <w:vAlign w:val="top"/>
          </w:tcPr>
          <w:p w14:paraId="2B671BE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4BE93D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本文件规定了对助听器用音频感应回路系统磁场强度性能要求，目的是确保其在助听器不过载的情况下提供适当的信噪比。本文件还规定了可接受的清晰度所要求的最小频响范围</w:t>
            </w:r>
          </w:p>
          <w:p w14:paraId="056D5DF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本文件描述了测量磁场强度的方法，并给出了适用的测试设备的相关资料、宜提供给系统操作者和使用者的资料以及其他重要事项</w:t>
            </w:r>
          </w:p>
          <w:p w14:paraId="45B17FC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本文件适用于产生音频交变磁场，并为装有感应拾音线圈的助听器提供输入信号的音频感应回路系统。在本文件中，假设所使用的助听器符合GB/T 25102的所有相关部分</w:t>
            </w:r>
          </w:p>
          <w:p w14:paraId="687D828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本文件未规定对回路驱动放大器以及相关的传声器或音频信号源的要求，对于如在ITU-T P.370范畴中的电话机手柄之类设备产生的磁场强度的要求也未作规定</w:t>
            </w:r>
          </w:p>
        </w:tc>
        <w:tc>
          <w:tcPr>
            <w:tcW w:w="1313" w:type="dxa"/>
            <w:noWrap w:val="0"/>
            <w:vAlign w:val="top"/>
          </w:tcPr>
          <w:p w14:paraId="620C620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25102.4</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2010</w:t>
            </w:r>
          </w:p>
        </w:tc>
        <w:tc>
          <w:tcPr>
            <w:tcW w:w="1356" w:type="dxa"/>
            <w:noWrap w:val="0"/>
            <w:vAlign w:val="top"/>
          </w:tcPr>
          <w:p w14:paraId="6E890DF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60118-4:2014</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1A2E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E25CEE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537AB4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20241518-T-339</w:t>
            </w:r>
          </w:p>
        </w:tc>
        <w:tc>
          <w:tcPr>
            <w:tcW w:w="2457" w:type="dxa"/>
            <w:noWrap w:val="0"/>
            <w:vAlign w:val="top"/>
          </w:tcPr>
          <w:p w14:paraId="5486F6E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电声学 助听器 第9部分：骨传导助听器性能特</w:t>
            </w:r>
            <w:r>
              <w:rPr>
                <w:rStyle w:val="43"/>
                <w:rFonts w:hint="default" w:ascii="Times New Roman" w:hAnsi="Times New Roman" w:eastAsia="仿宋_GB2312" w:cs="Times New Roman"/>
                <w:color w:val="auto"/>
                <w:sz w:val="21"/>
                <w:szCs w:val="21"/>
                <w:lang w:val="en-US" w:eastAsia="zh-CN" w:bidi="ar"/>
              </w:rPr>
              <w:t>性</w:t>
            </w:r>
            <w:r>
              <w:rPr>
                <w:rFonts w:hint="default" w:ascii="Times New Roman" w:hAnsi="Times New Roman" w:eastAsia="仿宋_GB2312" w:cs="Times New Roman"/>
                <w:i w:val="0"/>
                <w:iCs w:val="0"/>
                <w:color w:val="auto"/>
                <w:kern w:val="0"/>
                <w:sz w:val="21"/>
                <w:szCs w:val="21"/>
                <w:u w:val="none"/>
                <w:lang w:val="en-US" w:eastAsia="zh-CN" w:bidi="ar"/>
              </w:rPr>
              <w:t>的测量方法</w:t>
            </w:r>
          </w:p>
        </w:tc>
        <w:tc>
          <w:tcPr>
            <w:tcW w:w="709" w:type="dxa"/>
            <w:noWrap w:val="0"/>
            <w:vAlign w:val="top"/>
          </w:tcPr>
          <w:p w14:paraId="47F3D83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D1B345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本文件描述了以下骨传导助听器性能特性的测量方法</w:t>
            </w:r>
            <w:r>
              <w:rPr>
                <w:rFonts w:hint="eastAsia" w:ascii="Times New Roman" w:hAnsi="Times New Roman" w:eastAsia="仿宋_GB2312" w:cs="Times New Roman"/>
                <w:i w:val="0"/>
                <w:iCs w:val="0"/>
                <w:color w:val="auto"/>
                <w:kern w:val="0"/>
                <w:sz w:val="21"/>
                <w:szCs w:val="21"/>
                <w:u w:val="none"/>
                <w:lang w:val="en-US" w:eastAsia="zh-CN" w:bidi="ar"/>
              </w:rPr>
              <w:t>：</w:t>
            </w:r>
          </w:p>
          <w:p w14:paraId="041A5C4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符合IEC 60318-6要求的力耦合器上测量的经皮耦合装置；</w:t>
            </w:r>
          </w:p>
          <w:p w14:paraId="13D1542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颅骨模拟器上测量的骨耦合/骨锚装置</w:t>
            </w:r>
          </w:p>
          <w:p w14:paraId="7D100F3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本文件描述的方法将为骨传导助听器电声特性的数据交互或直接比较提供合适的基础。所选用的方法是切实可行和具有可复现性的，并且以选定的固定参数为基础</w:t>
            </w:r>
          </w:p>
          <w:p w14:paraId="3DFFBE7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通过本文件描述的方法所获得的结果仅表明助听器在测量条件下的性能；然而助听器在实际使用条件下的性能取决于诸多因素（例如：有效负载阻抗、环境条件、声学环境等）</w:t>
            </w:r>
          </w:p>
        </w:tc>
        <w:tc>
          <w:tcPr>
            <w:tcW w:w="1313" w:type="dxa"/>
            <w:noWrap w:val="0"/>
            <w:vAlign w:val="top"/>
          </w:tcPr>
          <w:p w14:paraId="6F5A85DD">
            <w:pPr>
              <w:jc w:val="left"/>
              <w:rPr>
                <w:rFonts w:hint="default" w:ascii="Times New Roman" w:hAnsi="Times New Roman" w:eastAsia="仿宋_GB2312" w:cs="Times New Roman"/>
                <w:color w:val="auto"/>
                <w:sz w:val="21"/>
                <w:szCs w:val="21"/>
              </w:rPr>
            </w:pPr>
          </w:p>
        </w:tc>
        <w:tc>
          <w:tcPr>
            <w:tcW w:w="1356" w:type="dxa"/>
            <w:noWrap w:val="0"/>
            <w:vAlign w:val="top"/>
          </w:tcPr>
          <w:p w14:paraId="1061010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60118-9</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2019</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25E3E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5509FDD">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356DC0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20231222-T-339</w:t>
            </w:r>
          </w:p>
        </w:tc>
        <w:tc>
          <w:tcPr>
            <w:tcW w:w="2457" w:type="dxa"/>
            <w:noWrap w:val="0"/>
            <w:vAlign w:val="top"/>
          </w:tcPr>
          <w:p w14:paraId="7C8F314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电声学</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助听器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13</w:t>
            </w:r>
            <w:r>
              <w:rPr>
                <w:rFonts w:hint="default" w:ascii="Times New Roman" w:hAnsi="Times New Roman" w:eastAsia="仿宋_GB2312" w:cs="Times New Roman"/>
                <w:i w:val="0"/>
                <w:iCs w:val="0"/>
                <w:color w:val="auto"/>
                <w:kern w:val="0"/>
                <w:sz w:val="21"/>
                <w:szCs w:val="21"/>
                <w:u w:val="none"/>
                <w:lang w:val="en-US" w:eastAsia="zh-CN" w:bidi="ar"/>
              </w:rPr>
              <w:t>部分：对移动数字无线设备电磁抗扰度的要求和测量方法</w:t>
            </w:r>
          </w:p>
        </w:tc>
        <w:tc>
          <w:tcPr>
            <w:tcW w:w="709" w:type="dxa"/>
            <w:noWrap w:val="0"/>
            <w:vAlign w:val="top"/>
          </w:tcPr>
          <w:p w14:paraId="2B96969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EFBE51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本文件规定了助听器在移动数字无线设备干扰环境下电磁抗扰度的要求，描述了相应的测量方法</w:t>
            </w:r>
          </w:p>
          <w:p w14:paraId="769F1E7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本文件适用于助听器电磁抗扰度的测量</w:t>
            </w:r>
          </w:p>
        </w:tc>
        <w:tc>
          <w:tcPr>
            <w:tcW w:w="1313" w:type="dxa"/>
            <w:noWrap w:val="0"/>
            <w:vAlign w:val="top"/>
          </w:tcPr>
          <w:p w14:paraId="3D0C9DA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25102.13-2010</w:t>
            </w:r>
          </w:p>
        </w:tc>
        <w:tc>
          <w:tcPr>
            <w:tcW w:w="1356" w:type="dxa"/>
            <w:noWrap w:val="0"/>
            <w:vAlign w:val="top"/>
          </w:tcPr>
          <w:p w14:paraId="4D49C14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60118-13:2019</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077E5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AF7AF00">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259526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20240252-T-339</w:t>
            </w:r>
          </w:p>
        </w:tc>
        <w:tc>
          <w:tcPr>
            <w:tcW w:w="2457" w:type="dxa"/>
            <w:noWrap w:val="0"/>
            <w:vAlign w:val="top"/>
          </w:tcPr>
          <w:p w14:paraId="28A507C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电声学</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助听器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16</w:t>
            </w:r>
            <w:r>
              <w:rPr>
                <w:rFonts w:hint="default" w:ascii="Times New Roman" w:hAnsi="Times New Roman" w:eastAsia="仿宋_GB2312" w:cs="Times New Roman"/>
                <w:i w:val="0"/>
                <w:iCs w:val="0"/>
                <w:color w:val="auto"/>
                <w:kern w:val="0"/>
                <w:sz w:val="21"/>
                <w:szCs w:val="21"/>
                <w:u w:val="none"/>
                <w:lang w:val="en-US" w:eastAsia="zh-CN" w:bidi="ar"/>
              </w:rPr>
              <w:t>部分：助听器功能的定义和验证</w:t>
            </w:r>
          </w:p>
        </w:tc>
        <w:tc>
          <w:tcPr>
            <w:tcW w:w="709" w:type="dxa"/>
            <w:noWrap w:val="0"/>
            <w:vAlign w:val="top"/>
          </w:tcPr>
          <w:p w14:paraId="5A2B14F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987520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界定了助听器常见功能的术语和定义，如降噪、反馈抑制等。只针对输入信号是声信号的模式，目前不考虑双耳功能。测量过程仅为验证助听器功能的描述。目的不评估其功能的性能，而是验证存在和功能性。定义和测量过程尽可能确保通用性，以便本文件能适用于各种类型的助听器，如气导助听器或骨导助听器。为此，术语“助听器”采用了IEC 60118-0中的定义。本文件提及的耦合器，非某个特定的耳模拟器或声耦合器。一般来说，若本文件的使用引起理解不清楚，本文件则只适用于气导助听器。本文件也说明了非气导助听器如何应用本文件</w:t>
            </w:r>
          </w:p>
        </w:tc>
        <w:tc>
          <w:tcPr>
            <w:tcW w:w="1313" w:type="dxa"/>
            <w:noWrap w:val="0"/>
            <w:vAlign w:val="top"/>
          </w:tcPr>
          <w:p w14:paraId="18173404">
            <w:pPr>
              <w:jc w:val="left"/>
              <w:rPr>
                <w:rFonts w:hint="default" w:ascii="Times New Roman" w:hAnsi="Times New Roman" w:eastAsia="仿宋_GB2312" w:cs="Times New Roman"/>
                <w:color w:val="auto"/>
                <w:sz w:val="21"/>
                <w:szCs w:val="21"/>
              </w:rPr>
            </w:pPr>
          </w:p>
        </w:tc>
        <w:tc>
          <w:tcPr>
            <w:tcW w:w="1356" w:type="dxa"/>
            <w:noWrap w:val="0"/>
            <w:vAlign w:val="top"/>
          </w:tcPr>
          <w:p w14:paraId="02C93A6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60118-16:2022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41CAE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CB98A1F">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1C0133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20241533-T-339</w:t>
            </w:r>
          </w:p>
        </w:tc>
        <w:tc>
          <w:tcPr>
            <w:tcW w:w="2457" w:type="dxa"/>
            <w:noWrap w:val="0"/>
            <w:vAlign w:val="top"/>
          </w:tcPr>
          <w:p w14:paraId="3015FE2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移动式干扰测向设备通用技术要求</w:t>
            </w:r>
          </w:p>
        </w:tc>
        <w:tc>
          <w:tcPr>
            <w:tcW w:w="709" w:type="dxa"/>
            <w:noWrap w:val="0"/>
            <w:vAlign w:val="top"/>
          </w:tcPr>
          <w:p w14:paraId="51A937F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11E4F9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本文件规定了能够进行移动通信系统外部干扰源定位的移动式干扰测向设备的组成、主要模块技术要求、质量要求</w:t>
            </w:r>
          </w:p>
          <w:p w14:paraId="0E8943E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本文件适用于移动式干扰测向设备的设计、研制和生产。固定式干扰测向设备也可参照执行</w:t>
            </w:r>
          </w:p>
        </w:tc>
        <w:tc>
          <w:tcPr>
            <w:tcW w:w="1313" w:type="dxa"/>
            <w:noWrap w:val="0"/>
            <w:vAlign w:val="top"/>
          </w:tcPr>
          <w:p w14:paraId="56FD8EB4">
            <w:pPr>
              <w:jc w:val="left"/>
              <w:rPr>
                <w:rFonts w:hint="default" w:ascii="Times New Roman" w:hAnsi="Times New Roman" w:eastAsia="仿宋_GB2312" w:cs="Times New Roman"/>
                <w:color w:val="auto"/>
                <w:sz w:val="21"/>
                <w:szCs w:val="21"/>
              </w:rPr>
            </w:pPr>
          </w:p>
        </w:tc>
        <w:tc>
          <w:tcPr>
            <w:tcW w:w="1356" w:type="dxa"/>
            <w:noWrap w:val="0"/>
            <w:vAlign w:val="top"/>
          </w:tcPr>
          <w:p w14:paraId="2D40E391">
            <w:pPr>
              <w:jc w:val="left"/>
              <w:rPr>
                <w:rFonts w:hint="default" w:ascii="Times New Roman" w:hAnsi="Times New Roman" w:eastAsia="仿宋_GB2312" w:cs="Times New Roman"/>
                <w:color w:val="auto"/>
                <w:sz w:val="21"/>
                <w:szCs w:val="21"/>
              </w:rPr>
            </w:pPr>
          </w:p>
        </w:tc>
      </w:tr>
      <w:tr w14:paraId="6D683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00FAFC1">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3E7C0F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20242748-T-339</w:t>
            </w:r>
          </w:p>
        </w:tc>
        <w:tc>
          <w:tcPr>
            <w:tcW w:w="2457" w:type="dxa"/>
            <w:noWrap w:val="0"/>
            <w:vAlign w:val="top"/>
          </w:tcPr>
          <w:p w14:paraId="34D385E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波导同轴转换器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部分：总规范 一般要求和试验方法</w:t>
            </w:r>
          </w:p>
        </w:tc>
        <w:tc>
          <w:tcPr>
            <w:tcW w:w="709" w:type="dxa"/>
            <w:noWrap w:val="0"/>
            <w:vAlign w:val="top"/>
          </w:tcPr>
          <w:p w14:paraId="7857587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203BFF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本文件规定了波导同轴转换器的一般要求和试验方法，包括术语和定义、设计与结构、额定值和特性、气候类别、型号命名、试验要求和方法、质量评定、标志等</w:t>
            </w:r>
          </w:p>
          <w:p w14:paraId="38E2ACC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本文件为各类波导同轴转换器分规范提供依据</w:t>
            </w:r>
          </w:p>
          <w:p w14:paraId="4063C6C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本文件适用于波导同轴转换器</w:t>
            </w:r>
          </w:p>
        </w:tc>
        <w:tc>
          <w:tcPr>
            <w:tcW w:w="1313" w:type="dxa"/>
            <w:noWrap w:val="0"/>
            <w:vAlign w:val="top"/>
          </w:tcPr>
          <w:p w14:paraId="0D823949">
            <w:pPr>
              <w:jc w:val="left"/>
              <w:rPr>
                <w:rFonts w:hint="default" w:ascii="Times New Roman" w:hAnsi="Times New Roman" w:eastAsia="仿宋_GB2312" w:cs="Times New Roman"/>
                <w:color w:val="auto"/>
                <w:sz w:val="21"/>
                <w:szCs w:val="21"/>
              </w:rPr>
            </w:pPr>
          </w:p>
        </w:tc>
        <w:tc>
          <w:tcPr>
            <w:tcW w:w="1356" w:type="dxa"/>
            <w:noWrap w:val="0"/>
            <w:vAlign w:val="top"/>
          </w:tcPr>
          <w:p w14:paraId="7D770E0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63249-1:2021</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3FF6C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E4918B3">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AC3F45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20241746-T-339</w:t>
            </w:r>
          </w:p>
        </w:tc>
        <w:tc>
          <w:tcPr>
            <w:tcW w:w="2457" w:type="dxa"/>
            <w:noWrap w:val="0"/>
            <w:vAlign w:val="top"/>
          </w:tcPr>
          <w:p w14:paraId="25A64FF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多通道射频连接器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部分：总规范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一般要求和试验方法</w:t>
            </w:r>
          </w:p>
        </w:tc>
        <w:tc>
          <w:tcPr>
            <w:tcW w:w="709" w:type="dxa"/>
            <w:noWrap w:val="0"/>
            <w:vAlign w:val="top"/>
          </w:tcPr>
          <w:p w14:paraId="4EF1477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3FF73C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本文件规定了多通道射频（RF）连接器的通用要求</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包括术语和定义、设计和结构、额定值和特性、气候类别、型号命名、要求与试验方法、质量评定、标志等</w:t>
            </w:r>
          </w:p>
          <w:p w14:paraId="15888DC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本文件为各类多通道RF连接器分规范提供依据</w:t>
            </w:r>
          </w:p>
          <w:p w14:paraId="38DECE1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本文件适用于各类通信和电子设备及其他设备用多通道RF连接器</w:t>
            </w:r>
          </w:p>
        </w:tc>
        <w:tc>
          <w:tcPr>
            <w:tcW w:w="1313" w:type="dxa"/>
            <w:noWrap w:val="0"/>
            <w:vAlign w:val="top"/>
          </w:tcPr>
          <w:p w14:paraId="0158363D">
            <w:pPr>
              <w:jc w:val="left"/>
              <w:rPr>
                <w:rFonts w:hint="default" w:ascii="Times New Roman" w:hAnsi="Times New Roman" w:eastAsia="仿宋_GB2312" w:cs="Times New Roman"/>
                <w:color w:val="auto"/>
                <w:sz w:val="21"/>
                <w:szCs w:val="21"/>
              </w:rPr>
            </w:pPr>
          </w:p>
        </w:tc>
        <w:tc>
          <w:tcPr>
            <w:tcW w:w="1356" w:type="dxa"/>
            <w:noWrap w:val="0"/>
            <w:vAlign w:val="top"/>
          </w:tcPr>
          <w:p w14:paraId="518E5D0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63138-1:2019,MOD</w:t>
            </w:r>
          </w:p>
        </w:tc>
      </w:tr>
      <w:tr w14:paraId="27FF6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E13BBCF">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120C6C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20240079-T-339</w:t>
            </w:r>
          </w:p>
        </w:tc>
        <w:tc>
          <w:tcPr>
            <w:tcW w:w="2457" w:type="dxa"/>
            <w:noWrap w:val="0"/>
            <w:vAlign w:val="top"/>
          </w:tcPr>
          <w:p w14:paraId="1C05FC9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射频电缆</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0-1</w:t>
            </w:r>
            <w:r>
              <w:rPr>
                <w:rFonts w:hint="default" w:ascii="Times New Roman" w:hAnsi="Times New Roman" w:eastAsia="仿宋_GB2312" w:cs="Times New Roman"/>
                <w:i w:val="0"/>
                <w:iCs w:val="0"/>
                <w:color w:val="auto"/>
                <w:kern w:val="0"/>
                <w:sz w:val="21"/>
                <w:szCs w:val="21"/>
                <w:u w:val="none"/>
                <w:lang w:val="en-US" w:eastAsia="zh-CN" w:bidi="ar"/>
              </w:rPr>
              <w:t>部分：详细规范的设计指南 同轴电缆</w:t>
            </w:r>
          </w:p>
        </w:tc>
        <w:tc>
          <w:tcPr>
            <w:tcW w:w="709" w:type="dxa"/>
            <w:noWrap w:val="0"/>
            <w:vAlign w:val="top"/>
          </w:tcPr>
          <w:p w14:paraId="714A452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878F88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本文件提供了具有编织、金属带或管状外导体的射频（RF）同轴电缆的设计指南</w:t>
            </w:r>
          </w:p>
        </w:tc>
        <w:tc>
          <w:tcPr>
            <w:tcW w:w="1313" w:type="dxa"/>
            <w:noWrap w:val="0"/>
            <w:vAlign w:val="top"/>
          </w:tcPr>
          <w:p w14:paraId="6096512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11322.1-2013</w:t>
            </w:r>
          </w:p>
        </w:tc>
        <w:tc>
          <w:tcPr>
            <w:tcW w:w="1356" w:type="dxa"/>
            <w:noWrap w:val="0"/>
            <w:vAlign w:val="top"/>
          </w:tcPr>
          <w:p w14:paraId="00C41CB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60096-0-1:2012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1FBF3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7DC8876">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1F9DC1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20240592-T-339</w:t>
            </w:r>
          </w:p>
        </w:tc>
        <w:tc>
          <w:tcPr>
            <w:tcW w:w="2457" w:type="dxa"/>
            <w:noWrap w:val="0"/>
            <w:vAlign w:val="top"/>
          </w:tcPr>
          <w:p w14:paraId="62281C4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射频连接器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106</w:t>
            </w:r>
            <w:r>
              <w:rPr>
                <w:rFonts w:hint="default" w:ascii="Times New Roman" w:hAnsi="Times New Roman" w:eastAsia="仿宋_GB2312" w:cs="Times New Roman"/>
                <w:i w:val="0"/>
                <w:iCs w:val="0"/>
                <w:color w:val="auto"/>
                <w:kern w:val="0"/>
                <w:sz w:val="21"/>
                <w:szCs w:val="21"/>
                <w:u w:val="none"/>
                <w:lang w:val="en-US" w:eastAsia="zh-CN" w:bidi="ar"/>
              </w:rPr>
              <w:t>部分</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电气试验方法</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射频功率</w:t>
            </w:r>
          </w:p>
        </w:tc>
        <w:tc>
          <w:tcPr>
            <w:tcW w:w="709" w:type="dxa"/>
            <w:noWrap w:val="0"/>
            <w:vAlign w:val="top"/>
          </w:tcPr>
          <w:p w14:paraId="5EF95AE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CCB352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本文件描述了射频（RF）连接器在规定的频率、温度和海拔条件下的RF额定功率和耐功率的试验方法</w:t>
            </w:r>
          </w:p>
          <w:p w14:paraId="305159C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本文件适用于接电缆的RF连接器、接微带RF连接器和RF连接器转接器等产品的试验，也适用于多通道RF连接器和混装连接器</w:t>
            </w:r>
          </w:p>
        </w:tc>
        <w:tc>
          <w:tcPr>
            <w:tcW w:w="1313" w:type="dxa"/>
            <w:noWrap w:val="0"/>
            <w:vAlign w:val="top"/>
          </w:tcPr>
          <w:p w14:paraId="311FEC08">
            <w:pPr>
              <w:jc w:val="left"/>
              <w:rPr>
                <w:rFonts w:hint="default" w:ascii="Times New Roman" w:hAnsi="Times New Roman" w:eastAsia="仿宋_GB2312" w:cs="Times New Roman"/>
                <w:color w:val="auto"/>
                <w:sz w:val="21"/>
                <w:szCs w:val="21"/>
              </w:rPr>
            </w:pPr>
          </w:p>
        </w:tc>
        <w:tc>
          <w:tcPr>
            <w:tcW w:w="1356" w:type="dxa"/>
            <w:noWrap w:val="0"/>
            <w:vAlign w:val="top"/>
          </w:tcPr>
          <w:p w14:paraId="3C9165E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61169-1-6:2022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65F50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001BCF6">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32F198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20242266-T-339</w:t>
            </w:r>
          </w:p>
        </w:tc>
        <w:tc>
          <w:tcPr>
            <w:tcW w:w="2457" w:type="dxa"/>
            <w:noWrap w:val="0"/>
            <w:vAlign w:val="top"/>
          </w:tcPr>
          <w:p w14:paraId="14548EC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同轴通信电缆</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1-123</w:t>
            </w:r>
            <w:r>
              <w:rPr>
                <w:rFonts w:hint="default" w:ascii="Times New Roman" w:hAnsi="Times New Roman" w:eastAsia="仿宋_GB2312" w:cs="Times New Roman"/>
                <w:i w:val="0"/>
                <w:iCs w:val="0"/>
                <w:color w:val="auto"/>
                <w:kern w:val="0"/>
                <w:sz w:val="21"/>
                <w:szCs w:val="21"/>
                <w:u w:val="none"/>
                <w:lang w:val="en-US" w:eastAsia="zh-CN" w:bidi="ar"/>
              </w:rPr>
              <w:t>部分：电气试验方法</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漏泄电缆的衰减常数试验</w:t>
            </w:r>
          </w:p>
        </w:tc>
        <w:tc>
          <w:tcPr>
            <w:tcW w:w="709" w:type="dxa"/>
            <w:noWrap w:val="0"/>
            <w:vAlign w:val="top"/>
          </w:tcPr>
          <w:p w14:paraId="1F7AC35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113BED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本文件描述了确定漏泄同轴通信电缆的衰减常数试验方法</w:t>
            </w:r>
          </w:p>
          <w:p w14:paraId="0200F72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本文件适用于漏缆，其旨在为无线通信系统在诸如隧道、铁路、高速公路、地铁、电梯和其他传统天线传输无法满足甚至无法实现的有限空间提供应用</w:t>
            </w:r>
          </w:p>
        </w:tc>
        <w:tc>
          <w:tcPr>
            <w:tcW w:w="1313" w:type="dxa"/>
            <w:noWrap w:val="0"/>
            <w:vAlign w:val="top"/>
          </w:tcPr>
          <w:p w14:paraId="6E0F44EC">
            <w:pPr>
              <w:jc w:val="left"/>
              <w:rPr>
                <w:rFonts w:hint="default" w:ascii="Times New Roman" w:hAnsi="Times New Roman" w:eastAsia="仿宋_GB2312" w:cs="Times New Roman"/>
                <w:color w:val="auto"/>
                <w:sz w:val="21"/>
                <w:szCs w:val="21"/>
              </w:rPr>
            </w:pPr>
          </w:p>
        </w:tc>
        <w:tc>
          <w:tcPr>
            <w:tcW w:w="1356" w:type="dxa"/>
            <w:noWrap w:val="0"/>
            <w:vAlign w:val="top"/>
          </w:tcPr>
          <w:p w14:paraId="027BC31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61196-1-123:2023</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6BEE2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ADC39ED">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F07C83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20242749-T-339</w:t>
            </w:r>
          </w:p>
        </w:tc>
        <w:tc>
          <w:tcPr>
            <w:tcW w:w="2457" w:type="dxa"/>
            <w:noWrap w:val="0"/>
            <w:vAlign w:val="top"/>
          </w:tcPr>
          <w:p w14:paraId="5C86BAF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同轴通信电缆</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1-124</w:t>
            </w:r>
            <w:r>
              <w:rPr>
                <w:rFonts w:hint="default" w:ascii="Times New Roman" w:hAnsi="Times New Roman" w:eastAsia="仿宋_GB2312" w:cs="Times New Roman"/>
                <w:i w:val="0"/>
                <w:iCs w:val="0"/>
                <w:color w:val="auto"/>
                <w:kern w:val="0"/>
                <w:sz w:val="21"/>
                <w:szCs w:val="21"/>
                <w:u w:val="none"/>
                <w:lang w:val="en-US" w:eastAsia="zh-CN" w:bidi="ar"/>
              </w:rPr>
              <w:t>部分：</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电气试验方法</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漏泄电缆的耦合损耗试验</w:t>
            </w:r>
          </w:p>
        </w:tc>
        <w:tc>
          <w:tcPr>
            <w:tcW w:w="709" w:type="dxa"/>
            <w:noWrap w:val="0"/>
            <w:vAlign w:val="top"/>
          </w:tcPr>
          <w:p w14:paraId="202B030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C3697B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本文件描述了确定漏泄同轴通信电缆的耦合损耗的试验方法</w:t>
            </w:r>
          </w:p>
          <w:p w14:paraId="22BB42F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本文件适用于漏缆，其旨在为无线通信系统在诸如隧道、铁路、高速公路、地铁、电梯和其他传统天线传输无法满足甚至无法实现的有限空间提供应用</w:t>
            </w:r>
          </w:p>
        </w:tc>
        <w:tc>
          <w:tcPr>
            <w:tcW w:w="1313" w:type="dxa"/>
            <w:noWrap w:val="0"/>
            <w:vAlign w:val="top"/>
          </w:tcPr>
          <w:p w14:paraId="511174DF">
            <w:pPr>
              <w:jc w:val="left"/>
              <w:rPr>
                <w:rFonts w:hint="default" w:ascii="Times New Roman" w:hAnsi="Times New Roman" w:eastAsia="仿宋_GB2312" w:cs="Times New Roman"/>
                <w:color w:val="auto"/>
                <w:sz w:val="21"/>
                <w:szCs w:val="21"/>
              </w:rPr>
            </w:pPr>
          </w:p>
        </w:tc>
        <w:tc>
          <w:tcPr>
            <w:tcW w:w="1356" w:type="dxa"/>
            <w:noWrap w:val="0"/>
            <w:vAlign w:val="top"/>
          </w:tcPr>
          <w:p w14:paraId="61330F6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61196-1-124:2022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37BBF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E3F4408">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814855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20232400-T-339</w:t>
            </w:r>
          </w:p>
        </w:tc>
        <w:tc>
          <w:tcPr>
            <w:tcW w:w="2457" w:type="dxa"/>
            <w:noWrap w:val="0"/>
            <w:vAlign w:val="top"/>
          </w:tcPr>
          <w:p w14:paraId="6A7BA95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同轴通信电缆 第</w:t>
            </w:r>
            <w:r>
              <w:rPr>
                <w:rStyle w:val="40"/>
                <w:rFonts w:hint="default" w:ascii="Times New Roman" w:hAnsi="Times New Roman" w:eastAsia="仿宋_GB2312" w:cs="Times New Roman"/>
                <w:color w:val="auto"/>
                <w:sz w:val="21"/>
                <w:szCs w:val="21"/>
                <w:lang w:val="en-US" w:eastAsia="zh-CN" w:bidi="ar"/>
              </w:rPr>
              <w:t>1-125</w:t>
            </w:r>
            <w:r>
              <w:rPr>
                <w:rFonts w:hint="default" w:ascii="Times New Roman" w:hAnsi="Times New Roman" w:eastAsia="仿宋_GB2312" w:cs="Times New Roman"/>
                <w:i w:val="0"/>
                <w:iCs w:val="0"/>
                <w:color w:val="auto"/>
                <w:kern w:val="0"/>
                <w:sz w:val="21"/>
                <w:szCs w:val="21"/>
                <w:u w:val="none"/>
                <w:lang w:val="en-US" w:eastAsia="zh-CN" w:bidi="ar"/>
              </w:rPr>
              <w:t>部分：电气试验方法 等效相对介电常数和等效介质损耗因数试验</w:t>
            </w:r>
          </w:p>
        </w:tc>
        <w:tc>
          <w:tcPr>
            <w:tcW w:w="709" w:type="dxa"/>
            <w:noWrap w:val="0"/>
            <w:vAlign w:val="top"/>
          </w:tcPr>
          <w:p w14:paraId="2858AAB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C48BBB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本文件描述了确定同轴电缆的等效相对介电常数和等效介质损耗因数的试验方法，旨在提供成品电缆的介电性能</w:t>
            </w:r>
          </w:p>
        </w:tc>
        <w:tc>
          <w:tcPr>
            <w:tcW w:w="1313" w:type="dxa"/>
            <w:noWrap w:val="0"/>
            <w:vAlign w:val="top"/>
          </w:tcPr>
          <w:p w14:paraId="00C9827E">
            <w:pPr>
              <w:jc w:val="left"/>
              <w:rPr>
                <w:rFonts w:hint="default" w:ascii="Times New Roman" w:hAnsi="Times New Roman" w:eastAsia="仿宋_GB2312" w:cs="Times New Roman"/>
                <w:color w:val="auto"/>
                <w:sz w:val="21"/>
                <w:szCs w:val="21"/>
              </w:rPr>
            </w:pPr>
          </w:p>
        </w:tc>
        <w:tc>
          <w:tcPr>
            <w:tcW w:w="1356" w:type="dxa"/>
            <w:noWrap w:val="0"/>
            <w:vAlign w:val="top"/>
          </w:tcPr>
          <w:p w14:paraId="6C3AE15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61196-1-125:2022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08F97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6AA4CD5">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965B9B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20231753-T-339</w:t>
            </w:r>
          </w:p>
        </w:tc>
        <w:tc>
          <w:tcPr>
            <w:tcW w:w="2457" w:type="dxa"/>
            <w:noWrap w:val="0"/>
            <w:vAlign w:val="top"/>
          </w:tcPr>
          <w:p w14:paraId="37060D5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同轴通信电缆</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1-305</w:t>
            </w:r>
            <w:r>
              <w:rPr>
                <w:rFonts w:hint="default" w:ascii="Times New Roman" w:hAnsi="Times New Roman" w:eastAsia="仿宋_GB2312" w:cs="Times New Roman"/>
                <w:i w:val="0"/>
                <w:iCs w:val="0"/>
                <w:color w:val="auto"/>
                <w:kern w:val="0"/>
                <w:sz w:val="21"/>
                <w:szCs w:val="21"/>
                <w:u w:val="none"/>
                <w:lang w:val="en-US" w:eastAsia="zh-CN" w:bidi="ar"/>
              </w:rPr>
              <w:t>部分：机械试验方法</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可焊性和耐焊接热</w:t>
            </w:r>
          </w:p>
        </w:tc>
        <w:tc>
          <w:tcPr>
            <w:tcW w:w="709" w:type="dxa"/>
            <w:noWrap w:val="0"/>
            <w:vAlign w:val="top"/>
          </w:tcPr>
          <w:p w14:paraId="6FED67D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EC339C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本文件描述了确定用于模拟和数字通信系统的电缆的内导体和外导体的可焊性和耐焊接热的试验方法。耐焊接热详细描述了测定电缆元件焊接后尺寸稳定性的试验方法</w:t>
            </w:r>
          </w:p>
          <w:p w14:paraId="4F073DD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本文件适用于同轴通信电缆</w:t>
            </w:r>
          </w:p>
        </w:tc>
        <w:tc>
          <w:tcPr>
            <w:tcW w:w="1313" w:type="dxa"/>
            <w:noWrap w:val="0"/>
            <w:vAlign w:val="top"/>
          </w:tcPr>
          <w:p w14:paraId="3126ECD2">
            <w:pPr>
              <w:jc w:val="left"/>
              <w:rPr>
                <w:rFonts w:hint="default" w:ascii="Times New Roman" w:hAnsi="Times New Roman" w:eastAsia="仿宋_GB2312" w:cs="Times New Roman"/>
                <w:color w:val="auto"/>
                <w:sz w:val="21"/>
                <w:szCs w:val="21"/>
              </w:rPr>
            </w:pPr>
          </w:p>
        </w:tc>
        <w:tc>
          <w:tcPr>
            <w:tcW w:w="1356" w:type="dxa"/>
            <w:noWrap w:val="0"/>
            <w:vAlign w:val="top"/>
          </w:tcPr>
          <w:p w14:paraId="154A036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61196-1-305:2015</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4C8BB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723833E">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07440F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20231757-T-339</w:t>
            </w:r>
          </w:p>
        </w:tc>
        <w:tc>
          <w:tcPr>
            <w:tcW w:w="2457" w:type="dxa"/>
            <w:noWrap w:val="0"/>
            <w:vAlign w:val="top"/>
          </w:tcPr>
          <w:p w14:paraId="464B402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无源射频和微波元器件的互调电平测量</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6</w:t>
            </w:r>
            <w:r>
              <w:rPr>
                <w:rFonts w:hint="default" w:ascii="Times New Roman" w:hAnsi="Times New Roman" w:eastAsia="仿宋_GB2312" w:cs="Times New Roman"/>
                <w:i w:val="0"/>
                <w:iCs w:val="0"/>
                <w:color w:val="auto"/>
                <w:kern w:val="0"/>
                <w:sz w:val="21"/>
                <w:szCs w:val="21"/>
                <w:u w:val="none"/>
                <w:lang w:val="en-US" w:eastAsia="zh-CN" w:bidi="ar"/>
              </w:rPr>
              <w:t>部分：天线的无源互调测量</w:t>
            </w:r>
          </w:p>
        </w:tc>
        <w:tc>
          <w:tcPr>
            <w:tcW w:w="709" w:type="dxa"/>
            <w:noWrap w:val="0"/>
            <w:vAlign w:val="top"/>
          </w:tcPr>
          <w:p w14:paraId="49121FB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72498E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本文件描述了测量天线（特别是应用于无线通信系统中）无源互调电平的推荐试验装置和程序</w:t>
            </w:r>
          </w:p>
          <w:p w14:paraId="3BDDAC0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本文件旨在确定天线在低互调应用时的质量一致性检验和验收检验方法</w:t>
            </w:r>
          </w:p>
        </w:tc>
        <w:tc>
          <w:tcPr>
            <w:tcW w:w="1313" w:type="dxa"/>
            <w:noWrap w:val="0"/>
            <w:vAlign w:val="top"/>
          </w:tcPr>
          <w:p w14:paraId="073D37C1">
            <w:pPr>
              <w:jc w:val="left"/>
              <w:rPr>
                <w:rFonts w:hint="default" w:ascii="Times New Roman" w:hAnsi="Times New Roman" w:eastAsia="仿宋_GB2312" w:cs="Times New Roman"/>
                <w:color w:val="auto"/>
                <w:sz w:val="21"/>
                <w:szCs w:val="21"/>
              </w:rPr>
            </w:pPr>
          </w:p>
        </w:tc>
        <w:tc>
          <w:tcPr>
            <w:tcW w:w="1356" w:type="dxa"/>
            <w:noWrap w:val="0"/>
            <w:vAlign w:val="top"/>
          </w:tcPr>
          <w:p w14:paraId="13160C3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62037-6:2021</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657D8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93BE13A">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3DBE47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20241811-T-339</w:t>
            </w:r>
          </w:p>
        </w:tc>
        <w:tc>
          <w:tcPr>
            <w:tcW w:w="2457" w:type="dxa"/>
            <w:noWrap w:val="0"/>
            <w:vAlign w:val="top"/>
          </w:tcPr>
          <w:p w14:paraId="02A9940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电子和电气设备用连接器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产品要求</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8-107</w:t>
            </w:r>
            <w:r>
              <w:rPr>
                <w:rFonts w:hint="default" w:ascii="Times New Roman" w:hAnsi="Times New Roman" w:eastAsia="仿宋_GB2312" w:cs="Times New Roman"/>
                <w:i w:val="0"/>
                <w:iCs w:val="0"/>
                <w:color w:val="auto"/>
                <w:kern w:val="0"/>
                <w:sz w:val="21"/>
                <w:szCs w:val="21"/>
                <w:u w:val="none"/>
                <w:lang w:val="en-US" w:eastAsia="zh-CN" w:bidi="ar"/>
              </w:rPr>
              <w:t>部分：电源连接器</w:t>
            </w:r>
            <w:r>
              <w:rPr>
                <w:rStyle w:val="40"/>
                <w:rFonts w:hint="default" w:ascii="Times New Roman" w:hAnsi="Times New Roman" w:eastAsia="仿宋_GB2312" w:cs="Times New Roman"/>
                <w:color w:val="auto"/>
                <w:sz w:val="21"/>
                <w:szCs w:val="21"/>
                <w:lang w:val="en-US" w:eastAsia="zh-CN" w:bidi="ar"/>
              </w:rPr>
              <w:t xml:space="preserve"> 2</w:t>
            </w:r>
            <w:r>
              <w:rPr>
                <w:rFonts w:hint="default" w:ascii="Times New Roman" w:hAnsi="Times New Roman" w:eastAsia="仿宋_GB2312" w:cs="Times New Roman"/>
                <w:i w:val="0"/>
                <w:iCs w:val="0"/>
                <w:color w:val="auto"/>
                <w:kern w:val="0"/>
                <w:sz w:val="21"/>
                <w:szCs w:val="21"/>
                <w:u w:val="none"/>
                <w:lang w:val="en-US" w:eastAsia="zh-CN" w:bidi="ar"/>
              </w:rPr>
              <w:t>芯</w:t>
            </w:r>
            <w:r>
              <w:rPr>
                <w:rStyle w:val="40"/>
                <w:rFonts w:hint="default" w:ascii="Times New Roman" w:hAnsi="Times New Roman" w:eastAsia="仿宋_GB2312" w:cs="Times New Roman"/>
                <w:color w:val="auto"/>
                <w:sz w:val="21"/>
                <w:szCs w:val="21"/>
                <w:lang w:val="en-US" w:eastAsia="zh-CN" w:bidi="ar"/>
              </w:rPr>
              <w:t>200 A</w:t>
            </w:r>
            <w:r>
              <w:rPr>
                <w:rFonts w:hint="default"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1000 V</w:t>
            </w:r>
            <w:r>
              <w:rPr>
                <w:rFonts w:hint="default" w:ascii="Times New Roman" w:hAnsi="Times New Roman" w:eastAsia="仿宋_GB2312" w:cs="Times New Roman"/>
                <w:i w:val="0"/>
                <w:iCs w:val="0"/>
                <w:color w:val="auto"/>
                <w:kern w:val="0"/>
                <w:sz w:val="21"/>
                <w:szCs w:val="21"/>
                <w:u w:val="none"/>
                <w:lang w:val="en-US" w:eastAsia="zh-CN" w:bidi="ar"/>
              </w:rPr>
              <w:t>功率加</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芯</w:t>
            </w:r>
            <w:r>
              <w:rPr>
                <w:rStyle w:val="40"/>
                <w:rFonts w:hint="default" w:ascii="Times New Roman" w:hAnsi="Times New Roman" w:eastAsia="仿宋_GB2312" w:cs="Times New Roman"/>
                <w:color w:val="auto"/>
                <w:sz w:val="21"/>
                <w:szCs w:val="21"/>
                <w:lang w:val="en-US" w:eastAsia="zh-CN" w:bidi="ar"/>
              </w:rPr>
              <w:t>5 A</w:t>
            </w:r>
            <w:r>
              <w:rPr>
                <w:rFonts w:hint="default"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50 V</w:t>
            </w:r>
            <w:r>
              <w:rPr>
                <w:rFonts w:hint="default" w:ascii="Times New Roman" w:hAnsi="Times New Roman" w:eastAsia="仿宋_GB2312" w:cs="Times New Roman"/>
                <w:i w:val="0"/>
                <w:iCs w:val="0"/>
                <w:color w:val="auto"/>
                <w:kern w:val="0"/>
                <w:sz w:val="21"/>
                <w:szCs w:val="21"/>
                <w:u w:val="none"/>
                <w:lang w:val="en-US" w:eastAsia="zh-CN" w:bidi="ar"/>
              </w:rPr>
              <w:t>信号插合锁紧时</w:t>
            </w:r>
            <w:r>
              <w:rPr>
                <w:rStyle w:val="40"/>
                <w:rFonts w:hint="default" w:ascii="Times New Roman" w:hAnsi="Times New Roman" w:eastAsia="仿宋_GB2312" w:cs="Times New Roman"/>
                <w:color w:val="auto"/>
                <w:sz w:val="21"/>
                <w:szCs w:val="21"/>
                <w:lang w:val="en-US" w:eastAsia="zh-CN" w:bidi="ar"/>
              </w:rPr>
              <w:t>IP65/IP68</w:t>
            </w:r>
            <w:r>
              <w:rPr>
                <w:rFonts w:hint="default" w:ascii="Times New Roman" w:hAnsi="Times New Roman" w:eastAsia="仿宋_GB2312" w:cs="Times New Roman"/>
                <w:i w:val="0"/>
                <w:iCs w:val="0"/>
                <w:color w:val="auto"/>
                <w:kern w:val="0"/>
                <w:sz w:val="21"/>
                <w:szCs w:val="21"/>
                <w:u w:val="none"/>
                <w:lang w:val="en-US" w:eastAsia="zh-CN" w:bidi="ar"/>
              </w:rPr>
              <w:t>防护等级未插合时</w:t>
            </w:r>
            <w:r>
              <w:rPr>
                <w:rStyle w:val="40"/>
                <w:rFonts w:hint="default" w:ascii="Times New Roman" w:hAnsi="Times New Roman" w:eastAsia="仿宋_GB2312" w:cs="Times New Roman"/>
                <w:color w:val="auto"/>
                <w:sz w:val="21"/>
                <w:szCs w:val="21"/>
                <w:lang w:val="en-US" w:eastAsia="zh-CN" w:bidi="ar"/>
              </w:rPr>
              <w:t>IPXXB</w:t>
            </w:r>
            <w:r>
              <w:rPr>
                <w:rFonts w:hint="default" w:ascii="Times New Roman" w:hAnsi="Times New Roman" w:eastAsia="仿宋_GB2312" w:cs="Times New Roman"/>
                <w:i w:val="0"/>
                <w:iCs w:val="0"/>
                <w:color w:val="auto"/>
                <w:kern w:val="0"/>
                <w:sz w:val="21"/>
                <w:szCs w:val="21"/>
                <w:u w:val="none"/>
                <w:lang w:val="en-US" w:eastAsia="zh-CN" w:bidi="ar"/>
              </w:rPr>
              <w:t>防护等级矩形外壳屏蔽连接器详细规范</w:t>
            </w:r>
          </w:p>
        </w:tc>
        <w:tc>
          <w:tcPr>
            <w:tcW w:w="709" w:type="dxa"/>
            <w:noWrap w:val="0"/>
            <w:vAlign w:val="top"/>
          </w:tcPr>
          <w:p w14:paraId="2B7E09B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DDD2DB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本文件规定了电子和电气设备用矩形连接器插头和插座的外形尺寸、接口尺寸、技术参数、性能要求和试验方法等</w:t>
            </w:r>
          </w:p>
          <w:p w14:paraId="6F3C217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本文件规定的连接器具有以下特征：</w:t>
            </w:r>
          </w:p>
          <w:p w14:paraId="304ACB5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2芯功率加2芯信号接触件；</w:t>
            </w:r>
          </w:p>
          <w:p w14:paraId="214BB8E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塑料壳体配有锁紧机构，并具有4个键位；</w:t>
            </w:r>
          </w:p>
          <w:p w14:paraId="71CA206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功率部分的额定电流为200 A，额定电压为直流1000 V；</w:t>
            </w:r>
          </w:p>
          <w:p w14:paraId="751C9C7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信号部分的额定电流为5 A，额定电压为直流50 V；</w:t>
            </w:r>
          </w:p>
          <w:p w14:paraId="19D2B6F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每个功率接触件配有相应的屏蔽部件实现单独屏蔽；</w:t>
            </w:r>
          </w:p>
          <w:p w14:paraId="30453B7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插合锁紧时防护等级为IP65/IP68，未插合时防护等级为IPXXB；</w:t>
            </w:r>
          </w:p>
          <w:p w14:paraId="12BCA3C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本文件规定的连接器适用于Ⅱ类设备，因此，连接器没有安装接地接触件</w:t>
            </w:r>
          </w:p>
        </w:tc>
        <w:tc>
          <w:tcPr>
            <w:tcW w:w="1313" w:type="dxa"/>
            <w:noWrap w:val="0"/>
            <w:vAlign w:val="top"/>
          </w:tcPr>
          <w:p w14:paraId="7CB35BE9">
            <w:pPr>
              <w:jc w:val="left"/>
              <w:rPr>
                <w:rFonts w:hint="default" w:ascii="Times New Roman" w:hAnsi="Times New Roman" w:eastAsia="仿宋_GB2312" w:cs="Times New Roman"/>
                <w:color w:val="auto"/>
                <w:sz w:val="21"/>
                <w:szCs w:val="21"/>
              </w:rPr>
            </w:pPr>
          </w:p>
        </w:tc>
        <w:tc>
          <w:tcPr>
            <w:tcW w:w="1356" w:type="dxa"/>
            <w:noWrap w:val="0"/>
            <w:vAlign w:val="top"/>
          </w:tcPr>
          <w:p w14:paraId="43FE6F1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61076-8-107:2023</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IDT</w:t>
            </w:r>
          </w:p>
        </w:tc>
      </w:tr>
      <w:tr w14:paraId="22DAA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73F23FE">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308499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20241812-T-339</w:t>
            </w:r>
          </w:p>
        </w:tc>
        <w:tc>
          <w:tcPr>
            <w:tcW w:w="2457" w:type="dxa"/>
            <w:noWrap w:val="0"/>
            <w:vAlign w:val="top"/>
          </w:tcPr>
          <w:p w14:paraId="3F3FED8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电子和电气设备用连接器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产品要求</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8-108</w:t>
            </w:r>
            <w:r>
              <w:rPr>
                <w:rFonts w:hint="default" w:ascii="Times New Roman" w:hAnsi="Times New Roman" w:eastAsia="仿宋_GB2312" w:cs="Times New Roman"/>
                <w:i w:val="0"/>
                <w:iCs w:val="0"/>
                <w:color w:val="auto"/>
                <w:kern w:val="0"/>
                <w:sz w:val="21"/>
                <w:szCs w:val="21"/>
                <w:u w:val="none"/>
                <w:lang w:val="en-US" w:eastAsia="zh-CN" w:bidi="ar"/>
              </w:rPr>
              <w:t>部分：电源连接器</w:t>
            </w:r>
            <w:r>
              <w:rPr>
                <w:rStyle w:val="40"/>
                <w:rFonts w:hint="default" w:ascii="Times New Roman" w:hAnsi="Times New Roman" w:eastAsia="仿宋_GB2312" w:cs="Times New Roman"/>
                <w:color w:val="auto"/>
                <w:sz w:val="21"/>
                <w:szCs w:val="21"/>
                <w:lang w:val="en-US" w:eastAsia="zh-CN" w:bidi="ar"/>
              </w:rPr>
              <w:t xml:space="preserve"> 2</w:t>
            </w:r>
            <w:r>
              <w:rPr>
                <w:rFonts w:hint="default" w:ascii="Times New Roman" w:hAnsi="Times New Roman" w:eastAsia="仿宋_GB2312" w:cs="Times New Roman"/>
                <w:i w:val="0"/>
                <w:iCs w:val="0"/>
                <w:color w:val="auto"/>
                <w:kern w:val="0"/>
                <w:sz w:val="21"/>
                <w:szCs w:val="21"/>
                <w:u w:val="none"/>
                <w:lang w:val="en-US" w:eastAsia="zh-CN" w:bidi="ar"/>
              </w:rPr>
              <w:t>芯</w:t>
            </w:r>
            <w:r>
              <w:rPr>
                <w:rStyle w:val="40"/>
                <w:rFonts w:hint="default" w:ascii="Times New Roman" w:hAnsi="Times New Roman" w:eastAsia="仿宋_GB2312" w:cs="Times New Roman"/>
                <w:color w:val="auto"/>
                <w:sz w:val="21"/>
                <w:szCs w:val="21"/>
                <w:lang w:val="en-US" w:eastAsia="zh-CN" w:bidi="ar"/>
              </w:rPr>
              <w:t>250 A</w:t>
            </w:r>
            <w:r>
              <w:rPr>
                <w:rFonts w:hint="default"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1000 V</w:t>
            </w:r>
            <w:r>
              <w:rPr>
                <w:rFonts w:hint="default" w:ascii="Times New Roman" w:hAnsi="Times New Roman" w:eastAsia="仿宋_GB2312" w:cs="Times New Roman"/>
                <w:i w:val="0"/>
                <w:iCs w:val="0"/>
                <w:color w:val="auto"/>
                <w:kern w:val="0"/>
                <w:sz w:val="21"/>
                <w:szCs w:val="21"/>
                <w:u w:val="none"/>
                <w:lang w:val="en-US" w:eastAsia="zh-CN" w:bidi="ar"/>
              </w:rPr>
              <w:t>功率加</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芯</w:t>
            </w:r>
            <w:r>
              <w:rPr>
                <w:rStyle w:val="40"/>
                <w:rFonts w:hint="default" w:ascii="Times New Roman" w:hAnsi="Times New Roman" w:eastAsia="仿宋_GB2312" w:cs="Times New Roman"/>
                <w:color w:val="auto"/>
                <w:sz w:val="21"/>
                <w:szCs w:val="21"/>
                <w:lang w:val="en-US" w:eastAsia="zh-CN" w:bidi="ar"/>
              </w:rPr>
              <w:t>5 A</w:t>
            </w:r>
            <w:r>
              <w:rPr>
                <w:rFonts w:hint="default"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50 V</w:t>
            </w:r>
            <w:r>
              <w:rPr>
                <w:rFonts w:hint="default" w:ascii="Times New Roman" w:hAnsi="Times New Roman" w:eastAsia="仿宋_GB2312" w:cs="Times New Roman"/>
                <w:i w:val="0"/>
                <w:iCs w:val="0"/>
                <w:color w:val="auto"/>
                <w:kern w:val="0"/>
                <w:sz w:val="21"/>
                <w:szCs w:val="21"/>
                <w:u w:val="none"/>
                <w:lang w:val="en-US" w:eastAsia="zh-CN" w:bidi="ar"/>
              </w:rPr>
              <w:t>信号插合锁紧时</w:t>
            </w:r>
            <w:r>
              <w:rPr>
                <w:rStyle w:val="40"/>
                <w:rFonts w:hint="default" w:ascii="Times New Roman" w:hAnsi="Times New Roman" w:eastAsia="仿宋_GB2312" w:cs="Times New Roman"/>
                <w:color w:val="auto"/>
                <w:sz w:val="21"/>
                <w:szCs w:val="21"/>
                <w:lang w:val="en-US" w:eastAsia="zh-CN" w:bidi="ar"/>
              </w:rPr>
              <w:t>IP65/IP68</w:t>
            </w:r>
            <w:r>
              <w:rPr>
                <w:rFonts w:hint="default" w:ascii="Times New Roman" w:hAnsi="Times New Roman" w:eastAsia="仿宋_GB2312" w:cs="Times New Roman"/>
                <w:i w:val="0"/>
                <w:iCs w:val="0"/>
                <w:color w:val="auto"/>
                <w:kern w:val="0"/>
                <w:sz w:val="21"/>
                <w:szCs w:val="21"/>
                <w:u w:val="none"/>
                <w:lang w:val="en-US" w:eastAsia="zh-CN" w:bidi="ar"/>
              </w:rPr>
              <w:t>防护等级未插合时</w:t>
            </w:r>
            <w:r>
              <w:rPr>
                <w:rStyle w:val="40"/>
                <w:rFonts w:hint="default" w:ascii="Times New Roman" w:hAnsi="Times New Roman" w:eastAsia="仿宋_GB2312" w:cs="Times New Roman"/>
                <w:color w:val="auto"/>
                <w:sz w:val="21"/>
                <w:szCs w:val="21"/>
                <w:lang w:val="en-US" w:eastAsia="zh-CN" w:bidi="ar"/>
              </w:rPr>
              <w:t>IPXXB</w:t>
            </w:r>
            <w:r>
              <w:rPr>
                <w:rFonts w:hint="default" w:ascii="Times New Roman" w:hAnsi="Times New Roman" w:eastAsia="仿宋_GB2312" w:cs="Times New Roman"/>
                <w:i w:val="0"/>
                <w:iCs w:val="0"/>
                <w:color w:val="auto"/>
                <w:kern w:val="0"/>
                <w:sz w:val="21"/>
                <w:szCs w:val="21"/>
                <w:u w:val="none"/>
                <w:lang w:val="en-US" w:eastAsia="zh-CN" w:bidi="ar"/>
              </w:rPr>
              <w:t>防护等级矩形外壳屏蔽连接器详细规范</w:t>
            </w:r>
          </w:p>
        </w:tc>
        <w:tc>
          <w:tcPr>
            <w:tcW w:w="709" w:type="dxa"/>
            <w:noWrap w:val="0"/>
            <w:vAlign w:val="top"/>
          </w:tcPr>
          <w:p w14:paraId="7CB8E80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F2DF07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本文件规定了电子和电气设备用矩形连接器插头和插座的外形尺寸、接口尺寸、技术参数、性能要求和试验方法等</w:t>
            </w:r>
          </w:p>
          <w:p w14:paraId="0F1A291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本文件规定的连接器具有以下特征：</w:t>
            </w:r>
          </w:p>
          <w:p w14:paraId="1153700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2芯功率加2芯信号接触件；</w:t>
            </w:r>
          </w:p>
          <w:p w14:paraId="3A40AFF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塑料壳体配有锁紧机构，并具有4个键位；</w:t>
            </w:r>
          </w:p>
          <w:p w14:paraId="63253B7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功率部分的额定电流为250 A，额定电压为直流1000 V；</w:t>
            </w:r>
          </w:p>
          <w:p w14:paraId="471733D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信号部分的额定电流为5 A，额定电压为直流50 V；</w:t>
            </w:r>
          </w:p>
          <w:p w14:paraId="1358F17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每个功率接触件配有相应的屏蔽部件实现单独屏蔽；</w:t>
            </w:r>
          </w:p>
          <w:p w14:paraId="4E08FCA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插合锁紧时防护等级为IP65/IP68，未插合时防护等级为IPXXB；</w:t>
            </w:r>
          </w:p>
          <w:p w14:paraId="1F3E81A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本文件规定的连接器适用于Ⅱ类设备，因此，连接器没有安装接地接触件</w:t>
            </w:r>
          </w:p>
        </w:tc>
        <w:tc>
          <w:tcPr>
            <w:tcW w:w="1313" w:type="dxa"/>
            <w:noWrap w:val="0"/>
            <w:vAlign w:val="top"/>
          </w:tcPr>
          <w:p w14:paraId="16184B03">
            <w:pPr>
              <w:jc w:val="left"/>
              <w:rPr>
                <w:rFonts w:hint="default" w:ascii="Times New Roman" w:hAnsi="Times New Roman" w:eastAsia="仿宋_GB2312" w:cs="Times New Roman"/>
                <w:color w:val="auto"/>
                <w:sz w:val="21"/>
                <w:szCs w:val="21"/>
              </w:rPr>
            </w:pPr>
          </w:p>
        </w:tc>
        <w:tc>
          <w:tcPr>
            <w:tcW w:w="1356" w:type="dxa"/>
            <w:noWrap w:val="0"/>
            <w:vAlign w:val="top"/>
          </w:tcPr>
          <w:p w14:paraId="3163249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61076-8-108:2023</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14AE0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4AFA41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4FB997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20241810-T-339</w:t>
            </w:r>
          </w:p>
        </w:tc>
        <w:tc>
          <w:tcPr>
            <w:tcW w:w="2457" w:type="dxa"/>
            <w:noWrap w:val="0"/>
            <w:vAlign w:val="top"/>
          </w:tcPr>
          <w:p w14:paraId="2E00664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电子和电气设备用连接器 产品要求</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8-109</w:t>
            </w:r>
            <w:r>
              <w:rPr>
                <w:rFonts w:hint="default" w:ascii="Times New Roman" w:hAnsi="Times New Roman" w:eastAsia="仿宋_GB2312" w:cs="Times New Roman"/>
                <w:i w:val="0"/>
                <w:iCs w:val="0"/>
                <w:color w:val="auto"/>
                <w:kern w:val="0"/>
                <w:sz w:val="21"/>
                <w:szCs w:val="21"/>
                <w:u w:val="none"/>
                <w:lang w:val="en-US" w:eastAsia="zh-CN" w:bidi="ar"/>
              </w:rPr>
              <w:t>部分：电源连接器</w:t>
            </w:r>
            <w:r>
              <w:rPr>
                <w:rStyle w:val="40"/>
                <w:rFonts w:hint="default" w:ascii="Times New Roman" w:hAnsi="Times New Roman" w:eastAsia="仿宋_GB2312" w:cs="Times New Roman"/>
                <w:color w:val="auto"/>
                <w:sz w:val="21"/>
                <w:szCs w:val="21"/>
                <w:lang w:val="en-US" w:eastAsia="zh-CN" w:bidi="ar"/>
              </w:rPr>
              <w:t xml:space="preserve"> 2</w:t>
            </w:r>
            <w:r>
              <w:rPr>
                <w:rFonts w:hint="default" w:ascii="Times New Roman" w:hAnsi="Times New Roman" w:eastAsia="仿宋_GB2312" w:cs="Times New Roman"/>
                <w:i w:val="0"/>
                <w:iCs w:val="0"/>
                <w:color w:val="auto"/>
                <w:kern w:val="0"/>
                <w:sz w:val="21"/>
                <w:szCs w:val="21"/>
                <w:u w:val="none"/>
                <w:lang w:val="en-US" w:eastAsia="zh-CN" w:bidi="ar"/>
              </w:rPr>
              <w:t>芯</w:t>
            </w:r>
            <w:r>
              <w:rPr>
                <w:rStyle w:val="40"/>
                <w:rFonts w:hint="default" w:ascii="Times New Roman" w:hAnsi="Times New Roman" w:eastAsia="仿宋_GB2312" w:cs="Times New Roman"/>
                <w:color w:val="auto"/>
                <w:sz w:val="21"/>
                <w:szCs w:val="21"/>
                <w:lang w:val="en-US" w:eastAsia="zh-CN" w:bidi="ar"/>
              </w:rPr>
              <w:t>130 A</w:t>
            </w:r>
            <w:r>
              <w:rPr>
                <w:rFonts w:hint="default"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1000 V</w:t>
            </w:r>
            <w:r>
              <w:rPr>
                <w:rFonts w:hint="default" w:ascii="Times New Roman" w:hAnsi="Times New Roman" w:eastAsia="仿宋_GB2312" w:cs="Times New Roman"/>
                <w:i w:val="0"/>
                <w:iCs w:val="0"/>
                <w:color w:val="auto"/>
                <w:kern w:val="0"/>
                <w:sz w:val="21"/>
                <w:szCs w:val="21"/>
                <w:u w:val="none"/>
                <w:lang w:val="en-US" w:eastAsia="zh-CN" w:bidi="ar"/>
              </w:rPr>
              <w:t>功率加</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芯</w:t>
            </w:r>
            <w:r>
              <w:rPr>
                <w:rStyle w:val="40"/>
                <w:rFonts w:hint="default" w:ascii="Times New Roman" w:hAnsi="Times New Roman" w:eastAsia="仿宋_GB2312" w:cs="Times New Roman"/>
                <w:color w:val="auto"/>
                <w:sz w:val="21"/>
                <w:szCs w:val="21"/>
                <w:lang w:val="en-US" w:eastAsia="zh-CN" w:bidi="ar"/>
              </w:rPr>
              <w:t>5 A</w:t>
            </w:r>
            <w:r>
              <w:rPr>
                <w:rFonts w:hint="default"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50 V</w:t>
            </w:r>
            <w:r>
              <w:rPr>
                <w:rFonts w:hint="default" w:ascii="Times New Roman" w:hAnsi="Times New Roman" w:eastAsia="仿宋_GB2312" w:cs="Times New Roman"/>
                <w:i w:val="0"/>
                <w:iCs w:val="0"/>
                <w:color w:val="auto"/>
                <w:kern w:val="0"/>
                <w:sz w:val="21"/>
                <w:szCs w:val="21"/>
                <w:u w:val="none"/>
                <w:lang w:val="en-US" w:eastAsia="zh-CN" w:bidi="ar"/>
              </w:rPr>
              <w:t>信号插合锁紧时</w:t>
            </w:r>
            <w:r>
              <w:rPr>
                <w:rStyle w:val="40"/>
                <w:rFonts w:hint="default" w:ascii="Times New Roman" w:hAnsi="Times New Roman" w:eastAsia="仿宋_GB2312" w:cs="Times New Roman"/>
                <w:color w:val="auto"/>
                <w:sz w:val="21"/>
                <w:szCs w:val="21"/>
                <w:lang w:val="en-US" w:eastAsia="zh-CN" w:bidi="ar"/>
              </w:rPr>
              <w:t>IP65/IP68</w:t>
            </w:r>
            <w:r>
              <w:rPr>
                <w:rFonts w:hint="default" w:ascii="Times New Roman" w:hAnsi="Times New Roman" w:eastAsia="仿宋_GB2312" w:cs="Times New Roman"/>
                <w:i w:val="0"/>
                <w:iCs w:val="0"/>
                <w:color w:val="auto"/>
                <w:kern w:val="0"/>
                <w:sz w:val="21"/>
                <w:szCs w:val="21"/>
                <w:u w:val="none"/>
                <w:lang w:val="en-US" w:eastAsia="zh-CN" w:bidi="ar"/>
              </w:rPr>
              <w:t>防护等级未插合时</w:t>
            </w:r>
            <w:r>
              <w:rPr>
                <w:rStyle w:val="40"/>
                <w:rFonts w:hint="default" w:ascii="Times New Roman" w:hAnsi="Times New Roman" w:eastAsia="仿宋_GB2312" w:cs="Times New Roman"/>
                <w:color w:val="auto"/>
                <w:sz w:val="21"/>
                <w:szCs w:val="21"/>
                <w:lang w:val="en-US" w:eastAsia="zh-CN" w:bidi="ar"/>
              </w:rPr>
              <w:t>IPXXB</w:t>
            </w:r>
            <w:r>
              <w:rPr>
                <w:rFonts w:hint="default" w:ascii="Times New Roman" w:hAnsi="Times New Roman" w:eastAsia="仿宋_GB2312" w:cs="Times New Roman"/>
                <w:i w:val="0"/>
                <w:iCs w:val="0"/>
                <w:color w:val="auto"/>
                <w:kern w:val="0"/>
                <w:sz w:val="21"/>
                <w:szCs w:val="21"/>
                <w:u w:val="none"/>
                <w:lang w:val="en-US" w:eastAsia="zh-CN" w:bidi="ar"/>
              </w:rPr>
              <w:t>防护等级矩形外壳屏蔽连接器详细规范</w:t>
            </w:r>
          </w:p>
        </w:tc>
        <w:tc>
          <w:tcPr>
            <w:tcW w:w="709" w:type="dxa"/>
            <w:noWrap w:val="0"/>
            <w:vAlign w:val="top"/>
          </w:tcPr>
          <w:p w14:paraId="15E5EB8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EE19C3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本文件规定了电子和电气设备用矩形连接器插头和插座的外形尺寸、接口尺寸、技术参数、性能要求和试验方法等。本文件规定的连接器具有以下特征：</w:t>
            </w:r>
          </w:p>
          <w:p w14:paraId="5D8FC52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2芯功率加2芯信号接触件；</w:t>
            </w:r>
          </w:p>
          <w:p w14:paraId="7D85A9A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塑料壳体配有锁紧机构，并具有4个键位；</w:t>
            </w:r>
          </w:p>
          <w:p w14:paraId="607E58C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功率部分的额定电流为130 A，额定电压为直流1000 V；</w:t>
            </w:r>
          </w:p>
          <w:p w14:paraId="0C5C3D5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信号部分的额定电流为5 A，额定电压为直流50 V；</w:t>
            </w:r>
          </w:p>
          <w:p w14:paraId="5955AD8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每个功率接触件配有相应的屏蔽部件实现单独屏蔽；</w:t>
            </w:r>
          </w:p>
          <w:p w14:paraId="1326614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插合锁紧时防护等级为IP65/IP68，未插合时防护等级为IPXXB；</w:t>
            </w:r>
          </w:p>
          <w:p w14:paraId="02E4729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本文件规定的连接器适用于Ⅱ类设备，因此，连接器没有安装接地接触件</w:t>
            </w:r>
          </w:p>
        </w:tc>
        <w:tc>
          <w:tcPr>
            <w:tcW w:w="1313" w:type="dxa"/>
            <w:noWrap w:val="0"/>
            <w:vAlign w:val="top"/>
          </w:tcPr>
          <w:p w14:paraId="24FCEBDD">
            <w:pPr>
              <w:jc w:val="left"/>
              <w:rPr>
                <w:rFonts w:hint="default" w:ascii="Times New Roman" w:hAnsi="Times New Roman" w:eastAsia="仿宋_GB2312" w:cs="Times New Roman"/>
                <w:color w:val="auto"/>
                <w:sz w:val="21"/>
                <w:szCs w:val="21"/>
              </w:rPr>
            </w:pPr>
          </w:p>
        </w:tc>
        <w:tc>
          <w:tcPr>
            <w:tcW w:w="1356" w:type="dxa"/>
            <w:noWrap w:val="0"/>
            <w:vAlign w:val="top"/>
          </w:tcPr>
          <w:p w14:paraId="09E0F54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61076-8-109:2023</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526C1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56CFA54">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BFA404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20232683-T-339</w:t>
            </w:r>
          </w:p>
        </w:tc>
        <w:tc>
          <w:tcPr>
            <w:tcW w:w="2457" w:type="dxa"/>
            <w:noWrap w:val="0"/>
            <w:vAlign w:val="top"/>
          </w:tcPr>
          <w:p w14:paraId="75D4A85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电子设备用电位器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部分：总规范</w:t>
            </w:r>
          </w:p>
        </w:tc>
        <w:tc>
          <w:tcPr>
            <w:tcW w:w="709" w:type="dxa"/>
            <w:noWrap w:val="0"/>
            <w:vAlign w:val="top"/>
          </w:tcPr>
          <w:p w14:paraId="1BFB42C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4535D7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本文件适用于电子设备用所有类型电阻式电位器，包括螺杆驱动型、预调型、多圈电位器等</w:t>
            </w:r>
          </w:p>
          <w:p w14:paraId="10877FF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本文件规定了电子元件质量评定体系和鉴定批准用分规范和详细规范中所采用的标准术语、检验程序和试验方法</w:t>
            </w:r>
          </w:p>
          <w:p w14:paraId="6867CA2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本文件规定的试验方法主要是按广泛使用的带控制轴的单圈旋转式电位器编写的，对于其他型式的电位器：</w:t>
            </w:r>
          </w:p>
          <w:p w14:paraId="0A247FD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旋转角可能是多圈的；</w:t>
            </w:r>
          </w:p>
          <w:p w14:paraId="4EBBB1B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所指的控制轴应也适用于其他驱动机构；</w:t>
            </w:r>
          </w:p>
          <w:p w14:paraId="0E35402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旋转角应理解为表示驱动机构的机械行程；</w:t>
            </w:r>
          </w:p>
          <w:p w14:paraId="058EE50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如果驱动机构是直线运动而不是旋转运动时，应规定力的值来代替力矩值</w:t>
            </w:r>
            <w:r>
              <w:rPr>
                <w:rFonts w:hint="eastAsia" w:ascii="Times New Roman" w:hAnsi="Times New Roman" w:eastAsia="仿宋_GB2312" w:cs="Times New Roman"/>
                <w:i w:val="0"/>
                <w:iCs w:val="0"/>
                <w:color w:val="auto"/>
                <w:kern w:val="0"/>
                <w:sz w:val="21"/>
                <w:szCs w:val="21"/>
                <w:u w:val="none"/>
                <w:lang w:val="en-US" w:eastAsia="zh-CN" w:bidi="ar"/>
              </w:rPr>
              <w:t>；</w:t>
            </w:r>
          </w:p>
          <w:p w14:paraId="2E3F920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应在分规范或详细规范中对这些可替换的规定加以明确</w:t>
            </w:r>
          </w:p>
          <w:p w14:paraId="3A5ACFC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当电位器用作可变电阻器（即两端元件）时，试验所需的变动在详细规范中应予规定</w:t>
            </w:r>
          </w:p>
        </w:tc>
        <w:tc>
          <w:tcPr>
            <w:tcW w:w="1313" w:type="dxa"/>
            <w:noWrap w:val="0"/>
            <w:vAlign w:val="top"/>
          </w:tcPr>
          <w:p w14:paraId="51FB46F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15298-1994</w:t>
            </w:r>
          </w:p>
        </w:tc>
        <w:tc>
          <w:tcPr>
            <w:tcW w:w="1356" w:type="dxa"/>
            <w:noWrap w:val="0"/>
            <w:vAlign w:val="top"/>
          </w:tcPr>
          <w:p w14:paraId="60E4212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60393-1</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2008</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6DC5D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77A8B90">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F53D01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20232709-T-339</w:t>
            </w:r>
          </w:p>
        </w:tc>
        <w:tc>
          <w:tcPr>
            <w:tcW w:w="2457" w:type="dxa"/>
            <w:noWrap w:val="0"/>
            <w:vAlign w:val="top"/>
          </w:tcPr>
          <w:p w14:paraId="097C436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电子设备用电位器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第2部分：分规范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螺杆驱动和旋转预调电位器</w:t>
            </w:r>
          </w:p>
        </w:tc>
        <w:tc>
          <w:tcPr>
            <w:tcW w:w="709" w:type="dxa"/>
            <w:noWrap w:val="0"/>
            <w:vAlign w:val="top"/>
          </w:tcPr>
          <w:p w14:paraId="7875E2E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70CF14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本文件适用于电子设备用线绕和非线绕的螺杆驱动和旋转预调电位器，这类电位器主要用在很少需要调节的电路中作微调用</w:t>
            </w:r>
          </w:p>
          <w:p w14:paraId="315E992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本文件规定了电位器的优先额定值和特性，并从GB/T 15298中选择适用的质量评定程序、试验和测量方法，并给出此类电位器的一般性能要求</w:t>
            </w:r>
          </w:p>
          <w:p w14:paraId="565CA39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本文件给出了最低的性能要求和最低的试验严酷等级</w:t>
            </w:r>
          </w:p>
        </w:tc>
        <w:tc>
          <w:tcPr>
            <w:tcW w:w="1313" w:type="dxa"/>
            <w:noWrap w:val="0"/>
            <w:vAlign w:val="top"/>
          </w:tcPr>
          <w:p w14:paraId="0965DD9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15299-1994</w:t>
            </w:r>
          </w:p>
        </w:tc>
        <w:tc>
          <w:tcPr>
            <w:tcW w:w="1356" w:type="dxa"/>
            <w:noWrap w:val="0"/>
            <w:vAlign w:val="top"/>
          </w:tcPr>
          <w:p w14:paraId="4E3FC3A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60393-2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2015,IDT</w:t>
            </w:r>
          </w:p>
        </w:tc>
      </w:tr>
      <w:tr w14:paraId="6F5E0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EE46E9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EA0B66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20233727-T-339</w:t>
            </w:r>
          </w:p>
        </w:tc>
        <w:tc>
          <w:tcPr>
            <w:tcW w:w="2457" w:type="dxa"/>
            <w:noWrap w:val="0"/>
            <w:vAlign w:val="top"/>
          </w:tcPr>
          <w:p w14:paraId="3338E9E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电子设备用电位器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3</w:t>
            </w:r>
            <w:r>
              <w:rPr>
                <w:rFonts w:hint="default" w:ascii="Times New Roman" w:hAnsi="Times New Roman" w:eastAsia="仿宋_GB2312" w:cs="Times New Roman"/>
                <w:i w:val="0"/>
                <w:iCs w:val="0"/>
                <w:color w:val="auto"/>
                <w:kern w:val="0"/>
                <w:sz w:val="21"/>
                <w:szCs w:val="21"/>
                <w:u w:val="none"/>
                <w:lang w:val="en-US" w:eastAsia="zh-CN" w:bidi="ar"/>
              </w:rPr>
              <w:t>部分：分规范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旋转式精密电位器</w:t>
            </w:r>
          </w:p>
        </w:tc>
        <w:tc>
          <w:tcPr>
            <w:tcW w:w="709" w:type="dxa"/>
            <w:noWrap w:val="0"/>
            <w:vAlign w:val="top"/>
          </w:tcPr>
          <w:p w14:paraId="3D2FA49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3C178F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本文件适用于电子设备用旋转式精密电位器</w:t>
            </w:r>
          </w:p>
          <w:p w14:paraId="0170F60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本文件规定了电位器的优先额定值和特性，并从GB/T 15298中选择适用的质量评定程序、试验和测量方法，并给出此类电位器的一般性能要求</w:t>
            </w:r>
          </w:p>
          <w:p w14:paraId="102F4BB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本文件给出了最低的性能要求和最低的试验严酷等级</w:t>
            </w:r>
          </w:p>
        </w:tc>
        <w:tc>
          <w:tcPr>
            <w:tcW w:w="1313" w:type="dxa"/>
            <w:noWrap w:val="0"/>
            <w:vAlign w:val="top"/>
          </w:tcPr>
          <w:p w14:paraId="5AA65C1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15880-1995</w:t>
            </w:r>
          </w:p>
        </w:tc>
        <w:tc>
          <w:tcPr>
            <w:tcW w:w="1356" w:type="dxa"/>
            <w:noWrap w:val="0"/>
            <w:vAlign w:val="top"/>
          </w:tcPr>
          <w:p w14:paraId="68BA147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60393-3</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2023</w:t>
            </w:r>
            <w:r>
              <w:rPr>
                <w:rStyle w:val="40"/>
                <w:rFonts w:hint="eastAsia" w:ascii="Times New Roman" w:hAnsi="Times New Roman" w:eastAsia="仿宋_GB2312" w:cs="Times New Roman"/>
                <w:color w:val="auto"/>
                <w:sz w:val="21"/>
                <w:szCs w:val="21"/>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IDT</w:t>
            </w:r>
          </w:p>
        </w:tc>
      </w:tr>
      <w:tr w14:paraId="33029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3B0E178">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BDDC63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20232712-T-339</w:t>
            </w:r>
          </w:p>
        </w:tc>
        <w:tc>
          <w:tcPr>
            <w:tcW w:w="2457" w:type="dxa"/>
            <w:noWrap w:val="0"/>
            <w:vAlign w:val="top"/>
          </w:tcPr>
          <w:p w14:paraId="3F2E3AE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电子设备用电位器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4</w:t>
            </w:r>
            <w:r>
              <w:rPr>
                <w:rFonts w:hint="default" w:ascii="Times New Roman" w:hAnsi="Times New Roman" w:eastAsia="仿宋_GB2312" w:cs="Times New Roman"/>
                <w:i w:val="0"/>
                <w:iCs w:val="0"/>
                <w:color w:val="auto"/>
                <w:kern w:val="0"/>
                <w:sz w:val="21"/>
                <w:szCs w:val="21"/>
                <w:u w:val="none"/>
                <w:lang w:val="en-US" w:eastAsia="zh-CN" w:bidi="ar"/>
              </w:rPr>
              <w:t>部分：分规范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单圈旋转功率电位器</w:t>
            </w:r>
          </w:p>
        </w:tc>
        <w:tc>
          <w:tcPr>
            <w:tcW w:w="709" w:type="dxa"/>
            <w:noWrap w:val="0"/>
            <w:vAlign w:val="top"/>
          </w:tcPr>
          <w:p w14:paraId="31BD929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4D49D0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本文件适用于线绕、漆包、胶结、模制、封装工艺的单圈旋转功率电位器</w:t>
            </w:r>
          </w:p>
          <w:p w14:paraId="07F81CE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本文件适用于标称功耗超过10W的旋转电位器，其电阻元件由线或带组成本文件规定的所有电位器均为滑块驱动、无减速器。受止挡限制，其行程小于360°</w:t>
            </w:r>
          </w:p>
          <w:p w14:paraId="6524DB4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本文件规定了电位器的优先额定值和特性，并从GB/T 15298中选择适用的质量评定程序、试验和测量方法，并给出此类电位器的一般性能要求</w:t>
            </w:r>
          </w:p>
          <w:p w14:paraId="2C87BB0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本文件给出了最低的性能要求和最低的试验严酷等级</w:t>
            </w:r>
          </w:p>
        </w:tc>
        <w:tc>
          <w:tcPr>
            <w:tcW w:w="1313" w:type="dxa"/>
            <w:noWrap w:val="0"/>
            <w:vAlign w:val="top"/>
          </w:tcPr>
          <w:p w14:paraId="2A81C4C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17025-1997</w:t>
            </w:r>
          </w:p>
        </w:tc>
        <w:tc>
          <w:tcPr>
            <w:tcW w:w="1356" w:type="dxa"/>
            <w:noWrap w:val="0"/>
            <w:vAlign w:val="top"/>
          </w:tcPr>
          <w:p w14:paraId="06F3194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60393-4</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2023,IDT</w:t>
            </w:r>
          </w:p>
        </w:tc>
      </w:tr>
      <w:tr w14:paraId="45A77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6A7B882">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CAF5B9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20240802-T-339</w:t>
            </w:r>
          </w:p>
        </w:tc>
        <w:tc>
          <w:tcPr>
            <w:tcW w:w="2457" w:type="dxa"/>
            <w:noWrap w:val="0"/>
            <w:vAlign w:val="top"/>
          </w:tcPr>
          <w:p w14:paraId="72B203C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电子设备用固定电容器</w:t>
            </w:r>
            <w:r>
              <w:rPr>
                <w:rStyle w:val="41"/>
                <w:rFonts w:hint="default" w:ascii="Times New Roman" w:hAnsi="Times New Roman" w:eastAsia="仿宋_GB2312" w:cs="Times New Roman"/>
                <w:color w:val="auto"/>
                <w:sz w:val="21"/>
                <w:szCs w:val="21"/>
                <w:lang w:val="en-US" w:eastAsia="zh-CN" w:bidi="ar"/>
              </w:rPr>
              <w:t xml:space="preserve"> </w:t>
            </w:r>
            <w:r>
              <w:rPr>
                <w:rStyle w:val="42"/>
                <w:rFonts w:hint="default" w:ascii="Times New Roman" w:hAnsi="Times New Roman" w:eastAsia="仿宋_GB2312" w:cs="Times New Roman"/>
                <w:color w:val="auto"/>
                <w:sz w:val="21"/>
                <w:szCs w:val="21"/>
                <w:lang w:val="en-US" w:eastAsia="zh-CN" w:bidi="ar"/>
              </w:rPr>
              <w:t>第</w:t>
            </w:r>
            <w:r>
              <w:rPr>
                <w:rStyle w:val="41"/>
                <w:rFonts w:hint="default" w:ascii="Times New Roman" w:hAnsi="Times New Roman" w:eastAsia="仿宋_GB2312" w:cs="Times New Roman"/>
                <w:color w:val="auto"/>
                <w:sz w:val="21"/>
                <w:szCs w:val="21"/>
                <w:lang w:val="en-US" w:eastAsia="zh-CN" w:bidi="ar"/>
              </w:rPr>
              <w:t>11</w:t>
            </w:r>
            <w:r>
              <w:rPr>
                <w:rStyle w:val="42"/>
                <w:rFonts w:hint="default" w:ascii="Times New Roman" w:hAnsi="Times New Roman" w:eastAsia="仿宋_GB2312" w:cs="Times New Roman"/>
                <w:color w:val="auto"/>
                <w:sz w:val="21"/>
                <w:szCs w:val="21"/>
                <w:lang w:val="en-US" w:eastAsia="zh-CN" w:bidi="ar"/>
              </w:rPr>
              <w:t>部分：分规范 金属箔式聚对苯二甲酸乙二醇酯膜介质直流固定电容器</w:t>
            </w:r>
          </w:p>
        </w:tc>
        <w:tc>
          <w:tcPr>
            <w:tcW w:w="709" w:type="dxa"/>
            <w:noWrap w:val="0"/>
            <w:vAlign w:val="top"/>
          </w:tcPr>
          <w:p w14:paraId="6E921BC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A80D60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本文件规定了金属箔式聚对苯二甲酸乙二醇酯膜介质直流固定电容器的优先额定值和特性，并从GB/T 6346.1</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2024中选择适用的质量评定程序、试验和测量方法，以及给出这类电容器的一般性能要求。引用本文件的详细规范中规定的试验严酷等级和要求具有相同或更高的性能水平，不准许降低性能水平</w:t>
            </w:r>
          </w:p>
          <w:p w14:paraId="51D1204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本文件适用于额定电压不超过6 300V的直流固定电容器，这类电容器采用聚对苯二甲酸乙二醇酯薄膜作介质，薄的金属箔作电极。对于额定电压超过1 000V的电容器，详细规范中可以规定附加的试验和要求</w:t>
            </w:r>
          </w:p>
          <w:p w14:paraId="476FA15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本文件覆盖的电容器预定使用于电子设备中。</w:t>
            </w:r>
          </w:p>
          <w:p w14:paraId="6EB29AB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本文件不包括抑制电源电磁干扰用固定电容器，这类电容器属于GB/T 6346.14的覆盖范围</w:t>
            </w:r>
          </w:p>
        </w:tc>
        <w:tc>
          <w:tcPr>
            <w:tcW w:w="1313" w:type="dxa"/>
            <w:noWrap w:val="0"/>
            <w:vAlign w:val="top"/>
          </w:tcPr>
          <w:p w14:paraId="03CACD1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6346.11</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2015</w:t>
            </w:r>
          </w:p>
        </w:tc>
        <w:tc>
          <w:tcPr>
            <w:tcW w:w="1356" w:type="dxa"/>
            <w:noWrap w:val="0"/>
            <w:vAlign w:val="top"/>
          </w:tcPr>
          <w:p w14:paraId="42A9F1D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60384-11:2019,IDT</w:t>
            </w:r>
          </w:p>
        </w:tc>
      </w:tr>
      <w:tr w14:paraId="367A3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320AA34">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A8498B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20240803-T-339</w:t>
            </w:r>
          </w:p>
        </w:tc>
        <w:tc>
          <w:tcPr>
            <w:tcW w:w="2457" w:type="dxa"/>
            <w:noWrap w:val="0"/>
            <w:vAlign w:val="top"/>
          </w:tcPr>
          <w:p w14:paraId="2B47A3F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电子设备用固定电容器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13</w:t>
            </w:r>
            <w:r>
              <w:rPr>
                <w:rFonts w:hint="default" w:ascii="Times New Roman" w:hAnsi="Times New Roman" w:eastAsia="仿宋_GB2312" w:cs="Times New Roman"/>
                <w:i w:val="0"/>
                <w:iCs w:val="0"/>
                <w:color w:val="auto"/>
                <w:kern w:val="0"/>
                <w:sz w:val="21"/>
                <w:szCs w:val="21"/>
                <w:u w:val="none"/>
                <w:lang w:val="en-US" w:eastAsia="zh-CN" w:bidi="ar"/>
              </w:rPr>
              <w:t>部分：分规范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金属箔式聚丙烯膜介质直流固定电容器</w:t>
            </w:r>
          </w:p>
        </w:tc>
        <w:tc>
          <w:tcPr>
            <w:tcW w:w="709" w:type="dxa"/>
            <w:noWrap w:val="0"/>
            <w:vAlign w:val="top"/>
          </w:tcPr>
          <w:p w14:paraId="79472E9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7006FF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本文件规定了金属箔式聚丙烯膜介质直流固定电容器的优先额定值和特性，并从 GB/T 6346.1</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2024中选择适用的质量评定程序、试验和测量方法，以及给出这类电容器的一般性能要求。引用本文件的详细规范中规定的试验严酷等级和要求具有相同或更高的性能水平，不准许降低性能水平</w:t>
            </w:r>
          </w:p>
          <w:p w14:paraId="2FA2F3A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本文件适用于直流固定电容器，这类电容器采用聚丙烯薄膜作介质，薄金属箔作电极。本文件覆盖的电容器预定使用于电子设备中</w:t>
            </w:r>
          </w:p>
          <w:p w14:paraId="4388385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本文件不包括抑制电源电磁干扰用固定电容器，这类电容器属于GB/T 6346.14的覆盖范围</w:t>
            </w:r>
          </w:p>
        </w:tc>
        <w:tc>
          <w:tcPr>
            <w:tcW w:w="1313" w:type="dxa"/>
            <w:noWrap w:val="0"/>
            <w:vAlign w:val="top"/>
          </w:tcPr>
          <w:p w14:paraId="0E5AB40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10188-2013</w:t>
            </w:r>
          </w:p>
        </w:tc>
        <w:tc>
          <w:tcPr>
            <w:tcW w:w="1356" w:type="dxa"/>
            <w:noWrap w:val="0"/>
            <w:vAlign w:val="top"/>
          </w:tcPr>
          <w:p w14:paraId="4E63658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60384-13:2020</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79169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7683786">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F49032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20240799-T-339</w:t>
            </w:r>
          </w:p>
        </w:tc>
        <w:tc>
          <w:tcPr>
            <w:tcW w:w="2457" w:type="dxa"/>
            <w:noWrap w:val="0"/>
            <w:vAlign w:val="top"/>
          </w:tcPr>
          <w:p w14:paraId="3787B84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电子设备用固定电容器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16</w:t>
            </w:r>
            <w:r>
              <w:rPr>
                <w:rFonts w:hint="default" w:ascii="Times New Roman" w:hAnsi="Times New Roman" w:eastAsia="仿宋_GB2312" w:cs="Times New Roman"/>
                <w:i w:val="0"/>
                <w:iCs w:val="0"/>
                <w:color w:val="auto"/>
                <w:kern w:val="0"/>
                <w:sz w:val="21"/>
                <w:szCs w:val="21"/>
                <w:u w:val="none"/>
                <w:lang w:val="en-US" w:eastAsia="zh-CN" w:bidi="ar"/>
              </w:rPr>
              <w:t>部分：分规范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金属化聚丙烯膜介质直流固定电容器</w:t>
            </w:r>
          </w:p>
        </w:tc>
        <w:tc>
          <w:tcPr>
            <w:tcW w:w="709" w:type="dxa"/>
            <w:noWrap w:val="0"/>
            <w:vAlign w:val="top"/>
          </w:tcPr>
          <w:p w14:paraId="2E33B5C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99BDA5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本文件规定了金属化聚丙烯膜介质直流固定电容器的优先额定值和特性，并从GB/T 6346.1中选择适用的质量评定程序、试验和测量方法，以及给出这类电容器的一般性能要求。引用本文件的详细规范中规定的试验严酷等级和要求具有相同或更高的性能水平，不准许降低性能水平</w:t>
            </w:r>
          </w:p>
          <w:p w14:paraId="60F8F53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本文件适用于电子设备用以金属化层为电极并以聚丙烯膜为介质的固定电容器</w:t>
            </w:r>
          </w:p>
        </w:tc>
        <w:tc>
          <w:tcPr>
            <w:tcW w:w="1313" w:type="dxa"/>
            <w:noWrap w:val="0"/>
            <w:vAlign w:val="top"/>
          </w:tcPr>
          <w:p w14:paraId="32DAA51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10190-2012</w:t>
            </w:r>
          </w:p>
        </w:tc>
        <w:tc>
          <w:tcPr>
            <w:tcW w:w="1356" w:type="dxa"/>
            <w:noWrap w:val="0"/>
            <w:vAlign w:val="top"/>
          </w:tcPr>
          <w:p w14:paraId="73B2E34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60384-16:2019,MOD</w:t>
            </w:r>
          </w:p>
        </w:tc>
      </w:tr>
      <w:tr w14:paraId="2E362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8941379">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F1C754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20240801-T-339</w:t>
            </w:r>
          </w:p>
        </w:tc>
        <w:tc>
          <w:tcPr>
            <w:tcW w:w="2457" w:type="dxa"/>
            <w:noWrap w:val="0"/>
            <w:vAlign w:val="top"/>
          </w:tcPr>
          <w:p w14:paraId="0CFD93A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电子设备用固定电容器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17</w:t>
            </w:r>
            <w:r>
              <w:rPr>
                <w:rFonts w:hint="default" w:ascii="Times New Roman" w:hAnsi="Times New Roman" w:eastAsia="仿宋_GB2312" w:cs="Times New Roman"/>
                <w:i w:val="0"/>
                <w:iCs w:val="0"/>
                <w:color w:val="auto"/>
                <w:kern w:val="0"/>
                <w:sz w:val="21"/>
                <w:szCs w:val="21"/>
                <w:u w:val="none"/>
                <w:lang w:val="en-US" w:eastAsia="zh-CN" w:bidi="ar"/>
              </w:rPr>
              <w:t>部分：分规范 金属化聚丙烯膜介质交流和脉冲固定电容器</w:t>
            </w:r>
          </w:p>
        </w:tc>
        <w:tc>
          <w:tcPr>
            <w:tcW w:w="709" w:type="dxa"/>
            <w:noWrap w:val="0"/>
            <w:vAlign w:val="top"/>
          </w:tcPr>
          <w:p w14:paraId="3EF8F24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053A13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本文件规定了金属化聚丙烯膜介质交流和脉冲固定电容器的优先额定值和特性，并从GB/T 6346.1中选择适用的质量评定程序、试验和测量方法，以及给出这类电容器的一般性能要求。引用本文件的详细规范中规定的试验严酷等级和要求具有相同或更高的性能水平，不准许降低性能水平</w:t>
            </w:r>
          </w:p>
          <w:p w14:paraId="05416D6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本文件适用于电子设备用以金属化层为电极并以聚丙烯膜为介质的固定电容器</w:t>
            </w:r>
          </w:p>
        </w:tc>
        <w:tc>
          <w:tcPr>
            <w:tcW w:w="1313" w:type="dxa"/>
            <w:noWrap w:val="0"/>
            <w:vAlign w:val="top"/>
          </w:tcPr>
          <w:p w14:paraId="7C8C551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14579-2013</w:t>
            </w:r>
          </w:p>
        </w:tc>
        <w:tc>
          <w:tcPr>
            <w:tcW w:w="1356" w:type="dxa"/>
            <w:noWrap w:val="0"/>
            <w:vAlign w:val="top"/>
          </w:tcPr>
          <w:p w14:paraId="37CD925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60384-17:2019</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7E275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BB25E3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F55643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20240804-T-339</w:t>
            </w:r>
          </w:p>
        </w:tc>
        <w:tc>
          <w:tcPr>
            <w:tcW w:w="2457" w:type="dxa"/>
            <w:noWrap w:val="0"/>
            <w:vAlign w:val="top"/>
          </w:tcPr>
          <w:p w14:paraId="5EE23EE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电子设备用固定电容器</w:t>
            </w:r>
            <w:r>
              <w:rPr>
                <w:rStyle w:val="41"/>
                <w:rFonts w:hint="default" w:ascii="Times New Roman" w:hAnsi="Times New Roman" w:eastAsia="仿宋_GB2312" w:cs="Times New Roman"/>
                <w:color w:val="auto"/>
                <w:sz w:val="21"/>
                <w:szCs w:val="21"/>
                <w:lang w:val="en-US" w:eastAsia="zh-CN" w:bidi="ar"/>
              </w:rPr>
              <w:t xml:space="preserve"> </w:t>
            </w:r>
            <w:r>
              <w:rPr>
                <w:rStyle w:val="42"/>
                <w:rFonts w:hint="default" w:ascii="Times New Roman" w:hAnsi="Times New Roman" w:eastAsia="仿宋_GB2312" w:cs="Times New Roman"/>
                <w:color w:val="auto"/>
                <w:sz w:val="21"/>
                <w:szCs w:val="21"/>
                <w:lang w:val="en-US" w:eastAsia="zh-CN" w:bidi="ar"/>
              </w:rPr>
              <w:t>第</w:t>
            </w:r>
            <w:r>
              <w:rPr>
                <w:rStyle w:val="41"/>
                <w:rFonts w:hint="default" w:ascii="Times New Roman" w:hAnsi="Times New Roman" w:eastAsia="仿宋_GB2312" w:cs="Times New Roman"/>
                <w:color w:val="auto"/>
                <w:sz w:val="21"/>
                <w:szCs w:val="21"/>
                <w:lang w:val="en-US" w:eastAsia="zh-CN" w:bidi="ar"/>
              </w:rPr>
              <w:t>19</w:t>
            </w:r>
            <w:r>
              <w:rPr>
                <w:rStyle w:val="42"/>
                <w:rFonts w:hint="default" w:ascii="Times New Roman" w:hAnsi="Times New Roman" w:eastAsia="仿宋_GB2312" w:cs="Times New Roman"/>
                <w:color w:val="auto"/>
                <w:sz w:val="21"/>
                <w:szCs w:val="21"/>
                <w:lang w:val="en-US" w:eastAsia="zh-CN" w:bidi="ar"/>
              </w:rPr>
              <w:t>部分：分规范 表面安装金属化聚对苯二甲酸乙二醇酯膜介质直流固定电容器</w:t>
            </w:r>
          </w:p>
        </w:tc>
        <w:tc>
          <w:tcPr>
            <w:tcW w:w="709" w:type="dxa"/>
            <w:noWrap w:val="0"/>
            <w:vAlign w:val="top"/>
          </w:tcPr>
          <w:p w14:paraId="66ECE73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1D58CC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本文件规定了金属化聚对苯二甲酸乙二醇酯膜介质直流固定电容器的优先额定值和特性，并从GB/T 6346.1</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2024中选择适用的质量评定程序、试验和测量方法，以及给出这类电容器的一般性能要求。引用本文件的详细规范中规定的试验严酷等级和要求具有相同或更高的性能水平。不准许降低性能水平</w:t>
            </w:r>
          </w:p>
          <w:p w14:paraId="0B2618F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设备用以金属化层为电极和以聚对苯二甲酸乙二醇酯（简称聚酯）膜为介质的表面安装直流固定电容器。这种电容器具有金属连接端或者焊锡面，并预定直接安装在印刷电路板上或者混合电路基板上。这类电容器具有基于使用条件的“自愈特性”。它们主要用于交流分量相对于额定电压较小的场合</w:t>
            </w:r>
          </w:p>
          <w:p w14:paraId="41CA6C6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本文件不包括抑制电源电磁干扰用电容器，这类电容器属于GB/T 6346.14的覆盖范围</w:t>
            </w:r>
          </w:p>
        </w:tc>
        <w:tc>
          <w:tcPr>
            <w:tcW w:w="1313" w:type="dxa"/>
            <w:noWrap w:val="0"/>
            <w:vAlign w:val="top"/>
          </w:tcPr>
          <w:p w14:paraId="27429B0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15448-2013</w:t>
            </w:r>
          </w:p>
        </w:tc>
        <w:tc>
          <w:tcPr>
            <w:tcW w:w="1356" w:type="dxa"/>
            <w:noWrap w:val="0"/>
            <w:vAlign w:val="top"/>
          </w:tcPr>
          <w:p w14:paraId="7CC5BDE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60384-19:2022</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IDT</w:t>
            </w:r>
          </w:p>
        </w:tc>
      </w:tr>
      <w:tr w14:paraId="286BB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D26008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9B84D4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20241809-T-339</w:t>
            </w:r>
          </w:p>
        </w:tc>
        <w:tc>
          <w:tcPr>
            <w:tcW w:w="2457" w:type="dxa"/>
            <w:noWrap w:val="0"/>
            <w:vAlign w:val="top"/>
          </w:tcPr>
          <w:p w14:paraId="39B3465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电子设备用固定电容器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20</w:t>
            </w:r>
            <w:r>
              <w:rPr>
                <w:rFonts w:hint="default" w:ascii="Times New Roman" w:hAnsi="Times New Roman" w:eastAsia="仿宋_GB2312" w:cs="Times New Roman"/>
                <w:i w:val="0"/>
                <w:iCs w:val="0"/>
                <w:color w:val="auto"/>
                <w:kern w:val="0"/>
                <w:sz w:val="21"/>
                <w:szCs w:val="21"/>
                <w:u w:val="none"/>
                <w:lang w:val="en-US" w:eastAsia="zh-CN" w:bidi="ar"/>
              </w:rPr>
              <w:t>部分：分规范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表面安装金属化聚苯硫醚膜介质直流固定电容器</w:t>
            </w:r>
          </w:p>
        </w:tc>
        <w:tc>
          <w:tcPr>
            <w:tcW w:w="709" w:type="dxa"/>
            <w:noWrap w:val="0"/>
            <w:vAlign w:val="top"/>
          </w:tcPr>
          <w:p w14:paraId="28A87F3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EE93E2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本文件规定了表面安装金属化聚苯硫醚膜介质直流固定电容器的术语和定义、优先额定值和特性，并从GB/T 6346.1</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2024中选择适用的质量评定程序、试验和测量方法，以及给出这类电容器的一般性能要求。引用本文件的详细规范中规定的试验严酷等级和要求具有相同或更高的性能水平。不准许降低性能水平</w:t>
            </w:r>
          </w:p>
          <w:p w14:paraId="5790F9C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设备用以金属化层为电极和以聚苯硫醚膜为介质的表面安装直流固定电容器。这种电容器具有金属连接端或者焊锡面，并预定直接安装在印刷电路板上或者混合电路基板上。这类电容器具有基于使用条件的“自愈特性”。它们主要用于交流分量相对于额定电压较小的场合</w:t>
            </w:r>
          </w:p>
          <w:p w14:paraId="1BAD9E9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本文件不包括抑制电源电磁干扰用电容器，这类电容器属于GB/T 6346.14的覆盖范围</w:t>
            </w:r>
          </w:p>
        </w:tc>
        <w:tc>
          <w:tcPr>
            <w:tcW w:w="1313" w:type="dxa"/>
            <w:noWrap w:val="0"/>
            <w:vAlign w:val="top"/>
          </w:tcPr>
          <w:p w14:paraId="4C057398">
            <w:pPr>
              <w:jc w:val="left"/>
              <w:rPr>
                <w:rFonts w:hint="default" w:ascii="Times New Roman" w:hAnsi="Times New Roman" w:eastAsia="仿宋_GB2312" w:cs="Times New Roman"/>
                <w:color w:val="auto"/>
                <w:sz w:val="21"/>
                <w:szCs w:val="21"/>
              </w:rPr>
            </w:pPr>
          </w:p>
        </w:tc>
        <w:tc>
          <w:tcPr>
            <w:tcW w:w="1356" w:type="dxa"/>
            <w:noWrap w:val="0"/>
            <w:vAlign w:val="top"/>
          </w:tcPr>
          <w:p w14:paraId="5E32997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60384-20:2023,IDT</w:t>
            </w:r>
          </w:p>
        </w:tc>
      </w:tr>
      <w:tr w14:paraId="3F83A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0C6B1E1">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4FB86E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20233753-T-339</w:t>
            </w:r>
          </w:p>
        </w:tc>
        <w:tc>
          <w:tcPr>
            <w:tcW w:w="2457" w:type="dxa"/>
            <w:noWrap w:val="0"/>
            <w:vAlign w:val="top"/>
          </w:tcPr>
          <w:p w14:paraId="2D6B463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电子设备用固定电容器 第</w:t>
            </w:r>
            <w:r>
              <w:rPr>
                <w:rStyle w:val="40"/>
                <w:rFonts w:hint="default" w:ascii="Times New Roman" w:hAnsi="Times New Roman" w:eastAsia="仿宋_GB2312" w:cs="Times New Roman"/>
                <w:color w:val="auto"/>
                <w:sz w:val="21"/>
                <w:szCs w:val="21"/>
                <w:lang w:val="en-US" w:eastAsia="zh-CN" w:bidi="ar"/>
              </w:rPr>
              <w:t>21</w:t>
            </w:r>
            <w:r>
              <w:rPr>
                <w:rFonts w:hint="default" w:ascii="Times New Roman" w:hAnsi="Times New Roman" w:eastAsia="仿宋_GB2312" w:cs="Times New Roman"/>
                <w:i w:val="0"/>
                <w:iCs w:val="0"/>
                <w:color w:val="auto"/>
                <w:kern w:val="0"/>
                <w:sz w:val="21"/>
                <w:szCs w:val="21"/>
                <w:u w:val="none"/>
                <w:lang w:val="en-US" w:eastAsia="zh-CN" w:bidi="ar"/>
              </w:rPr>
              <w:t>部分：分规范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表面安装用</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类多层瓷介固定电容器</w:t>
            </w:r>
          </w:p>
        </w:tc>
        <w:tc>
          <w:tcPr>
            <w:tcW w:w="709" w:type="dxa"/>
            <w:noWrap w:val="0"/>
            <w:vAlign w:val="top"/>
          </w:tcPr>
          <w:p w14:paraId="011E935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69D28E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设备中表面安装用无包封、具有确定的温度系数（1类介质）的多层瓷介固定电容器，这些电容器具有金属连接片或可焊层，并主要用于印刷电路板或在混合电路上直接安装。抑制电磁干扰电容器不包括在本分规范内，包括在GB/T 6346.14</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2023</w:t>
            </w:r>
          </w:p>
          <w:p w14:paraId="6A6E2CD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本文件的目的是对这种类型的电容器规定优先额定值和特性，并从GB/T 6346.1</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2024中选择适用的质量评定程序、试验和测量方法，以及给出这种类型电容器的一般性能要求。引用本文件的详细规范中规定的试验严酷等级和要求，应具有相同或更高的性能水平，不允许降低性能水平</w:t>
            </w:r>
          </w:p>
        </w:tc>
        <w:tc>
          <w:tcPr>
            <w:tcW w:w="1313" w:type="dxa"/>
            <w:noWrap w:val="0"/>
            <w:vAlign w:val="top"/>
          </w:tcPr>
          <w:p w14:paraId="5EBD60B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21041-2007</w:t>
            </w:r>
          </w:p>
        </w:tc>
        <w:tc>
          <w:tcPr>
            <w:tcW w:w="1356" w:type="dxa"/>
            <w:noWrap w:val="0"/>
            <w:vAlign w:val="top"/>
          </w:tcPr>
          <w:p w14:paraId="153DC23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60384-21:2024</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IDT</w:t>
            </w:r>
          </w:p>
        </w:tc>
      </w:tr>
      <w:tr w14:paraId="40FF4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0B84664">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74F18F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20232728-T-339</w:t>
            </w:r>
          </w:p>
        </w:tc>
        <w:tc>
          <w:tcPr>
            <w:tcW w:w="2457" w:type="dxa"/>
            <w:noWrap w:val="0"/>
            <w:vAlign w:val="top"/>
          </w:tcPr>
          <w:p w14:paraId="0D7279F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电子设备用固定电容器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22</w:t>
            </w:r>
            <w:r>
              <w:rPr>
                <w:rFonts w:hint="default" w:ascii="Times New Roman" w:hAnsi="Times New Roman" w:eastAsia="仿宋_GB2312" w:cs="Times New Roman"/>
                <w:i w:val="0"/>
                <w:iCs w:val="0"/>
                <w:color w:val="auto"/>
                <w:kern w:val="0"/>
                <w:sz w:val="21"/>
                <w:szCs w:val="21"/>
                <w:u w:val="none"/>
                <w:lang w:val="en-US" w:eastAsia="zh-CN" w:bidi="ar"/>
              </w:rPr>
              <w:t>部分：分规范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表面安装用</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类多层瓷介固定电容器</w:t>
            </w:r>
          </w:p>
        </w:tc>
        <w:tc>
          <w:tcPr>
            <w:tcW w:w="709" w:type="dxa"/>
            <w:noWrap w:val="0"/>
            <w:vAlign w:val="top"/>
          </w:tcPr>
          <w:p w14:paraId="3DC7234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060F6D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本文件适用于电子设备中表面安装用无包封2类多层瓷介固定电容器，这些电容器具有金属连接片或可焊层，并主要用于印刷电路板或在混合电路上直接安装。抑制电磁干扰电容器不包括在本分规范内，包括在GB/T 6346.14</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2023</w:t>
            </w:r>
          </w:p>
          <w:p w14:paraId="430F660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本文件的目的是对这种类型的电容器规定优先额定值和特性，并从GB/T 6346.1</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2024中选择适用的质量评定程序、试验和测量方法，以及给出这种类型电容器的一般性能要求。引用本文件的详细规范中规定的试验严酷等级和要求，应具有相同或更高的性能水平，不允许降低性能水平</w:t>
            </w:r>
          </w:p>
        </w:tc>
        <w:tc>
          <w:tcPr>
            <w:tcW w:w="1313" w:type="dxa"/>
            <w:noWrap w:val="0"/>
            <w:vAlign w:val="top"/>
          </w:tcPr>
          <w:p w14:paraId="4732429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21042-2007</w:t>
            </w:r>
          </w:p>
        </w:tc>
        <w:tc>
          <w:tcPr>
            <w:tcW w:w="1356" w:type="dxa"/>
            <w:noWrap w:val="0"/>
            <w:vAlign w:val="top"/>
          </w:tcPr>
          <w:p w14:paraId="2411402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60384-22:2024,IDT</w:t>
            </w:r>
          </w:p>
        </w:tc>
      </w:tr>
      <w:tr w14:paraId="49005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0645D5D">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F10670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20240800-T-339</w:t>
            </w:r>
          </w:p>
        </w:tc>
        <w:tc>
          <w:tcPr>
            <w:tcW w:w="2457" w:type="dxa"/>
            <w:noWrap w:val="0"/>
            <w:vAlign w:val="top"/>
          </w:tcPr>
          <w:p w14:paraId="749BD19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电子设备用固定电容器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部分：分规范 金属化聚对苯二甲酸乙二醇酯膜介质直流固定电容器</w:t>
            </w:r>
          </w:p>
        </w:tc>
        <w:tc>
          <w:tcPr>
            <w:tcW w:w="709" w:type="dxa"/>
            <w:noWrap w:val="0"/>
            <w:vAlign w:val="top"/>
          </w:tcPr>
          <w:p w14:paraId="7D947C9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F928CD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本文件规定了金属化聚对苯二甲酸乙二醇酯膜介质直流固定电容器的优先额定值和特性，并从GB/T 6346.1中选择适用的质量评定程序、试验和测量方法，以及给出这类电容器的一般性能要求。引用本文件的详细规范中规定的试验严酷等级和要求具有相同或更高的性能水平，不准许降低性能水平</w:t>
            </w:r>
          </w:p>
          <w:p w14:paraId="3745438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设备用以金属化层为电极和以聚对苯二甲酸乙二醇酯膜为介质的直流固定电容器。这类电容器具有基于使用条件的“自愈特性”。它们主要用于交流分量相对于额定电压较小的场合。本文件的电容器包括两个性能等级：1级为长寿命用途，2级为一般用途</w:t>
            </w:r>
          </w:p>
          <w:p w14:paraId="2B3DFBA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本文件不包括抑制电源电磁干扰用固定电容器和表面安装金属化聚对苯二甲酸乙二醇酯膜介质直流固定电容器，这两类电容器分别属于GB/T 6346.14和GB/T 6346.19的覆盖范围</w:t>
            </w:r>
          </w:p>
        </w:tc>
        <w:tc>
          <w:tcPr>
            <w:tcW w:w="1313" w:type="dxa"/>
            <w:noWrap w:val="0"/>
            <w:vAlign w:val="top"/>
          </w:tcPr>
          <w:p w14:paraId="2BC5C6B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7332-2011</w:t>
            </w:r>
          </w:p>
        </w:tc>
        <w:tc>
          <w:tcPr>
            <w:tcW w:w="1356" w:type="dxa"/>
            <w:noWrap w:val="0"/>
            <w:vAlign w:val="top"/>
          </w:tcPr>
          <w:p w14:paraId="42C9BC7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60384-2:2021,IDT</w:t>
            </w:r>
          </w:p>
        </w:tc>
      </w:tr>
      <w:tr w14:paraId="7356F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937ADA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9D22D2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20233711-T-339</w:t>
            </w:r>
          </w:p>
        </w:tc>
        <w:tc>
          <w:tcPr>
            <w:tcW w:w="2457" w:type="dxa"/>
            <w:noWrap w:val="0"/>
            <w:vAlign w:val="top"/>
          </w:tcPr>
          <w:p w14:paraId="05D8D16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电子设备用固定电阻器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部分：总规范</w:t>
            </w:r>
          </w:p>
        </w:tc>
        <w:tc>
          <w:tcPr>
            <w:tcW w:w="709" w:type="dxa"/>
            <w:noWrap w:val="0"/>
            <w:vAlign w:val="top"/>
          </w:tcPr>
          <w:p w14:paraId="29267E6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C56723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本文件适用于电子设备用固定电阻器</w:t>
            </w:r>
          </w:p>
          <w:p w14:paraId="1655992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本文件规定了适用于电子元器件质量评定或其他用途的分规范及详细规范中适用的标准术语、检验程序和试验方法</w:t>
            </w:r>
          </w:p>
        </w:tc>
        <w:tc>
          <w:tcPr>
            <w:tcW w:w="1313" w:type="dxa"/>
            <w:noWrap w:val="0"/>
            <w:vAlign w:val="top"/>
          </w:tcPr>
          <w:p w14:paraId="24FF852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5729-2003</w:t>
            </w:r>
          </w:p>
        </w:tc>
        <w:tc>
          <w:tcPr>
            <w:tcW w:w="1356" w:type="dxa"/>
            <w:noWrap w:val="0"/>
            <w:vAlign w:val="top"/>
          </w:tcPr>
          <w:p w14:paraId="60B640A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60115-1:2020</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34EE2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10C55C7">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C762EE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20233728-T-339</w:t>
            </w:r>
          </w:p>
        </w:tc>
        <w:tc>
          <w:tcPr>
            <w:tcW w:w="2457" w:type="dxa"/>
            <w:noWrap w:val="0"/>
            <w:vAlign w:val="top"/>
          </w:tcPr>
          <w:p w14:paraId="64553E2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电子设备用固定电阻器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部分：分规范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在电路板上通孔安装的引线低功率膜电阻器</w:t>
            </w:r>
          </w:p>
        </w:tc>
        <w:tc>
          <w:tcPr>
            <w:tcW w:w="709" w:type="dxa"/>
            <w:noWrap w:val="0"/>
            <w:vAlign w:val="top"/>
          </w:tcPr>
          <w:p w14:paraId="13F7099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604B61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本文件规定了电子设备中使用、并在电路板上采用通孔安装的有引线低功率膜固定电阻器的要求</w:t>
            </w:r>
          </w:p>
          <w:p w14:paraId="114F2A0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本文件适用于电路板上通孔安装的引线低功率膜电阻器。这类电阻器在电路板上通孔安装，具有引</w:t>
            </w:r>
          </w:p>
          <w:p w14:paraId="5890FF5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线端且电阻体表面涂漆保护，通常这类电阻器根据类型（不同的几何形状）、型号（不同的尺寸）以及产品工艺进行描述</w:t>
            </w:r>
          </w:p>
          <w:p w14:paraId="303D984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本文件的目的是对这类电阻器规定优先额定值和特性，并从总规范 GB/T 5729中选择适用的质量评定程序、试验和测量方法以及给出一般特性要求</w:t>
            </w:r>
          </w:p>
        </w:tc>
        <w:tc>
          <w:tcPr>
            <w:tcW w:w="1313" w:type="dxa"/>
            <w:noWrap w:val="0"/>
            <w:vAlign w:val="top"/>
          </w:tcPr>
          <w:p w14:paraId="5E74263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5730-1985</w:t>
            </w:r>
          </w:p>
        </w:tc>
        <w:tc>
          <w:tcPr>
            <w:tcW w:w="1356" w:type="dxa"/>
            <w:noWrap w:val="0"/>
            <w:vAlign w:val="top"/>
          </w:tcPr>
          <w:p w14:paraId="179ECA2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60115-2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2023</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327E8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E6EFF6E">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DF9717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20232710-T-339</w:t>
            </w:r>
          </w:p>
        </w:tc>
        <w:tc>
          <w:tcPr>
            <w:tcW w:w="2457" w:type="dxa"/>
            <w:noWrap w:val="0"/>
            <w:vAlign w:val="top"/>
          </w:tcPr>
          <w:p w14:paraId="343E9E6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电子设备用固定电阻器和固定电容器型号命名方法</w:t>
            </w:r>
          </w:p>
        </w:tc>
        <w:tc>
          <w:tcPr>
            <w:tcW w:w="709" w:type="dxa"/>
            <w:noWrap w:val="0"/>
            <w:vAlign w:val="top"/>
          </w:tcPr>
          <w:p w14:paraId="3E35F7E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854FF4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本文件规定了电子设备用固定电阻器和固定电容器的型号命名方法</w:t>
            </w:r>
          </w:p>
          <w:p w14:paraId="43C6749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本文件适用于电子设备用固定电阻器和固定电容器的型号命名</w:t>
            </w:r>
          </w:p>
        </w:tc>
        <w:tc>
          <w:tcPr>
            <w:tcW w:w="1313" w:type="dxa"/>
            <w:noWrap w:val="0"/>
            <w:vAlign w:val="top"/>
          </w:tcPr>
          <w:p w14:paraId="43E2A9B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2470-1995</w:t>
            </w:r>
          </w:p>
        </w:tc>
        <w:tc>
          <w:tcPr>
            <w:tcW w:w="1356" w:type="dxa"/>
            <w:noWrap w:val="0"/>
            <w:vAlign w:val="top"/>
          </w:tcPr>
          <w:p w14:paraId="5AF708D2">
            <w:pPr>
              <w:jc w:val="left"/>
              <w:rPr>
                <w:rFonts w:hint="default" w:ascii="Times New Roman" w:hAnsi="Times New Roman" w:eastAsia="仿宋_GB2312" w:cs="Times New Roman"/>
                <w:color w:val="auto"/>
                <w:sz w:val="21"/>
                <w:szCs w:val="21"/>
              </w:rPr>
            </w:pPr>
          </w:p>
        </w:tc>
      </w:tr>
      <w:tr w14:paraId="100D4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E848A6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5747A8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20233720-T-339</w:t>
            </w:r>
          </w:p>
        </w:tc>
        <w:tc>
          <w:tcPr>
            <w:tcW w:w="2457" w:type="dxa"/>
            <w:noWrap w:val="0"/>
            <w:vAlign w:val="top"/>
          </w:tcPr>
          <w:p w14:paraId="2AE34D5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电子设备用压敏电阻器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部分：总规范</w:t>
            </w:r>
          </w:p>
        </w:tc>
        <w:tc>
          <w:tcPr>
            <w:tcW w:w="709" w:type="dxa"/>
            <w:noWrap w:val="0"/>
            <w:vAlign w:val="top"/>
          </w:tcPr>
          <w:p w14:paraId="1FA266F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457CB0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本文件适用于电子设备用具有对称电压</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电流特性的压敏电阻器总规范</w:t>
            </w:r>
          </w:p>
          <w:p w14:paraId="1679A51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本文件规定了适用于质量评定或任何其它用途的分规范和详细规范中使用的标准术语、检验程序和试验方法</w:t>
            </w:r>
          </w:p>
        </w:tc>
        <w:tc>
          <w:tcPr>
            <w:tcW w:w="1313" w:type="dxa"/>
            <w:noWrap w:val="0"/>
            <w:vAlign w:val="top"/>
          </w:tcPr>
          <w:p w14:paraId="40E1335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10193-1997</w:t>
            </w:r>
          </w:p>
        </w:tc>
        <w:tc>
          <w:tcPr>
            <w:tcW w:w="1356" w:type="dxa"/>
            <w:noWrap w:val="0"/>
            <w:vAlign w:val="top"/>
          </w:tcPr>
          <w:p w14:paraId="5B9144A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61051-1:2018</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2820A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803A8BA">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EA0B78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20233754-T-339</w:t>
            </w:r>
          </w:p>
        </w:tc>
        <w:tc>
          <w:tcPr>
            <w:tcW w:w="2457" w:type="dxa"/>
            <w:noWrap w:val="0"/>
            <w:vAlign w:val="top"/>
          </w:tcPr>
          <w:p w14:paraId="379F8D1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电子设备用压敏电阻器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部分：分规范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浪涌抑制型压敏电阻器</w:t>
            </w:r>
          </w:p>
        </w:tc>
        <w:tc>
          <w:tcPr>
            <w:tcW w:w="709" w:type="dxa"/>
            <w:noWrap w:val="0"/>
            <w:vAlign w:val="top"/>
          </w:tcPr>
          <w:p w14:paraId="5E96229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0FE9FE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本文件适用于交流或直流供电系统中电子设备用金属氧化物压敏电阻器，该压敏电阻器具有对称电压</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电流特性</w:t>
            </w:r>
          </w:p>
          <w:p w14:paraId="433A891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本文件范围内的压敏电阻器用于电子设备或其他敏感设备的高瞬态浪涌保护，不作为主要的雷电浪涌防护元件。这些压敏电阻器具备金属化连接，通过引线或表面安装在印制电路板上</w:t>
            </w:r>
          </w:p>
          <w:p w14:paraId="40AA50D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本文件目的是规定压敏电阻器的优先值和特性，并从总规范GB/ T10193中选择适用的质量评定程序、试验和测量方法，以及给出这种类型压敏电阻器的一般性能要求</w:t>
            </w:r>
          </w:p>
        </w:tc>
        <w:tc>
          <w:tcPr>
            <w:tcW w:w="1313" w:type="dxa"/>
            <w:noWrap w:val="0"/>
            <w:vAlign w:val="top"/>
          </w:tcPr>
          <w:p w14:paraId="73E2B2D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10194-1997</w:t>
            </w:r>
          </w:p>
        </w:tc>
        <w:tc>
          <w:tcPr>
            <w:tcW w:w="1356" w:type="dxa"/>
            <w:noWrap w:val="0"/>
            <w:vAlign w:val="top"/>
          </w:tcPr>
          <w:p w14:paraId="0F75284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61051-2:2021</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63DEB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599545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0EDF70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20231780-T-339</w:t>
            </w:r>
          </w:p>
        </w:tc>
        <w:tc>
          <w:tcPr>
            <w:tcW w:w="2457" w:type="dxa"/>
            <w:noWrap w:val="0"/>
            <w:vAlign w:val="top"/>
          </w:tcPr>
          <w:p w14:paraId="303C148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电阻器和电容器引出线的优选直径</w:t>
            </w:r>
          </w:p>
        </w:tc>
        <w:tc>
          <w:tcPr>
            <w:tcW w:w="709" w:type="dxa"/>
            <w:noWrap w:val="0"/>
            <w:vAlign w:val="top"/>
          </w:tcPr>
          <w:p w14:paraId="2766E7F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681F0D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本文件给出了电子设备用电阻器和电容器引出线优选直径的系列值</w:t>
            </w:r>
          </w:p>
        </w:tc>
        <w:tc>
          <w:tcPr>
            <w:tcW w:w="1313" w:type="dxa"/>
            <w:noWrap w:val="0"/>
            <w:vAlign w:val="top"/>
          </w:tcPr>
          <w:p w14:paraId="3B495517">
            <w:pPr>
              <w:jc w:val="left"/>
              <w:rPr>
                <w:rFonts w:hint="default" w:ascii="Times New Roman" w:hAnsi="Times New Roman" w:eastAsia="仿宋_GB2312" w:cs="Times New Roman"/>
                <w:color w:val="auto"/>
                <w:sz w:val="21"/>
                <w:szCs w:val="21"/>
              </w:rPr>
            </w:pPr>
          </w:p>
        </w:tc>
        <w:tc>
          <w:tcPr>
            <w:tcW w:w="1356" w:type="dxa"/>
            <w:noWrap w:val="0"/>
            <w:vAlign w:val="top"/>
          </w:tcPr>
          <w:p w14:paraId="0C83D9A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60301:2012</w:t>
            </w:r>
            <w:r>
              <w:rPr>
                <w:rFonts w:hint="eastAsia"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6F3F1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D03D492">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AE56BC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20233964-T-339</w:t>
            </w:r>
          </w:p>
        </w:tc>
        <w:tc>
          <w:tcPr>
            <w:tcW w:w="2457" w:type="dxa"/>
            <w:noWrap w:val="0"/>
            <w:vAlign w:val="top"/>
          </w:tcPr>
          <w:p w14:paraId="1B2655A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抑制电磁干扰滤波器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部分：总规范</w:t>
            </w:r>
          </w:p>
        </w:tc>
        <w:tc>
          <w:tcPr>
            <w:tcW w:w="709" w:type="dxa"/>
            <w:noWrap w:val="0"/>
            <w:vAlign w:val="top"/>
          </w:tcPr>
          <w:p w14:paraId="638FC64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1F173C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本文件规定了评定认证体系电子或电气设备用抑制电磁干扰的无源滤波器的分规范和详细规范的术语、试验程序和试验方法</w:t>
            </w:r>
          </w:p>
          <w:p w14:paraId="7DBD01F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本文件适用于单一外壳内单通道和多通道的滤波器</w:t>
            </w:r>
          </w:p>
          <w:p w14:paraId="65B4D51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由容性元件构成的滤波器，其中电感量是滤波器结构中的固有特性，也适用于由感性元件构成的滤波器，其中电容量是滤波器结构中的固有特性。制造商宜说明给定元件是否设计为电容器、电感器或滤波器</w:t>
            </w:r>
          </w:p>
          <w:p w14:paraId="5458020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本文件范围内的滤波器进一步区分为适用于安全试验的滤波器（例如连接到电源的滤波器）和不适用于安全试验的滤波器，并在相应的分规范中对适用于进行安全试验的无源滤波器进行了规定</w:t>
            </w:r>
          </w:p>
        </w:tc>
        <w:tc>
          <w:tcPr>
            <w:tcW w:w="1313" w:type="dxa"/>
            <w:noWrap w:val="0"/>
            <w:vAlign w:val="top"/>
          </w:tcPr>
          <w:p w14:paraId="28A1B4F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15287-1994</w:t>
            </w:r>
          </w:p>
        </w:tc>
        <w:tc>
          <w:tcPr>
            <w:tcW w:w="1356" w:type="dxa"/>
            <w:noWrap w:val="0"/>
            <w:vAlign w:val="top"/>
          </w:tcPr>
          <w:p w14:paraId="2905437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60939-1:2010</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0A5FD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09EE504">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8595B7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20233965-T-339</w:t>
            </w:r>
          </w:p>
        </w:tc>
        <w:tc>
          <w:tcPr>
            <w:tcW w:w="2457" w:type="dxa"/>
            <w:noWrap w:val="0"/>
            <w:vAlign w:val="top"/>
          </w:tcPr>
          <w:p w14:paraId="3228A6D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抑制电磁干扰滤波器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部分：分规范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试验方法与要求</w:t>
            </w:r>
          </w:p>
        </w:tc>
        <w:tc>
          <w:tcPr>
            <w:tcW w:w="709" w:type="dxa"/>
            <w:noWrap w:val="0"/>
            <w:vAlign w:val="top"/>
          </w:tcPr>
          <w:p w14:paraId="14CD215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9593FB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本文件规定了进行安全试验的无源滤波器，需要符合本文件的安全性要求，该滤波器将用于市电电源场景或者设备规范中规定需要进行部分或全部安全试验的其他电路位置</w:t>
            </w:r>
          </w:p>
          <w:p w14:paraId="31145FD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本文件适用于GB/T 15288.1规定的抑制电磁干扰无源滤波器</w:t>
            </w:r>
          </w:p>
          <w:p w14:paraId="278BCBA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本文件适用于连接到标称电压不超过1 000 V交流电压且标称频率不超过400 Hz的交流电源或不超过1 000 V直流电源上的无源滤波器</w:t>
            </w:r>
          </w:p>
        </w:tc>
        <w:tc>
          <w:tcPr>
            <w:tcW w:w="1313" w:type="dxa"/>
            <w:noWrap w:val="0"/>
            <w:vAlign w:val="top"/>
          </w:tcPr>
          <w:p w14:paraId="2B4CC35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15288-1994</w:t>
            </w:r>
          </w:p>
        </w:tc>
        <w:tc>
          <w:tcPr>
            <w:tcW w:w="1356" w:type="dxa"/>
            <w:noWrap w:val="0"/>
            <w:vAlign w:val="top"/>
          </w:tcPr>
          <w:p w14:paraId="6181BC1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60939-2:2005</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024E7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DF52255">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6098A1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20231788-T-339</w:t>
            </w:r>
          </w:p>
        </w:tc>
        <w:tc>
          <w:tcPr>
            <w:tcW w:w="2457" w:type="dxa"/>
            <w:noWrap w:val="0"/>
            <w:vAlign w:val="top"/>
          </w:tcPr>
          <w:p w14:paraId="7923055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自动装配用元器件的包装</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部分：轴向引线元器件在连续带上的带式包装</w:t>
            </w:r>
          </w:p>
        </w:tc>
        <w:tc>
          <w:tcPr>
            <w:tcW w:w="709" w:type="dxa"/>
            <w:noWrap w:val="0"/>
            <w:vAlign w:val="top"/>
          </w:tcPr>
          <w:p w14:paraId="543D8D2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5C4579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本文件适用于电子设备用轴向引线元器件的带式包装。通常，编带应用于元器件的引线</w:t>
            </w:r>
          </w:p>
          <w:p w14:paraId="43CE6CB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本文件涵盖了与引线预成型、自动装配、插入和其他操作的设备一起使用的编带技术要求，仅包括用于上述目的的元器件编带所必需的尺寸</w:t>
            </w:r>
          </w:p>
        </w:tc>
        <w:tc>
          <w:tcPr>
            <w:tcW w:w="1313" w:type="dxa"/>
            <w:noWrap w:val="0"/>
            <w:vAlign w:val="top"/>
          </w:tcPr>
          <w:p w14:paraId="6BD1673D">
            <w:pPr>
              <w:jc w:val="left"/>
              <w:rPr>
                <w:rFonts w:hint="default" w:ascii="Times New Roman" w:hAnsi="Times New Roman" w:eastAsia="仿宋_GB2312" w:cs="Times New Roman"/>
                <w:color w:val="auto"/>
                <w:sz w:val="21"/>
                <w:szCs w:val="21"/>
              </w:rPr>
            </w:pPr>
          </w:p>
        </w:tc>
        <w:tc>
          <w:tcPr>
            <w:tcW w:w="1356" w:type="dxa"/>
            <w:noWrap w:val="0"/>
            <w:vAlign w:val="top"/>
          </w:tcPr>
          <w:p w14:paraId="0581C2B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60286-1:2021</w:t>
            </w:r>
            <w:r>
              <w:rPr>
                <w:rStyle w:val="40"/>
                <w:rFonts w:hint="eastAsia" w:ascii="Times New Roman" w:hAnsi="Times New Roman" w:eastAsia="仿宋_GB2312" w:cs="Times New Roman"/>
                <w:color w:val="auto"/>
                <w:sz w:val="21"/>
                <w:szCs w:val="21"/>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IDT</w:t>
            </w:r>
          </w:p>
        </w:tc>
      </w:tr>
      <w:tr w14:paraId="46FB7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E2160DE">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923CF0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20241806-T-339</w:t>
            </w:r>
          </w:p>
        </w:tc>
        <w:tc>
          <w:tcPr>
            <w:tcW w:w="2457" w:type="dxa"/>
            <w:noWrap w:val="0"/>
            <w:vAlign w:val="top"/>
          </w:tcPr>
          <w:p w14:paraId="0928D97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自动装配用元器件的包装</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部分：单向引线元器件在连续带上的带式包装</w:t>
            </w:r>
          </w:p>
        </w:tc>
        <w:tc>
          <w:tcPr>
            <w:tcW w:w="709" w:type="dxa"/>
            <w:noWrap w:val="0"/>
            <w:vAlign w:val="top"/>
          </w:tcPr>
          <w:p w14:paraId="1121DCF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8F8C60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本文件规定了与自动装配、引线预成型、插入和其他装配的设备一起使用的编带技术要求及编带所必需的尺寸</w:t>
            </w:r>
          </w:p>
          <w:p w14:paraId="1AB4FD8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本文件适用于电子设备用具有两根或两根以上单向引线元器件的带式包装。通常是将编带贴在元器件引线上</w:t>
            </w:r>
          </w:p>
        </w:tc>
        <w:tc>
          <w:tcPr>
            <w:tcW w:w="1313" w:type="dxa"/>
            <w:noWrap w:val="0"/>
            <w:vAlign w:val="top"/>
          </w:tcPr>
          <w:p w14:paraId="603B99C8">
            <w:pPr>
              <w:jc w:val="left"/>
              <w:rPr>
                <w:rFonts w:hint="default" w:ascii="Times New Roman" w:hAnsi="Times New Roman" w:eastAsia="仿宋_GB2312" w:cs="Times New Roman"/>
                <w:color w:val="auto"/>
                <w:sz w:val="21"/>
                <w:szCs w:val="21"/>
              </w:rPr>
            </w:pPr>
          </w:p>
        </w:tc>
        <w:tc>
          <w:tcPr>
            <w:tcW w:w="1356" w:type="dxa"/>
            <w:noWrap w:val="0"/>
            <w:vAlign w:val="top"/>
          </w:tcPr>
          <w:p w14:paraId="44C0153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60286</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2022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31C9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4FF6404">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5B4683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20241808-T-339</w:t>
            </w:r>
          </w:p>
        </w:tc>
        <w:tc>
          <w:tcPr>
            <w:tcW w:w="2457" w:type="dxa"/>
            <w:noWrap w:val="0"/>
            <w:vAlign w:val="top"/>
          </w:tcPr>
          <w:p w14:paraId="0D9AB4E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自动装配用元器件的包装</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4</w:t>
            </w:r>
            <w:r>
              <w:rPr>
                <w:rFonts w:hint="default" w:ascii="Times New Roman" w:hAnsi="Times New Roman" w:eastAsia="仿宋_GB2312" w:cs="Times New Roman"/>
                <w:i w:val="0"/>
                <w:iCs w:val="0"/>
                <w:color w:val="auto"/>
                <w:kern w:val="0"/>
                <w:sz w:val="21"/>
                <w:szCs w:val="21"/>
                <w:u w:val="none"/>
                <w:lang w:val="en-US" w:eastAsia="zh-CN" w:bidi="ar"/>
              </w:rPr>
              <w:t>部分：不同形式封装的电子元器件用棍状弹匣盒</w:t>
            </w:r>
          </w:p>
        </w:tc>
        <w:tc>
          <w:tcPr>
            <w:tcW w:w="709" w:type="dxa"/>
            <w:noWrap w:val="0"/>
            <w:vAlign w:val="top"/>
          </w:tcPr>
          <w:p w14:paraId="634E5AD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8EA950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本文件规定了棍状弹匣盒（包括端部止挡塞）的形状、尺寸、材料、机械稳定性和标志等</w:t>
            </w:r>
          </w:p>
          <w:p w14:paraId="5388185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棍状弹匣盒（包括端部止挡塞）。这种棍状弹匣盒用于电子元器件的储存、从制造商到客户的运输、以及在制造厂内部的使用，同时也被用来为表面安装和通孔安装的电子元器件提供自动投料机的进料</w:t>
            </w:r>
          </w:p>
        </w:tc>
        <w:tc>
          <w:tcPr>
            <w:tcW w:w="1313" w:type="dxa"/>
            <w:noWrap w:val="0"/>
            <w:vAlign w:val="top"/>
          </w:tcPr>
          <w:p w14:paraId="7FFCFB79">
            <w:pPr>
              <w:jc w:val="left"/>
              <w:rPr>
                <w:rFonts w:hint="default" w:ascii="Times New Roman" w:hAnsi="Times New Roman" w:eastAsia="仿宋_GB2312" w:cs="Times New Roman"/>
                <w:color w:val="auto"/>
                <w:sz w:val="21"/>
                <w:szCs w:val="21"/>
              </w:rPr>
            </w:pPr>
          </w:p>
        </w:tc>
        <w:tc>
          <w:tcPr>
            <w:tcW w:w="1356" w:type="dxa"/>
            <w:noWrap w:val="0"/>
            <w:vAlign w:val="top"/>
          </w:tcPr>
          <w:p w14:paraId="4397276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60286-4:2013</w:t>
            </w:r>
            <w:r>
              <w:rPr>
                <w:rFonts w:hint="eastAsia"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701C3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7F88933">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148A20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20241803-T-339</w:t>
            </w:r>
          </w:p>
        </w:tc>
        <w:tc>
          <w:tcPr>
            <w:tcW w:w="2457" w:type="dxa"/>
            <w:noWrap w:val="0"/>
            <w:vAlign w:val="top"/>
          </w:tcPr>
          <w:p w14:paraId="0EA1E53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立体显示器件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12-2</w:t>
            </w:r>
            <w:r>
              <w:rPr>
                <w:rFonts w:hint="default" w:ascii="Times New Roman" w:hAnsi="Times New Roman" w:eastAsia="仿宋_GB2312" w:cs="Times New Roman"/>
                <w:i w:val="0"/>
                <w:iCs w:val="0"/>
                <w:color w:val="auto"/>
                <w:kern w:val="0"/>
                <w:sz w:val="21"/>
                <w:szCs w:val="21"/>
                <w:u w:val="none"/>
                <w:lang w:val="en-US" w:eastAsia="zh-CN" w:bidi="ar"/>
              </w:rPr>
              <w:t>部分：眼镜式立体显示器件测量方法</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运动模糊</w:t>
            </w:r>
          </w:p>
        </w:tc>
        <w:tc>
          <w:tcPr>
            <w:tcW w:w="709" w:type="dxa"/>
            <w:noWrap w:val="0"/>
            <w:vAlign w:val="top"/>
          </w:tcPr>
          <w:p w14:paraId="0E282BA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3AF20A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本文件描述了使用眼镜式立体显示器件的运动模糊测量方法</w:t>
            </w:r>
          </w:p>
          <w:p w14:paraId="0228A00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本文件适用于由透射型有源矩阵液晶显示模块组成的使用眼镜式立体显示器（不包括后图像处理）</w:t>
            </w:r>
          </w:p>
        </w:tc>
        <w:tc>
          <w:tcPr>
            <w:tcW w:w="1313" w:type="dxa"/>
            <w:noWrap w:val="0"/>
            <w:vAlign w:val="top"/>
          </w:tcPr>
          <w:p w14:paraId="2504717E">
            <w:pPr>
              <w:jc w:val="left"/>
              <w:rPr>
                <w:rFonts w:hint="default" w:ascii="Times New Roman" w:hAnsi="Times New Roman" w:eastAsia="仿宋_GB2312" w:cs="Times New Roman"/>
                <w:color w:val="auto"/>
                <w:sz w:val="21"/>
                <w:szCs w:val="21"/>
              </w:rPr>
            </w:pPr>
          </w:p>
        </w:tc>
        <w:tc>
          <w:tcPr>
            <w:tcW w:w="1356" w:type="dxa"/>
            <w:noWrap w:val="0"/>
            <w:vAlign w:val="top"/>
          </w:tcPr>
          <w:p w14:paraId="0E93A51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62629-12-2:2019</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57351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8F9D767">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60B58A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20241799-T-339</w:t>
            </w:r>
          </w:p>
        </w:tc>
        <w:tc>
          <w:tcPr>
            <w:tcW w:w="2457" w:type="dxa"/>
            <w:noWrap w:val="0"/>
            <w:vAlign w:val="top"/>
          </w:tcPr>
          <w:p w14:paraId="61ACB12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立体显示器件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13-1</w:t>
            </w:r>
            <w:r>
              <w:rPr>
                <w:rFonts w:hint="default" w:ascii="Times New Roman" w:hAnsi="Times New Roman" w:eastAsia="仿宋_GB2312" w:cs="Times New Roman"/>
                <w:i w:val="0"/>
                <w:iCs w:val="0"/>
                <w:color w:val="auto"/>
                <w:kern w:val="0"/>
                <w:sz w:val="21"/>
                <w:szCs w:val="21"/>
                <w:u w:val="none"/>
                <w:lang w:val="en-US" w:eastAsia="zh-CN" w:bidi="ar"/>
              </w:rPr>
              <w:t>部分：眼镜式立体显示器件目检方法</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鬼影</w:t>
            </w:r>
          </w:p>
        </w:tc>
        <w:tc>
          <w:tcPr>
            <w:tcW w:w="709" w:type="dxa"/>
            <w:noWrap w:val="0"/>
            <w:vAlign w:val="top"/>
          </w:tcPr>
          <w:p w14:paraId="3F2E327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3C0776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本文件描述了鬼影的目检方法</w:t>
            </w:r>
          </w:p>
          <w:p w14:paraId="5FB7D33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本文件适用于眼镜式立体显示器件</w:t>
            </w:r>
          </w:p>
        </w:tc>
        <w:tc>
          <w:tcPr>
            <w:tcW w:w="1313" w:type="dxa"/>
            <w:noWrap w:val="0"/>
            <w:vAlign w:val="top"/>
          </w:tcPr>
          <w:p w14:paraId="565BD5D0">
            <w:pPr>
              <w:jc w:val="left"/>
              <w:rPr>
                <w:rFonts w:hint="default" w:ascii="Times New Roman" w:hAnsi="Times New Roman" w:eastAsia="仿宋_GB2312" w:cs="Times New Roman"/>
                <w:color w:val="auto"/>
                <w:sz w:val="21"/>
                <w:szCs w:val="21"/>
              </w:rPr>
            </w:pPr>
          </w:p>
        </w:tc>
        <w:tc>
          <w:tcPr>
            <w:tcW w:w="1356" w:type="dxa"/>
            <w:noWrap w:val="0"/>
            <w:vAlign w:val="top"/>
          </w:tcPr>
          <w:p w14:paraId="5AD2498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62629-13-1:2017</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07402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B2FE37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519DBD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20240766-T-339</w:t>
            </w:r>
          </w:p>
        </w:tc>
        <w:tc>
          <w:tcPr>
            <w:tcW w:w="2457" w:type="dxa"/>
            <w:noWrap w:val="0"/>
            <w:vAlign w:val="top"/>
          </w:tcPr>
          <w:p w14:paraId="2DEF772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柔性显示器件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5-4</w:t>
            </w:r>
            <w:r>
              <w:rPr>
                <w:rFonts w:hint="default" w:ascii="Times New Roman" w:hAnsi="Times New Roman" w:eastAsia="仿宋_GB2312" w:cs="Times New Roman"/>
                <w:i w:val="0"/>
                <w:iCs w:val="0"/>
                <w:color w:val="auto"/>
                <w:kern w:val="0"/>
                <w:sz w:val="21"/>
                <w:szCs w:val="21"/>
                <w:u w:val="none"/>
                <w:lang w:val="en-US" w:eastAsia="zh-CN" w:bidi="ar"/>
              </w:rPr>
              <w:t>部分：可拉伸光学性能测试方法</w:t>
            </w:r>
          </w:p>
        </w:tc>
        <w:tc>
          <w:tcPr>
            <w:tcW w:w="709" w:type="dxa"/>
            <w:noWrap w:val="0"/>
            <w:vAlign w:val="top"/>
          </w:tcPr>
          <w:p w14:paraId="5328E77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724061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本文件描述了可拉伸显示器件的光学性能测试方法</w:t>
            </w:r>
          </w:p>
          <w:p w14:paraId="0DEE74D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本文件适用于基于有机发光二极管（OLED）、发光二极管（LED）等显示技术的可拉伸显示器件的光学性能的测试和评估。包括单向拉伸（一维）、平面拉伸（二维）和空间拉伸（三维）等</w:t>
            </w:r>
          </w:p>
        </w:tc>
        <w:tc>
          <w:tcPr>
            <w:tcW w:w="1313" w:type="dxa"/>
            <w:noWrap w:val="0"/>
            <w:vAlign w:val="top"/>
          </w:tcPr>
          <w:p w14:paraId="0A541E9E">
            <w:pPr>
              <w:jc w:val="left"/>
              <w:rPr>
                <w:rFonts w:hint="default" w:ascii="Times New Roman" w:hAnsi="Times New Roman" w:eastAsia="仿宋_GB2312" w:cs="Times New Roman"/>
                <w:color w:val="auto"/>
                <w:sz w:val="21"/>
                <w:szCs w:val="21"/>
              </w:rPr>
            </w:pPr>
          </w:p>
        </w:tc>
        <w:tc>
          <w:tcPr>
            <w:tcW w:w="1356" w:type="dxa"/>
            <w:noWrap w:val="0"/>
            <w:vAlign w:val="top"/>
          </w:tcPr>
          <w:p w14:paraId="245CDD97">
            <w:pPr>
              <w:jc w:val="left"/>
              <w:rPr>
                <w:rFonts w:hint="default" w:ascii="Times New Roman" w:hAnsi="Times New Roman" w:eastAsia="仿宋_GB2312" w:cs="Times New Roman"/>
                <w:color w:val="auto"/>
                <w:sz w:val="21"/>
                <w:szCs w:val="21"/>
              </w:rPr>
            </w:pPr>
          </w:p>
        </w:tc>
      </w:tr>
      <w:tr w14:paraId="32059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649A1C9">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ACE4A5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20241827-T-339</w:t>
            </w:r>
          </w:p>
        </w:tc>
        <w:tc>
          <w:tcPr>
            <w:tcW w:w="2457" w:type="dxa"/>
            <w:noWrap w:val="0"/>
            <w:vAlign w:val="top"/>
          </w:tcPr>
          <w:p w14:paraId="4909B7A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柔性显示器件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6-1</w:t>
            </w:r>
            <w:r>
              <w:rPr>
                <w:rFonts w:hint="default" w:ascii="Times New Roman" w:hAnsi="Times New Roman" w:eastAsia="仿宋_GB2312" w:cs="Times New Roman"/>
                <w:i w:val="0"/>
                <w:iCs w:val="0"/>
                <w:color w:val="auto"/>
                <w:kern w:val="0"/>
                <w:sz w:val="21"/>
                <w:szCs w:val="21"/>
                <w:u w:val="none"/>
                <w:lang w:val="en-US" w:eastAsia="zh-CN" w:bidi="ar"/>
              </w:rPr>
              <w:t>部分：机械试验方法</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形变试验</w:t>
            </w:r>
          </w:p>
        </w:tc>
        <w:tc>
          <w:tcPr>
            <w:tcW w:w="709" w:type="dxa"/>
            <w:noWrap w:val="0"/>
            <w:vAlign w:val="top"/>
          </w:tcPr>
          <w:p w14:paraId="048B5C3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F1A388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本文件描述了用于评价柔性显示模块机械稳定性的试验方法，特别是抗形变的机械稳定性，如弯折、卷曲、扭曲和拉伸</w:t>
            </w:r>
          </w:p>
          <w:p w14:paraId="7570065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本文件适用于采用液晶显示（LCD）、电子纸（EPD）和有机发光二极管显示（OLED）等技术的柔性显示模块。本文件包括了各种机械应力条件下的机械试验方法</w:t>
            </w:r>
          </w:p>
        </w:tc>
        <w:tc>
          <w:tcPr>
            <w:tcW w:w="1313" w:type="dxa"/>
            <w:noWrap w:val="0"/>
            <w:vAlign w:val="top"/>
          </w:tcPr>
          <w:p w14:paraId="518F049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38001.61-2019</w:t>
            </w:r>
          </w:p>
        </w:tc>
        <w:tc>
          <w:tcPr>
            <w:tcW w:w="1356" w:type="dxa"/>
            <w:noWrap w:val="0"/>
            <w:vAlign w:val="top"/>
          </w:tcPr>
          <w:p w14:paraId="618CA41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62715-6-1:2018</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307B6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8DDCFE0">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DE1414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20240040-T-339</w:t>
            </w:r>
          </w:p>
        </w:tc>
        <w:tc>
          <w:tcPr>
            <w:tcW w:w="2457" w:type="dxa"/>
            <w:noWrap w:val="0"/>
            <w:vAlign w:val="top"/>
          </w:tcPr>
          <w:p w14:paraId="328B8EF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眼戴显示 第</w:t>
            </w:r>
            <w:r>
              <w:rPr>
                <w:rStyle w:val="40"/>
                <w:rFonts w:hint="default" w:ascii="Times New Roman" w:hAnsi="Times New Roman" w:eastAsia="仿宋_GB2312" w:cs="Times New Roman"/>
                <w:color w:val="auto"/>
                <w:sz w:val="21"/>
                <w:szCs w:val="21"/>
                <w:lang w:val="en-US" w:eastAsia="zh-CN" w:bidi="ar"/>
              </w:rPr>
              <w:t>20-10</w:t>
            </w:r>
            <w:r>
              <w:rPr>
                <w:rFonts w:hint="default" w:ascii="Times New Roman" w:hAnsi="Times New Roman" w:eastAsia="仿宋_GB2312" w:cs="Times New Roman"/>
                <w:i w:val="0"/>
                <w:iCs w:val="0"/>
                <w:color w:val="auto"/>
                <w:kern w:val="0"/>
                <w:sz w:val="21"/>
                <w:szCs w:val="21"/>
                <w:u w:val="none"/>
                <w:lang w:val="en-US" w:eastAsia="zh-CN" w:bidi="ar"/>
              </w:rPr>
              <w:t>部分：基本测试方法</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光学性能</w:t>
            </w:r>
          </w:p>
        </w:tc>
        <w:tc>
          <w:tcPr>
            <w:tcW w:w="709" w:type="dxa"/>
            <w:noWrap w:val="0"/>
            <w:vAlign w:val="top"/>
          </w:tcPr>
          <w:p w14:paraId="1928E61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1D2419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本文件描述了眼戴显示器光学性能的标准测量条件和测量方法。本文件适用于非透视型（虚拟现实“VR”眼镜）和透视型（增强现实“AR”眼镜）等使用虚拟光学图像的眼戴显示器</w:t>
            </w:r>
          </w:p>
          <w:p w14:paraId="5376017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本文件不适用于隐形眼镜式眼戴显示器和视网膜直接投影眼戴显示器</w:t>
            </w:r>
          </w:p>
        </w:tc>
        <w:tc>
          <w:tcPr>
            <w:tcW w:w="1313" w:type="dxa"/>
            <w:noWrap w:val="0"/>
            <w:vAlign w:val="top"/>
          </w:tcPr>
          <w:p w14:paraId="339CE5DC">
            <w:pPr>
              <w:jc w:val="left"/>
              <w:rPr>
                <w:rFonts w:hint="default" w:ascii="Times New Roman" w:hAnsi="Times New Roman" w:eastAsia="仿宋_GB2312" w:cs="Times New Roman"/>
                <w:color w:val="auto"/>
                <w:sz w:val="21"/>
                <w:szCs w:val="21"/>
              </w:rPr>
            </w:pPr>
          </w:p>
        </w:tc>
        <w:tc>
          <w:tcPr>
            <w:tcW w:w="1356" w:type="dxa"/>
            <w:noWrap w:val="0"/>
            <w:vAlign w:val="top"/>
          </w:tcPr>
          <w:p w14:paraId="1923041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63145-20-10:2019</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75A18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75AF963">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AAB877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20240038-T-339</w:t>
            </w:r>
          </w:p>
        </w:tc>
        <w:tc>
          <w:tcPr>
            <w:tcW w:w="2457" w:type="dxa"/>
            <w:noWrap w:val="0"/>
            <w:vAlign w:val="top"/>
          </w:tcPr>
          <w:p w14:paraId="1AC344A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眼戴显示</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20-20</w:t>
            </w:r>
            <w:r>
              <w:rPr>
                <w:rFonts w:hint="default" w:ascii="Times New Roman" w:hAnsi="Times New Roman" w:eastAsia="仿宋_GB2312" w:cs="Times New Roman"/>
                <w:i w:val="0"/>
                <w:iCs w:val="0"/>
                <w:color w:val="auto"/>
                <w:kern w:val="0"/>
                <w:sz w:val="21"/>
                <w:szCs w:val="21"/>
                <w:u w:val="none"/>
                <w:lang w:val="en-US" w:eastAsia="zh-CN" w:bidi="ar"/>
              </w:rPr>
              <w:t>部分：基本测试方法 图像质量</w:t>
            </w:r>
          </w:p>
        </w:tc>
        <w:tc>
          <w:tcPr>
            <w:tcW w:w="709" w:type="dxa"/>
            <w:noWrap w:val="0"/>
            <w:vAlign w:val="top"/>
          </w:tcPr>
          <w:p w14:paraId="69E427A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A67651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本文件描述了眼戴显示器图像质量的标准测量条件和测量方法。本文件适用于非透视型（虚拟现实“VR”眼镜）和透视型（增强现实“AR”眼镜）等使用虚拟光学图像的眼戴显示器</w:t>
            </w:r>
          </w:p>
          <w:p w14:paraId="4055D75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本文件不适用于隐形眼镜式眼戴显示器和视网膜直接投影眼戴显示器</w:t>
            </w:r>
          </w:p>
        </w:tc>
        <w:tc>
          <w:tcPr>
            <w:tcW w:w="1313" w:type="dxa"/>
            <w:noWrap w:val="0"/>
            <w:vAlign w:val="top"/>
          </w:tcPr>
          <w:p w14:paraId="2C10BC41">
            <w:pPr>
              <w:jc w:val="left"/>
              <w:rPr>
                <w:rFonts w:hint="default" w:ascii="Times New Roman" w:hAnsi="Times New Roman" w:eastAsia="仿宋_GB2312" w:cs="Times New Roman"/>
                <w:color w:val="auto"/>
                <w:sz w:val="21"/>
                <w:szCs w:val="21"/>
              </w:rPr>
            </w:pPr>
          </w:p>
        </w:tc>
        <w:tc>
          <w:tcPr>
            <w:tcW w:w="1356" w:type="dxa"/>
            <w:noWrap w:val="0"/>
            <w:vAlign w:val="top"/>
          </w:tcPr>
          <w:p w14:paraId="585B26E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63145-20-20:2019</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7C2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D29C765">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027CA1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20240044-T-339</w:t>
            </w:r>
          </w:p>
        </w:tc>
        <w:tc>
          <w:tcPr>
            <w:tcW w:w="2457" w:type="dxa"/>
            <w:noWrap w:val="0"/>
            <w:vAlign w:val="top"/>
          </w:tcPr>
          <w:p w14:paraId="57D0636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眼戴显示</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22-10</w:t>
            </w:r>
            <w:r>
              <w:rPr>
                <w:rFonts w:hint="default" w:ascii="Times New Roman" w:hAnsi="Times New Roman" w:eastAsia="仿宋_GB2312" w:cs="Times New Roman"/>
                <w:i w:val="0"/>
                <w:iCs w:val="0"/>
                <w:color w:val="auto"/>
                <w:kern w:val="0"/>
                <w:sz w:val="21"/>
                <w:szCs w:val="21"/>
                <w:u w:val="none"/>
                <w:lang w:val="en-US" w:eastAsia="zh-CN" w:bidi="ar"/>
              </w:rPr>
              <w:t>部分：</w:t>
            </w:r>
            <w:r>
              <w:rPr>
                <w:rStyle w:val="40"/>
                <w:rFonts w:hint="default" w:ascii="Times New Roman" w:hAnsi="Times New Roman" w:eastAsia="仿宋_GB2312" w:cs="Times New Roman"/>
                <w:color w:val="auto"/>
                <w:sz w:val="21"/>
                <w:szCs w:val="21"/>
                <w:lang w:val="en-US" w:eastAsia="zh-CN" w:bidi="ar"/>
              </w:rPr>
              <w:t>AR</w:t>
            </w:r>
            <w:r>
              <w:rPr>
                <w:rFonts w:hint="default" w:ascii="Times New Roman" w:hAnsi="Times New Roman" w:eastAsia="仿宋_GB2312" w:cs="Times New Roman"/>
                <w:i w:val="0"/>
                <w:iCs w:val="0"/>
                <w:color w:val="auto"/>
                <w:kern w:val="0"/>
                <w:sz w:val="21"/>
                <w:szCs w:val="21"/>
                <w:u w:val="none"/>
                <w:lang w:val="en-US" w:eastAsia="zh-CN" w:bidi="ar"/>
              </w:rPr>
              <w:t>特殊测试方法 光学性能</w:t>
            </w:r>
          </w:p>
        </w:tc>
        <w:tc>
          <w:tcPr>
            <w:tcW w:w="709" w:type="dxa"/>
            <w:noWrap w:val="0"/>
            <w:vAlign w:val="top"/>
          </w:tcPr>
          <w:p w14:paraId="14E3BBB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958790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本文件描述了（光学）透视型的增强现实（AR）眼戴显示器光学特性和成像质量的标准测量条件和测量方法，包括眼戴显示器的定向光谱透射比、色度差异、前向杂散光、调制对比度等性能参数</w:t>
            </w:r>
          </w:p>
          <w:p w14:paraId="5B1F971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本文件不适用于隐形眼镜式眼戴显示器</w:t>
            </w:r>
          </w:p>
        </w:tc>
        <w:tc>
          <w:tcPr>
            <w:tcW w:w="1313" w:type="dxa"/>
            <w:noWrap w:val="0"/>
            <w:vAlign w:val="top"/>
          </w:tcPr>
          <w:p w14:paraId="1426E59D">
            <w:pPr>
              <w:jc w:val="left"/>
              <w:rPr>
                <w:rFonts w:hint="default" w:ascii="Times New Roman" w:hAnsi="Times New Roman" w:eastAsia="仿宋_GB2312" w:cs="Times New Roman"/>
                <w:color w:val="auto"/>
                <w:sz w:val="21"/>
                <w:szCs w:val="21"/>
              </w:rPr>
            </w:pPr>
          </w:p>
        </w:tc>
        <w:tc>
          <w:tcPr>
            <w:tcW w:w="1356" w:type="dxa"/>
            <w:noWrap w:val="0"/>
            <w:vAlign w:val="top"/>
          </w:tcPr>
          <w:p w14:paraId="5E2A941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63145-22-10:2020</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144E6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A24AF52">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F821DE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20241807-T-339</w:t>
            </w:r>
          </w:p>
        </w:tc>
        <w:tc>
          <w:tcPr>
            <w:tcW w:w="2457" w:type="dxa"/>
            <w:noWrap w:val="0"/>
            <w:vAlign w:val="top"/>
          </w:tcPr>
          <w:p w14:paraId="7047A0C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液晶显示器件 第</w:t>
            </w:r>
            <w:r>
              <w:rPr>
                <w:rStyle w:val="40"/>
                <w:rFonts w:hint="default" w:ascii="Times New Roman" w:hAnsi="Times New Roman" w:eastAsia="仿宋_GB2312" w:cs="Times New Roman"/>
                <w:color w:val="auto"/>
                <w:sz w:val="21"/>
                <w:szCs w:val="21"/>
                <w:lang w:val="en-US" w:eastAsia="zh-CN" w:bidi="ar"/>
              </w:rPr>
              <w:t>3-1</w:t>
            </w:r>
            <w:r>
              <w:rPr>
                <w:rFonts w:hint="default" w:ascii="Times New Roman" w:hAnsi="Times New Roman" w:eastAsia="仿宋_GB2312" w:cs="Times New Roman"/>
                <w:i w:val="0"/>
                <w:iCs w:val="0"/>
                <w:color w:val="auto"/>
                <w:kern w:val="0"/>
                <w:sz w:val="21"/>
                <w:szCs w:val="21"/>
                <w:u w:val="none"/>
                <w:lang w:val="en-US" w:eastAsia="zh-CN" w:bidi="ar"/>
              </w:rPr>
              <w:t>部分：液晶显示（</w:t>
            </w:r>
            <w:r>
              <w:rPr>
                <w:rStyle w:val="40"/>
                <w:rFonts w:hint="default" w:ascii="Times New Roman" w:hAnsi="Times New Roman" w:eastAsia="仿宋_GB2312" w:cs="Times New Roman"/>
                <w:color w:val="auto"/>
                <w:sz w:val="21"/>
                <w:szCs w:val="21"/>
                <w:lang w:val="en-US" w:eastAsia="zh-CN" w:bidi="ar"/>
              </w:rPr>
              <w:t>LCD</w:t>
            </w:r>
            <w:r>
              <w:rPr>
                <w:rFonts w:hint="default" w:ascii="Times New Roman" w:hAnsi="Times New Roman" w:eastAsia="仿宋_GB2312" w:cs="Times New Roman"/>
                <w:i w:val="0"/>
                <w:iCs w:val="0"/>
                <w:color w:val="auto"/>
                <w:kern w:val="0"/>
                <w:sz w:val="21"/>
                <w:szCs w:val="21"/>
                <w:u w:val="none"/>
                <w:lang w:val="en-US" w:eastAsia="zh-CN" w:bidi="ar"/>
              </w:rPr>
              <w:t>）屏空白详细规范</w:t>
            </w:r>
          </w:p>
        </w:tc>
        <w:tc>
          <w:tcPr>
            <w:tcW w:w="709" w:type="dxa"/>
            <w:noWrap w:val="0"/>
            <w:vAlign w:val="top"/>
          </w:tcPr>
          <w:p w14:paraId="4555D21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45A689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本文件是液晶显示器件系列的空白详细规范之一，规定了对格式和概要页以及详细规范的最基本内容的要求</w:t>
            </w:r>
          </w:p>
          <w:p w14:paraId="4163D9F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本文件适用于正式发布液晶显示（LCD）屏详细规范（例如用于标准产品）</w:t>
            </w:r>
          </w:p>
        </w:tc>
        <w:tc>
          <w:tcPr>
            <w:tcW w:w="1313" w:type="dxa"/>
            <w:noWrap w:val="0"/>
            <w:vAlign w:val="top"/>
          </w:tcPr>
          <w:p w14:paraId="544A7D04">
            <w:pPr>
              <w:jc w:val="left"/>
              <w:rPr>
                <w:rFonts w:hint="default" w:ascii="Times New Roman" w:hAnsi="Times New Roman" w:eastAsia="仿宋_GB2312" w:cs="Times New Roman"/>
                <w:color w:val="auto"/>
                <w:sz w:val="21"/>
                <w:szCs w:val="21"/>
              </w:rPr>
            </w:pPr>
          </w:p>
        </w:tc>
        <w:tc>
          <w:tcPr>
            <w:tcW w:w="1356" w:type="dxa"/>
            <w:noWrap w:val="0"/>
            <w:vAlign w:val="top"/>
          </w:tcPr>
          <w:p w14:paraId="4264745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61747-3-1</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2015</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512BC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F102916">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E79FAD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20241800-T-339</w:t>
            </w:r>
          </w:p>
        </w:tc>
        <w:tc>
          <w:tcPr>
            <w:tcW w:w="2457" w:type="dxa"/>
            <w:noWrap w:val="0"/>
            <w:vAlign w:val="top"/>
          </w:tcPr>
          <w:p w14:paraId="01C8720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移动显示器件用玻璃盖板 第</w:t>
            </w:r>
            <w:r>
              <w:rPr>
                <w:rStyle w:val="40"/>
                <w:rFonts w:hint="default" w:ascii="Times New Roman" w:hAnsi="Times New Roman" w:eastAsia="仿宋_GB2312" w:cs="Times New Roman"/>
                <w:color w:val="auto"/>
                <w:sz w:val="21"/>
                <w:szCs w:val="21"/>
                <w:lang w:val="en-US" w:eastAsia="zh-CN" w:bidi="ar"/>
              </w:rPr>
              <w:t>6</w:t>
            </w:r>
            <w:r>
              <w:rPr>
                <w:rFonts w:hint="default" w:ascii="Times New Roman" w:hAnsi="Times New Roman" w:eastAsia="仿宋_GB2312" w:cs="Times New Roman"/>
                <w:i w:val="0"/>
                <w:iCs w:val="0"/>
                <w:color w:val="auto"/>
                <w:kern w:val="0"/>
                <w:sz w:val="21"/>
                <w:szCs w:val="21"/>
                <w:u w:val="none"/>
                <w:lang w:val="en-US" w:eastAsia="zh-CN" w:bidi="ar"/>
              </w:rPr>
              <w:t>部分：机械试验方法</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保留双轴弯曲强度（磨损环对环）</w:t>
            </w:r>
          </w:p>
        </w:tc>
        <w:tc>
          <w:tcPr>
            <w:tcW w:w="709" w:type="dxa"/>
            <w:noWrap w:val="0"/>
            <w:vAlign w:val="top"/>
          </w:tcPr>
          <w:p w14:paraId="1A56B9C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5417D2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本文件描述了移动显示器件用玻璃盖板机械性能的测试方法。通过砂粒研磨的方式产生裂纹后，测量玻璃盖板的表面断裂载荷。磨损试验后，按SJ/T 11833.4</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2022规定的方法测量保留表面断裂载荷</w:t>
            </w:r>
          </w:p>
        </w:tc>
        <w:tc>
          <w:tcPr>
            <w:tcW w:w="1313" w:type="dxa"/>
            <w:noWrap w:val="0"/>
            <w:vAlign w:val="top"/>
          </w:tcPr>
          <w:p w14:paraId="3240DFC8">
            <w:pPr>
              <w:jc w:val="left"/>
              <w:rPr>
                <w:rFonts w:hint="default" w:ascii="Times New Roman" w:hAnsi="Times New Roman" w:eastAsia="仿宋_GB2312" w:cs="Times New Roman"/>
                <w:color w:val="auto"/>
                <w:sz w:val="21"/>
                <w:szCs w:val="21"/>
              </w:rPr>
            </w:pPr>
          </w:p>
        </w:tc>
        <w:tc>
          <w:tcPr>
            <w:tcW w:w="1356" w:type="dxa"/>
            <w:noWrap w:val="0"/>
            <w:vAlign w:val="top"/>
          </w:tcPr>
          <w:p w14:paraId="19A1A07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61747-40-6</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2018</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3AD93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6294841">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C6F49E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20243275-T-339</w:t>
            </w:r>
          </w:p>
        </w:tc>
        <w:tc>
          <w:tcPr>
            <w:tcW w:w="2457" w:type="dxa"/>
            <w:noWrap w:val="0"/>
            <w:vAlign w:val="top"/>
          </w:tcPr>
          <w:p w14:paraId="427F633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半导体封装用带预制焊环盖板</w:t>
            </w:r>
          </w:p>
        </w:tc>
        <w:tc>
          <w:tcPr>
            <w:tcW w:w="709" w:type="dxa"/>
            <w:noWrap w:val="0"/>
            <w:vAlign w:val="top"/>
          </w:tcPr>
          <w:p w14:paraId="6943864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9343DF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本文件规定了半导体封装用带预制焊环盖板的型号分类和标识、技术要求、检验方法、检验规则、包装、标志、运输及贮存、说明事项</w:t>
            </w:r>
          </w:p>
          <w:p w14:paraId="1E8BD7D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本文件适用于密封半导体器件用带预制焊环盖板</w:t>
            </w:r>
          </w:p>
        </w:tc>
        <w:tc>
          <w:tcPr>
            <w:tcW w:w="1313" w:type="dxa"/>
            <w:noWrap w:val="0"/>
            <w:vAlign w:val="top"/>
          </w:tcPr>
          <w:p w14:paraId="4D5CC7C3">
            <w:pPr>
              <w:jc w:val="left"/>
              <w:rPr>
                <w:rFonts w:hint="default" w:ascii="Times New Roman" w:hAnsi="Times New Roman" w:eastAsia="仿宋_GB2312" w:cs="Times New Roman"/>
                <w:color w:val="auto"/>
                <w:sz w:val="21"/>
                <w:szCs w:val="21"/>
              </w:rPr>
            </w:pPr>
          </w:p>
        </w:tc>
        <w:tc>
          <w:tcPr>
            <w:tcW w:w="1356" w:type="dxa"/>
            <w:noWrap w:val="0"/>
            <w:vAlign w:val="top"/>
          </w:tcPr>
          <w:p w14:paraId="406E3C4A">
            <w:pPr>
              <w:jc w:val="left"/>
              <w:rPr>
                <w:rFonts w:hint="default" w:ascii="Times New Roman" w:hAnsi="Times New Roman" w:eastAsia="仿宋_GB2312" w:cs="Times New Roman"/>
                <w:color w:val="auto"/>
                <w:sz w:val="21"/>
                <w:szCs w:val="21"/>
              </w:rPr>
            </w:pPr>
          </w:p>
        </w:tc>
      </w:tr>
      <w:tr w14:paraId="26836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3E4120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7051E9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20232703-T-339</w:t>
            </w:r>
          </w:p>
        </w:tc>
        <w:tc>
          <w:tcPr>
            <w:tcW w:w="2457" w:type="dxa"/>
            <w:noWrap w:val="0"/>
            <w:vAlign w:val="top"/>
          </w:tcPr>
          <w:p w14:paraId="227739E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5"/>
                <w:rFonts w:hint="default" w:ascii="Times New Roman" w:hAnsi="Times New Roman" w:eastAsia="仿宋_GB2312" w:cs="Times New Roman"/>
                <w:color w:val="auto"/>
                <w:sz w:val="21"/>
                <w:szCs w:val="21"/>
                <w:lang w:val="en-US" w:eastAsia="zh-CN" w:bidi="ar"/>
              </w:rPr>
              <w:t>半导体集成电路</w:t>
            </w:r>
            <w:r>
              <w:rPr>
                <w:rStyle w:val="44"/>
                <w:rFonts w:hint="default" w:ascii="Times New Roman" w:hAnsi="Times New Roman" w:eastAsia="仿宋_GB2312" w:cs="Times New Roman"/>
                <w:color w:val="auto"/>
                <w:sz w:val="21"/>
                <w:szCs w:val="21"/>
                <w:lang w:val="en-US" w:eastAsia="zh-CN" w:bidi="ar"/>
              </w:rPr>
              <w:t xml:space="preserve"> </w:t>
            </w:r>
            <w:r>
              <w:rPr>
                <w:rStyle w:val="45"/>
                <w:rFonts w:hint="default" w:ascii="Times New Roman" w:hAnsi="Times New Roman" w:eastAsia="仿宋_GB2312" w:cs="Times New Roman"/>
                <w:color w:val="auto"/>
                <w:sz w:val="21"/>
                <w:szCs w:val="21"/>
                <w:lang w:val="en-US" w:eastAsia="zh-CN" w:bidi="ar"/>
              </w:rPr>
              <w:t>电压调整器系列和品种</w:t>
            </w:r>
          </w:p>
        </w:tc>
        <w:tc>
          <w:tcPr>
            <w:tcW w:w="709" w:type="dxa"/>
            <w:noWrap w:val="0"/>
            <w:vAlign w:val="top"/>
          </w:tcPr>
          <w:p w14:paraId="62DC597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4480C4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本文件规定了使用单芯片的半导体集成电路电压调整器系列和品种，并给出了每一品种的引出端排列、推荐线路或推荐功能框图及主要电参数</w:t>
            </w:r>
          </w:p>
          <w:p w14:paraId="6DBF2C0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本文件适用于器件的研制、生产或使用时的选型</w:t>
            </w:r>
          </w:p>
        </w:tc>
        <w:tc>
          <w:tcPr>
            <w:tcW w:w="1313" w:type="dxa"/>
            <w:noWrap w:val="0"/>
            <w:vAlign w:val="top"/>
          </w:tcPr>
          <w:p w14:paraId="4419E5E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GB/T 4376</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1994</w:t>
            </w:r>
          </w:p>
        </w:tc>
        <w:tc>
          <w:tcPr>
            <w:tcW w:w="1356" w:type="dxa"/>
            <w:noWrap w:val="0"/>
            <w:vAlign w:val="top"/>
          </w:tcPr>
          <w:p w14:paraId="7513E3BF">
            <w:pPr>
              <w:jc w:val="left"/>
              <w:rPr>
                <w:rFonts w:hint="default" w:ascii="Times New Roman" w:hAnsi="Times New Roman" w:eastAsia="仿宋_GB2312" w:cs="Times New Roman"/>
                <w:color w:val="auto"/>
                <w:sz w:val="21"/>
                <w:szCs w:val="21"/>
              </w:rPr>
            </w:pPr>
          </w:p>
        </w:tc>
      </w:tr>
      <w:tr w14:paraId="5447C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B82A477">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017E70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20240785-T-339</w:t>
            </w:r>
          </w:p>
        </w:tc>
        <w:tc>
          <w:tcPr>
            <w:tcW w:w="2457" w:type="dxa"/>
            <w:noWrap w:val="0"/>
            <w:vAlign w:val="top"/>
          </w:tcPr>
          <w:p w14:paraId="6D981A6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半导体集成电路</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中央处理器（</w:t>
            </w:r>
            <w:r>
              <w:rPr>
                <w:rStyle w:val="40"/>
                <w:rFonts w:hint="default" w:ascii="Times New Roman" w:hAnsi="Times New Roman" w:eastAsia="仿宋_GB2312" w:cs="Times New Roman"/>
                <w:color w:val="auto"/>
                <w:sz w:val="21"/>
                <w:szCs w:val="21"/>
                <w:lang w:val="en-US" w:eastAsia="zh-CN" w:bidi="ar"/>
              </w:rPr>
              <w:t>CPU</w:t>
            </w:r>
            <w:r>
              <w:rPr>
                <w:rFonts w:hint="default" w:ascii="Times New Roman" w:hAnsi="Times New Roman" w:eastAsia="仿宋_GB2312" w:cs="Times New Roman"/>
                <w:i w:val="0"/>
                <w:iCs w:val="0"/>
                <w:color w:val="auto"/>
                <w:kern w:val="0"/>
                <w:sz w:val="21"/>
                <w:szCs w:val="21"/>
                <w:u w:val="none"/>
                <w:lang w:val="en-US" w:eastAsia="zh-CN" w:bidi="ar"/>
              </w:rPr>
              <w:t>）计算性能技术规范</w:t>
            </w:r>
          </w:p>
        </w:tc>
        <w:tc>
          <w:tcPr>
            <w:tcW w:w="709" w:type="dxa"/>
            <w:noWrap w:val="0"/>
            <w:vAlign w:val="top"/>
          </w:tcPr>
          <w:p w14:paraId="44901F6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540263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本文件规定了通用中央处理器计算性能的技术要求和测试方法</w:t>
            </w:r>
          </w:p>
          <w:p w14:paraId="3023908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本文件适用于通用中央处理器计算性能的测试</w:t>
            </w:r>
          </w:p>
        </w:tc>
        <w:tc>
          <w:tcPr>
            <w:tcW w:w="1313" w:type="dxa"/>
            <w:noWrap w:val="0"/>
            <w:vAlign w:val="top"/>
          </w:tcPr>
          <w:p w14:paraId="0E046EAC">
            <w:pPr>
              <w:jc w:val="left"/>
              <w:rPr>
                <w:rFonts w:hint="default" w:ascii="Times New Roman" w:hAnsi="Times New Roman" w:eastAsia="仿宋_GB2312" w:cs="Times New Roman"/>
                <w:color w:val="auto"/>
                <w:sz w:val="21"/>
                <w:szCs w:val="21"/>
              </w:rPr>
            </w:pPr>
          </w:p>
        </w:tc>
        <w:tc>
          <w:tcPr>
            <w:tcW w:w="1356" w:type="dxa"/>
            <w:noWrap w:val="0"/>
            <w:vAlign w:val="top"/>
          </w:tcPr>
          <w:p w14:paraId="433CB007">
            <w:pPr>
              <w:jc w:val="left"/>
              <w:rPr>
                <w:rFonts w:hint="default" w:ascii="Times New Roman" w:hAnsi="Times New Roman" w:eastAsia="仿宋_GB2312" w:cs="Times New Roman"/>
                <w:color w:val="auto"/>
                <w:sz w:val="21"/>
                <w:szCs w:val="21"/>
              </w:rPr>
            </w:pPr>
          </w:p>
        </w:tc>
      </w:tr>
      <w:tr w14:paraId="5584E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04F1889">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104C06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20233861-T-339</w:t>
            </w:r>
          </w:p>
        </w:tc>
        <w:tc>
          <w:tcPr>
            <w:tcW w:w="2457" w:type="dxa"/>
            <w:noWrap w:val="0"/>
            <w:vAlign w:val="top"/>
          </w:tcPr>
          <w:p w14:paraId="1FEED75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半导体集成电路封装术语</w:t>
            </w:r>
          </w:p>
        </w:tc>
        <w:tc>
          <w:tcPr>
            <w:tcW w:w="709" w:type="dxa"/>
            <w:noWrap w:val="0"/>
            <w:vAlign w:val="top"/>
          </w:tcPr>
          <w:p w14:paraId="576DC00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0B8C07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本文件界定了半导体集成电路封装在生产制造、工程应用和产品交验等方面使用的基本术语</w:t>
            </w:r>
          </w:p>
          <w:p w14:paraId="3AE4655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本文件适用于与半导体集成电路封装相关的生产、科研、教学和贸易等方面的应用</w:t>
            </w:r>
          </w:p>
        </w:tc>
        <w:tc>
          <w:tcPr>
            <w:tcW w:w="1313" w:type="dxa"/>
            <w:noWrap w:val="0"/>
            <w:vAlign w:val="top"/>
          </w:tcPr>
          <w:p w14:paraId="707F703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14113-1993</w:t>
            </w:r>
          </w:p>
        </w:tc>
        <w:tc>
          <w:tcPr>
            <w:tcW w:w="1356" w:type="dxa"/>
            <w:noWrap w:val="0"/>
            <w:vAlign w:val="top"/>
          </w:tcPr>
          <w:p w14:paraId="3CA2A004">
            <w:pPr>
              <w:jc w:val="left"/>
              <w:rPr>
                <w:rFonts w:hint="default" w:ascii="Times New Roman" w:hAnsi="Times New Roman" w:eastAsia="仿宋_GB2312" w:cs="Times New Roman"/>
                <w:color w:val="auto"/>
                <w:sz w:val="21"/>
                <w:szCs w:val="21"/>
              </w:rPr>
            </w:pPr>
          </w:p>
        </w:tc>
      </w:tr>
      <w:tr w14:paraId="79F9B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0EE634A">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E297BF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20233682-T-339</w:t>
            </w:r>
          </w:p>
        </w:tc>
        <w:tc>
          <w:tcPr>
            <w:tcW w:w="2457" w:type="dxa"/>
            <w:noWrap w:val="0"/>
            <w:vAlign w:val="top"/>
          </w:tcPr>
          <w:p w14:paraId="4D4692E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半导体集成电路文字符号 引出端功能符号</w:t>
            </w:r>
          </w:p>
        </w:tc>
        <w:tc>
          <w:tcPr>
            <w:tcW w:w="709" w:type="dxa"/>
            <w:noWrap w:val="0"/>
            <w:vAlign w:val="top"/>
          </w:tcPr>
          <w:p w14:paraId="6576DC7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BC8E86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本文件规定了半导体集成电路的引出端功能的文字符号</w:t>
            </w:r>
          </w:p>
        </w:tc>
        <w:tc>
          <w:tcPr>
            <w:tcW w:w="1313" w:type="dxa"/>
            <w:noWrap w:val="0"/>
            <w:vAlign w:val="top"/>
          </w:tcPr>
          <w:p w14:paraId="3AA75C0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3431.2-1986</w:t>
            </w:r>
          </w:p>
        </w:tc>
        <w:tc>
          <w:tcPr>
            <w:tcW w:w="1356" w:type="dxa"/>
            <w:noWrap w:val="0"/>
            <w:vAlign w:val="top"/>
          </w:tcPr>
          <w:p w14:paraId="532358C7">
            <w:pPr>
              <w:jc w:val="left"/>
              <w:rPr>
                <w:rFonts w:hint="default" w:ascii="Times New Roman" w:hAnsi="Times New Roman" w:eastAsia="仿宋_GB2312" w:cs="Times New Roman"/>
                <w:color w:val="auto"/>
                <w:sz w:val="21"/>
                <w:szCs w:val="21"/>
              </w:rPr>
            </w:pPr>
          </w:p>
        </w:tc>
      </w:tr>
      <w:tr w14:paraId="25CF3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00CD4B9">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03A497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20233953-T-339</w:t>
            </w:r>
          </w:p>
        </w:tc>
        <w:tc>
          <w:tcPr>
            <w:tcW w:w="2457" w:type="dxa"/>
            <w:noWrap w:val="0"/>
            <w:vAlign w:val="top"/>
          </w:tcPr>
          <w:p w14:paraId="4020154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4"/>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4"/>
                <w:rFonts w:hint="default" w:ascii="Times New Roman" w:hAnsi="Times New Roman" w:eastAsia="仿宋_GB2312" w:cs="Times New Roman"/>
                <w:color w:val="auto"/>
                <w:sz w:val="21"/>
                <w:szCs w:val="21"/>
                <w:lang w:val="en-US" w:eastAsia="zh-CN" w:bidi="ar"/>
              </w:rPr>
              <w:t>16-1</w:t>
            </w:r>
            <w:r>
              <w:rPr>
                <w:rFonts w:hint="default" w:ascii="Times New Roman" w:hAnsi="Times New Roman" w:eastAsia="仿宋_GB2312" w:cs="Times New Roman"/>
                <w:i w:val="0"/>
                <w:iCs w:val="0"/>
                <w:color w:val="auto"/>
                <w:kern w:val="0"/>
                <w:sz w:val="21"/>
                <w:szCs w:val="21"/>
                <w:u w:val="none"/>
                <w:lang w:val="en-US" w:eastAsia="zh-CN" w:bidi="ar"/>
              </w:rPr>
              <w:t>部分</w:t>
            </w:r>
            <w:r>
              <w:rPr>
                <w:rStyle w:val="44"/>
                <w:rFonts w:hint="default" w:ascii="Times New Roman" w:hAnsi="Times New Roman" w:eastAsia="仿宋_GB2312" w:cs="Times New Roman"/>
                <w:color w:val="auto"/>
                <w:sz w:val="21"/>
                <w:szCs w:val="21"/>
                <w:lang w:val="en-US" w:eastAsia="zh-CN" w:bidi="ar"/>
              </w:rPr>
              <w:t xml:space="preserve"> : </w:t>
            </w:r>
            <w:r>
              <w:rPr>
                <w:rFonts w:hint="default" w:ascii="Times New Roman" w:hAnsi="Times New Roman" w:eastAsia="仿宋_GB2312" w:cs="Times New Roman"/>
                <w:i w:val="0"/>
                <w:iCs w:val="0"/>
                <w:color w:val="auto"/>
                <w:kern w:val="0"/>
                <w:sz w:val="21"/>
                <w:szCs w:val="21"/>
                <w:u w:val="none"/>
                <w:lang w:val="en-US" w:eastAsia="zh-CN" w:bidi="ar"/>
              </w:rPr>
              <w:t>微波集成电路</w:t>
            </w:r>
            <w:r>
              <w:rPr>
                <w:rStyle w:val="44"/>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放大器</w:t>
            </w:r>
          </w:p>
        </w:tc>
        <w:tc>
          <w:tcPr>
            <w:tcW w:w="709" w:type="dxa"/>
            <w:noWrap w:val="0"/>
            <w:vAlign w:val="top"/>
          </w:tcPr>
          <w:p w14:paraId="0A27606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729916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本文件规定了微波集成电路放大器的基本额定值和特性、测试方法以及验证方法</w:t>
            </w:r>
          </w:p>
          <w:p w14:paraId="6143698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本文件适用于微波集成电路放大器的设计、研制、生产和检验</w:t>
            </w:r>
          </w:p>
        </w:tc>
        <w:tc>
          <w:tcPr>
            <w:tcW w:w="1313" w:type="dxa"/>
            <w:noWrap w:val="0"/>
            <w:vAlign w:val="top"/>
          </w:tcPr>
          <w:p w14:paraId="5DB8E86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20870.1-2007</w:t>
            </w:r>
          </w:p>
        </w:tc>
        <w:tc>
          <w:tcPr>
            <w:tcW w:w="1356" w:type="dxa"/>
            <w:noWrap w:val="0"/>
            <w:vAlign w:val="top"/>
          </w:tcPr>
          <w:p w14:paraId="3D57321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60747-16-1</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2017</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753BF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44076F1">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118903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20231751-T-339</w:t>
            </w:r>
          </w:p>
        </w:tc>
        <w:tc>
          <w:tcPr>
            <w:tcW w:w="2457" w:type="dxa"/>
            <w:noWrap w:val="0"/>
            <w:vAlign w:val="top"/>
          </w:tcPr>
          <w:p w14:paraId="5349117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5"/>
                <w:rFonts w:hint="default" w:ascii="Times New Roman" w:hAnsi="Times New Roman" w:eastAsia="仿宋_GB2312" w:cs="Times New Roman"/>
                <w:color w:val="auto"/>
                <w:sz w:val="21"/>
                <w:szCs w:val="21"/>
                <w:lang w:val="en-US" w:eastAsia="zh-CN" w:bidi="ar"/>
              </w:rPr>
              <w:t>半导体器件</w:t>
            </w:r>
            <w:r>
              <w:rPr>
                <w:rStyle w:val="44"/>
                <w:rFonts w:hint="default" w:ascii="Times New Roman" w:hAnsi="Times New Roman" w:eastAsia="仿宋_GB2312" w:cs="Times New Roman"/>
                <w:color w:val="auto"/>
                <w:sz w:val="21"/>
                <w:szCs w:val="21"/>
                <w:lang w:val="en-US" w:eastAsia="zh-CN" w:bidi="ar"/>
              </w:rPr>
              <w:t xml:space="preserve"> </w:t>
            </w:r>
            <w:r>
              <w:rPr>
                <w:rStyle w:val="45"/>
                <w:rFonts w:hint="default" w:ascii="Times New Roman" w:hAnsi="Times New Roman" w:eastAsia="仿宋_GB2312" w:cs="Times New Roman"/>
                <w:color w:val="auto"/>
                <w:sz w:val="21"/>
                <w:szCs w:val="21"/>
                <w:lang w:val="en-US" w:eastAsia="zh-CN" w:bidi="ar"/>
              </w:rPr>
              <w:t>第</w:t>
            </w:r>
            <w:r>
              <w:rPr>
                <w:rStyle w:val="44"/>
                <w:rFonts w:hint="default" w:ascii="Times New Roman" w:hAnsi="Times New Roman" w:eastAsia="仿宋_GB2312" w:cs="Times New Roman"/>
                <w:color w:val="auto"/>
                <w:sz w:val="21"/>
                <w:szCs w:val="21"/>
                <w:lang w:val="en-US" w:eastAsia="zh-CN" w:bidi="ar"/>
              </w:rPr>
              <w:t>16-3</w:t>
            </w:r>
            <w:r>
              <w:rPr>
                <w:rStyle w:val="45"/>
                <w:rFonts w:hint="default" w:ascii="Times New Roman" w:hAnsi="Times New Roman" w:eastAsia="仿宋_GB2312" w:cs="Times New Roman"/>
                <w:color w:val="auto"/>
                <w:sz w:val="21"/>
                <w:szCs w:val="21"/>
                <w:lang w:val="en-US" w:eastAsia="zh-CN" w:bidi="ar"/>
              </w:rPr>
              <w:t>部分：微波集成电路</w:t>
            </w:r>
            <w:r>
              <w:rPr>
                <w:rStyle w:val="44"/>
                <w:rFonts w:hint="default" w:ascii="Times New Roman" w:hAnsi="Times New Roman" w:eastAsia="仿宋_GB2312" w:cs="Times New Roman"/>
                <w:color w:val="auto"/>
                <w:sz w:val="21"/>
                <w:szCs w:val="21"/>
                <w:lang w:val="en-US" w:eastAsia="zh-CN" w:bidi="ar"/>
              </w:rPr>
              <w:t xml:space="preserve"> </w:t>
            </w:r>
            <w:r>
              <w:rPr>
                <w:rStyle w:val="45"/>
                <w:rFonts w:hint="default" w:ascii="Times New Roman" w:hAnsi="Times New Roman" w:eastAsia="仿宋_GB2312" w:cs="Times New Roman"/>
                <w:color w:val="auto"/>
                <w:sz w:val="21"/>
                <w:szCs w:val="21"/>
                <w:lang w:val="en-US" w:eastAsia="zh-CN" w:bidi="ar"/>
              </w:rPr>
              <w:t>变频器</w:t>
            </w:r>
          </w:p>
        </w:tc>
        <w:tc>
          <w:tcPr>
            <w:tcW w:w="709" w:type="dxa"/>
            <w:noWrap w:val="0"/>
            <w:vAlign w:val="top"/>
          </w:tcPr>
          <w:p w14:paraId="7888B0A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4DBF2D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本文件规定了微波集成电路变频器的术语、缩略语、基本额定值、特性以及测试方法</w:t>
            </w:r>
          </w:p>
        </w:tc>
        <w:tc>
          <w:tcPr>
            <w:tcW w:w="1313" w:type="dxa"/>
            <w:noWrap w:val="0"/>
            <w:vAlign w:val="top"/>
          </w:tcPr>
          <w:p w14:paraId="0E06AA54">
            <w:pPr>
              <w:jc w:val="left"/>
              <w:rPr>
                <w:rFonts w:hint="default" w:ascii="Times New Roman" w:hAnsi="Times New Roman" w:eastAsia="仿宋_GB2312" w:cs="Times New Roman"/>
                <w:color w:val="auto"/>
                <w:sz w:val="21"/>
                <w:szCs w:val="21"/>
              </w:rPr>
            </w:pPr>
          </w:p>
        </w:tc>
        <w:tc>
          <w:tcPr>
            <w:tcW w:w="1356" w:type="dxa"/>
            <w:noWrap w:val="0"/>
            <w:vAlign w:val="top"/>
          </w:tcPr>
          <w:p w14:paraId="4397E00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60747-16-3:2017</w:t>
            </w:r>
            <w:r>
              <w:rPr>
                <w:rStyle w:val="40"/>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4EA38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EF5A2E1">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29E572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20231877-T-339</w:t>
            </w:r>
          </w:p>
        </w:tc>
        <w:tc>
          <w:tcPr>
            <w:tcW w:w="2457" w:type="dxa"/>
            <w:noWrap w:val="0"/>
            <w:vAlign w:val="top"/>
          </w:tcPr>
          <w:p w14:paraId="2D9FE13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5"/>
                <w:rFonts w:hint="default" w:ascii="Times New Roman" w:hAnsi="Times New Roman" w:eastAsia="仿宋_GB2312" w:cs="Times New Roman"/>
                <w:color w:val="auto"/>
                <w:sz w:val="21"/>
                <w:szCs w:val="21"/>
                <w:lang w:val="en-US" w:eastAsia="zh-CN" w:bidi="ar"/>
              </w:rPr>
              <w:t>半导体器件</w:t>
            </w:r>
            <w:r>
              <w:rPr>
                <w:rStyle w:val="44"/>
                <w:rFonts w:hint="default" w:ascii="Times New Roman" w:hAnsi="Times New Roman" w:eastAsia="仿宋_GB2312" w:cs="Times New Roman"/>
                <w:color w:val="auto"/>
                <w:sz w:val="21"/>
                <w:szCs w:val="21"/>
                <w:lang w:val="en-US" w:eastAsia="zh-CN" w:bidi="ar"/>
              </w:rPr>
              <w:t xml:space="preserve"> </w:t>
            </w:r>
            <w:r>
              <w:rPr>
                <w:rStyle w:val="45"/>
                <w:rFonts w:hint="default" w:ascii="Times New Roman" w:hAnsi="Times New Roman" w:eastAsia="仿宋_GB2312" w:cs="Times New Roman"/>
                <w:color w:val="auto"/>
                <w:sz w:val="21"/>
                <w:szCs w:val="21"/>
                <w:lang w:val="en-US" w:eastAsia="zh-CN" w:bidi="ar"/>
              </w:rPr>
              <w:t>第</w:t>
            </w:r>
            <w:r>
              <w:rPr>
                <w:rStyle w:val="44"/>
                <w:rFonts w:hint="default" w:ascii="Times New Roman" w:hAnsi="Times New Roman" w:eastAsia="仿宋_GB2312" w:cs="Times New Roman"/>
                <w:color w:val="auto"/>
                <w:sz w:val="21"/>
                <w:szCs w:val="21"/>
                <w:lang w:val="en-US" w:eastAsia="zh-CN" w:bidi="ar"/>
              </w:rPr>
              <w:t>16-6</w:t>
            </w:r>
            <w:r>
              <w:rPr>
                <w:rStyle w:val="45"/>
                <w:rFonts w:hint="default" w:ascii="Times New Roman" w:hAnsi="Times New Roman" w:eastAsia="仿宋_GB2312" w:cs="Times New Roman"/>
                <w:color w:val="auto"/>
                <w:sz w:val="21"/>
                <w:szCs w:val="21"/>
                <w:lang w:val="en-US" w:eastAsia="zh-CN" w:bidi="ar"/>
              </w:rPr>
              <w:t>部分：微波集成电路</w:t>
            </w:r>
            <w:r>
              <w:rPr>
                <w:rStyle w:val="44"/>
                <w:rFonts w:hint="default" w:ascii="Times New Roman" w:hAnsi="Times New Roman" w:eastAsia="仿宋_GB2312" w:cs="Times New Roman"/>
                <w:color w:val="auto"/>
                <w:sz w:val="21"/>
                <w:szCs w:val="21"/>
                <w:lang w:val="en-US" w:eastAsia="zh-CN" w:bidi="ar"/>
              </w:rPr>
              <w:t xml:space="preserve"> </w:t>
            </w:r>
            <w:r>
              <w:rPr>
                <w:rStyle w:val="45"/>
                <w:rFonts w:hint="default" w:ascii="Times New Roman" w:hAnsi="Times New Roman" w:eastAsia="仿宋_GB2312" w:cs="Times New Roman"/>
                <w:color w:val="auto"/>
                <w:sz w:val="21"/>
                <w:szCs w:val="21"/>
                <w:lang w:val="en-US" w:eastAsia="zh-CN" w:bidi="ar"/>
              </w:rPr>
              <w:t>倍频器</w:t>
            </w:r>
          </w:p>
        </w:tc>
        <w:tc>
          <w:tcPr>
            <w:tcW w:w="709" w:type="dxa"/>
            <w:noWrap w:val="0"/>
            <w:vAlign w:val="top"/>
          </w:tcPr>
          <w:p w14:paraId="44D6906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49284B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本文件规定了微波集成电路倍频器的术语、基本额定值、特性以及测量方法</w:t>
            </w:r>
          </w:p>
        </w:tc>
        <w:tc>
          <w:tcPr>
            <w:tcW w:w="1313" w:type="dxa"/>
            <w:noWrap w:val="0"/>
            <w:vAlign w:val="top"/>
          </w:tcPr>
          <w:p w14:paraId="7B4BC5BF">
            <w:pPr>
              <w:jc w:val="left"/>
              <w:rPr>
                <w:rFonts w:hint="default" w:ascii="Times New Roman" w:hAnsi="Times New Roman" w:eastAsia="仿宋_GB2312" w:cs="Times New Roman"/>
                <w:color w:val="auto"/>
                <w:sz w:val="21"/>
                <w:szCs w:val="21"/>
              </w:rPr>
            </w:pPr>
          </w:p>
        </w:tc>
        <w:tc>
          <w:tcPr>
            <w:tcW w:w="1356" w:type="dxa"/>
            <w:noWrap w:val="0"/>
            <w:vAlign w:val="top"/>
          </w:tcPr>
          <w:p w14:paraId="06A97AB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60747-16-6</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2019</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59C49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7146F49">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A65CB5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20240036-T-339</w:t>
            </w:r>
          </w:p>
        </w:tc>
        <w:tc>
          <w:tcPr>
            <w:tcW w:w="2457" w:type="dxa"/>
            <w:noWrap w:val="0"/>
            <w:vAlign w:val="top"/>
          </w:tcPr>
          <w:p w14:paraId="0F5B063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4"/>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4"/>
                <w:rFonts w:hint="default" w:ascii="Times New Roman" w:hAnsi="Times New Roman" w:eastAsia="仿宋_GB2312" w:cs="Times New Roman"/>
                <w:color w:val="auto"/>
                <w:sz w:val="21"/>
                <w:szCs w:val="21"/>
                <w:lang w:val="en-US" w:eastAsia="zh-CN" w:bidi="ar"/>
              </w:rPr>
              <w:t>16-7</w:t>
            </w:r>
            <w:r>
              <w:rPr>
                <w:rFonts w:hint="default" w:ascii="Times New Roman" w:hAnsi="Times New Roman" w:eastAsia="仿宋_GB2312" w:cs="Times New Roman"/>
                <w:i w:val="0"/>
                <w:iCs w:val="0"/>
                <w:color w:val="auto"/>
                <w:kern w:val="0"/>
                <w:sz w:val="21"/>
                <w:szCs w:val="21"/>
                <w:u w:val="none"/>
                <w:lang w:val="en-US" w:eastAsia="zh-CN" w:bidi="ar"/>
              </w:rPr>
              <w:t>部分：微波集成电路</w:t>
            </w:r>
            <w:r>
              <w:rPr>
                <w:rStyle w:val="44"/>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衰减器</w:t>
            </w:r>
          </w:p>
        </w:tc>
        <w:tc>
          <w:tcPr>
            <w:tcW w:w="709" w:type="dxa"/>
            <w:noWrap w:val="0"/>
            <w:vAlign w:val="top"/>
          </w:tcPr>
          <w:p w14:paraId="45043C3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C9ECB7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本文件规定了微波集成电路衰减器的术语、基本额定值、特性以及测试方法</w:t>
            </w:r>
          </w:p>
        </w:tc>
        <w:tc>
          <w:tcPr>
            <w:tcW w:w="1313" w:type="dxa"/>
            <w:noWrap w:val="0"/>
            <w:vAlign w:val="top"/>
          </w:tcPr>
          <w:p w14:paraId="18FE0F59">
            <w:pPr>
              <w:jc w:val="left"/>
              <w:rPr>
                <w:rFonts w:hint="default" w:ascii="Times New Roman" w:hAnsi="Times New Roman" w:eastAsia="仿宋_GB2312" w:cs="Times New Roman"/>
                <w:color w:val="auto"/>
                <w:sz w:val="21"/>
                <w:szCs w:val="21"/>
              </w:rPr>
            </w:pPr>
          </w:p>
        </w:tc>
        <w:tc>
          <w:tcPr>
            <w:tcW w:w="1356" w:type="dxa"/>
            <w:noWrap w:val="0"/>
            <w:vAlign w:val="top"/>
          </w:tcPr>
          <w:p w14:paraId="0A8050D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60747-16-7:2022</w:t>
            </w:r>
            <w:r>
              <w:rPr>
                <w:rStyle w:val="40"/>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54223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FF3B3B4">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3A8FD3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20233687-T-339</w:t>
            </w:r>
          </w:p>
        </w:tc>
        <w:tc>
          <w:tcPr>
            <w:tcW w:w="2457" w:type="dxa"/>
            <w:noWrap w:val="0"/>
            <w:vAlign w:val="top"/>
          </w:tcPr>
          <w:p w14:paraId="368DEFE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集成电路</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部分：数字集成电路 第六篇：微处理器空白详细规范</w:t>
            </w:r>
          </w:p>
        </w:tc>
        <w:tc>
          <w:tcPr>
            <w:tcW w:w="709" w:type="dxa"/>
            <w:noWrap w:val="0"/>
            <w:vAlign w:val="top"/>
          </w:tcPr>
          <w:p w14:paraId="3BFA2C4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7436E3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本文件规定了微处理器详细规范的格式和要求</w:t>
            </w:r>
          </w:p>
          <w:p w14:paraId="42301B7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本文件适用于评定微处理器详细规范的编写</w:t>
            </w:r>
          </w:p>
          <w:p w14:paraId="18F2885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本文件以及按本文件制定的详细规范与GB/T 4589.1-2006和GB/T 12750-2006一起使用。制造商和用户可基于本文件制定详细规范</w:t>
            </w:r>
          </w:p>
        </w:tc>
        <w:tc>
          <w:tcPr>
            <w:tcW w:w="1313" w:type="dxa"/>
            <w:noWrap w:val="0"/>
            <w:vAlign w:val="top"/>
          </w:tcPr>
          <w:p w14:paraId="2230199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7509-1987</w:t>
            </w:r>
          </w:p>
        </w:tc>
        <w:tc>
          <w:tcPr>
            <w:tcW w:w="1356" w:type="dxa"/>
            <w:noWrap w:val="0"/>
            <w:vAlign w:val="top"/>
          </w:tcPr>
          <w:p w14:paraId="16DBFBF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60748-2-6:1991</w:t>
            </w:r>
            <w:r>
              <w:rPr>
                <w:rStyle w:val="40"/>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588BD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EB253F0">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EB20F6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20233686-T-339</w:t>
            </w:r>
          </w:p>
        </w:tc>
        <w:tc>
          <w:tcPr>
            <w:tcW w:w="2457" w:type="dxa"/>
            <w:noWrap w:val="0"/>
            <w:vAlign w:val="top"/>
          </w:tcPr>
          <w:p w14:paraId="393908B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集成电路</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部分：数字集成电路</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第八篇：集成电路静态读</w:t>
            </w:r>
            <w:r>
              <w:rPr>
                <w:rStyle w:val="40"/>
                <w:rFonts w:hint="default" w:ascii="Times New Roman" w:hAnsi="Times New Roman" w:eastAsia="仿宋_GB2312" w:cs="Times New Roman"/>
                <w:color w:val="auto"/>
                <w:sz w:val="21"/>
                <w:szCs w:val="21"/>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写存储器空白详细规范</w:t>
            </w:r>
          </w:p>
        </w:tc>
        <w:tc>
          <w:tcPr>
            <w:tcW w:w="709" w:type="dxa"/>
            <w:noWrap w:val="0"/>
            <w:vAlign w:val="top"/>
          </w:tcPr>
          <w:p w14:paraId="0F73B49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30BD14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本文件规定了静态读/写存储器详细规范的格式和要求</w:t>
            </w:r>
          </w:p>
          <w:p w14:paraId="780BB9A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本文件适用于评定静态读/写存储器详细规范的编写</w:t>
            </w:r>
          </w:p>
          <w:p w14:paraId="4C81AEB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本文件以及按本文件制定的详细规范与GB/T 4589.1-2006和GB/T 12750-2006一起使用。制造商和用户可基于本文件制定详细规范</w:t>
            </w:r>
          </w:p>
        </w:tc>
        <w:tc>
          <w:tcPr>
            <w:tcW w:w="1313" w:type="dxa"/>
            <w:noWrap w:val="0"/>
            <w:vAlign w:val="top"/>
          </w:tcPr>
          <w:p w14:paraId="260AD17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6648-1986</w:t>
            </w:r>
          </w:p>
        </w:tc>
        <w:tc>
          <w:tcPr>
            <w:tcW w:w="1356" w:type="dxa"/>
            <w:noWrap w:val="0"/>
            <w:vAlign w:val="top"/>
          </w:tcPr>
          <w:p w14:paraId="50E25AE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60748-2-8:1993</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16F4F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6477AA1">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FACB0F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20233685-T-339</w:t>
            </w:r>
          </w:p>
        </w:tc>
        <w:tc>
          <w:tcPr>
            <w:tcW w:w="2457" w:type="dxa"/>
            <w:noWrap w:val="0"/>
            <w:vAlign w:val="top"/>
          </w:tcPr>
          <w:p w14:paraId="1034C09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集成电路</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3</w:t>
            </w:r>
            <w:r>
              <w:rPr>
                <w:rFonts w:hint="default" w:ascii="Times New Roman" w:hAnsi="Times New Roman" w:eastAsia="仿宋_GB2312" w:cs="Times New Roman"/>
                <w:i w:val="0"/>
                <w:iCs w:val="0"/>
                <w:color w:val="auto"/>
                <w:kern w:val="0"/>
                <w:sz w:val="21"/>
                <w:szCs w:val="21"/>
                <w:u w:val="none"/>
                <w:lang w:val="en-US" w:eastAsia="zh-CN" w:bidi="ar"/>
              </w:rPr>
              <w:t>部分：模拟集成电路</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第一篇：单片集成运算放大器空白详细规范</w:t>
            </w:r>
          </w:p>
        </w:tc>
        <w:tc>
          <w:tcPr>
            <w:tcW w:w="709" w:type="dxa"/>
            <w:noWrap w:val="0"/>
            <w:vAlign w:val="top"/>
          </w:tcPr>
          <w:p w14:paraId="554F380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B4BC5A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IEC电子元器件质量评定体系遵循IEC章程，并在IEC授权下进行工作。这个体系的目的是确定质量评定程序，使得由一个成员国根据相应规范要求认为合格而放行的电子元器件，在所有其他成员国内不需要再进行检验就能同样地承认其合格</w:t>
            </w:r>
          </w:p>
          <w:p w14:paraId="3445844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本文件是与半导体器件有关的系列空白详细规范之一，并且与GB/T 4589.1-2006和GB/T 12750-2006 标准一起使用</w:t>
            </w:r>
          </w:p>
        </w:tc>
        <w:tc>
          <w:tcPr>
            <w:tcW w:w="1313" w:type="dxa"/>
            <w:noWrap w:val="0"/>
            <w:vAlign w:val="top"/>
          </w:tcPr>
          <w:p w14:paraId="1611F5B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9245-1988</w:t>
            </w:r>
          </w:p>
        </w:tc>
        <w:tc>
          <w:tcPr>
            <w:tcW w:w="1356" w:type="dxa"/>
            <w:noWrap w:val="0"/>
            <w:vAlign w:val="top"/>
          </w:tcPr>
          <w:p w14:paraId="3015F6F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60748-3-1</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1991</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27B21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4EB0BB0">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C41715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20231872-T-339</w:t>
            </w:r>
          </w:p>
        </w:tc>
        <w:tc>
          <w:tcPr>
            <w:tcW w:w="2457" w:type="dxa"/>
            <w:noWrap w:val="0"/>
            <w:vAlign w:val="top"/>
          </w:tcPr>
          <w:p w14:paraId="015A11F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通用鉴定指南</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部分：集成电路可靠性鉴定指南</w:t>
            </w:r>
          </w:p>
        </w:tc>
        <w:tc>
          <w:tcPr>
            <w:tcW w:w="709" w:type="dxa"/>
            <w:noWrap w:val="0"/>
            <w:vAlign w:val="top"/>
          </w:tcPr>
          <w:p w14:paraId="2A0E5D0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286C27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本文件提供了半导体集成电路产品的可靠性鉴定方案的指南。本文件适用于除军事和航天航空应用之外的半导体集成电路产品。其中第4章中以汽车应用A、汽车应用B和消费级应用这三个产品类别为示例进行介绍</w:t>
            </w:r>
          </w:p>
        </w:tc>
        <w:tc>
          <w:tcPr>
            <w:tcW w:w="1313" w:type="dxa"/>
            <w:noWrap w:val="0"/>
            <w:vAlign w:val="top"/>
          </w:tcPr>
          <w:p w14:paraId="7D794343">
            <w:pPr>
              <w:jc w:val="left"/>
              <w:rPr>
                <w:rFonts w:hint="default" w:ascii="Times New Roman" w:hAnsi="Times New Roman" w:eastAsia="仿宋_GB2312" w:cs="Times New Roman"/>
                <w:color w:val="auto"/>
                <w:sz w:val="21"/>
                <w:szCs w:val="21"/>
              </w:rPr>
            </w:pPr>
          </w:p>
        </w:tc>
        <w:tc>
          <w:tcPr>
            <w:tcW w:w="1356" w:type="dxa"/>
            <w:noWrap w:val="0"/>
            <w:vAlign w:val="top"/>
          </w:tcPr>
          <w:p w14:paraId="0BF7F60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63287-1:2021</w:t>
            </w:r>
            <w:r>
              <w:rPr>
                <w:rStyle w:val="40"/>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0227D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1AB10C8">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D164EC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20231779-T-339</w:t>
            </w:r>
          </w:p>
        </w:tc>
        <w:tc>
          <w:tcPr>
            <w:tcW w:w="2457" w:type="dxa"/>
            <w:noWrap w:val="0"/>
            <w:vAlign w:val="top"/>
          </w:tcPr>
          <w:p w14:paraId="5F13874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微电子机械器件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12</w:t>
            </w:r>
            <w:r>
              <w:rPr>
                <w:rFonts w:hint="default" w:ascii="Times New Roman" w:hAnsi="Times New Roman" w:eastAsia="仿宋_GB2312" w:cs="Times New Roman"/>
                <w:i w:val="0"/>
                <w:iCs w:val="0"/>
                <w:color w:val="auto"/>
                <w:kern w:val="0"/>
                <w:sz w:val="21"/>
                <w:szCs w:val="21"/>
                <w:u w:val="none"/>
                <w:lang w:val="en-US" w:eastAsia="zh-CN" w:bidi="ar"/>
              </w:rPr>
              <w:t>部分：采用</w:t>
            </w:r>
            <w:r>
              <w:rPr>
                <w:rStyle w:val="40"/>
                <w:rFonts w:hint="default" w:ascii="Times New Roman" w:hAnsi="Times New Roman" w:eastAsia="仿宋_GB2312" w:cs="Times New Roman"/>
                <w:color w:val="auto"/>
                <w:sz w:val="21"/>
                <w:szCs w:val="21"/>
                <w:lang w:val="en-US" w:eastAsia="zh-CN" w:bidi="ar"/>
              </w:rPr>
              <w:t>MEMS</w:t>
            </w:r>
            <w:r>
              <w:rPr>
                <w:rFonts w:hint="default" w:ascii="Times New Roman" w:hAnsi="Times New Roman" w:eastAsia="仿宋_GB2312" w:cs="Times New Roman"/>
                <w:i w:val="0"/>
                <w:iCs w:val="0"/>
                <w:color w:val="auto"/>
                <w:kern w:val="0"/>
                <w:sz w:val="21"/>
                <w:szCs w:val="21"/>
                <w:u w:val="none"/>
                <w:lang w:val="en-US" w:eastAsia="zh-CN" w:bidi="ar"/>
              </w:rPr>
              <w:t>结构谐振法的薄膜材料弯曲疲劳试验方法</w:t>
            </w:r>
          </w:p>
        </w:tc>
        <w:tc>
          <w:tcPr>
            <w:tcW w:w="709" w:type="dxa"/>
            <w:noWrap w:val="0"/>
            <w:vAlign w:val="top"/>
          </w:tcPr>
          <w:p w14:paraId="7CECA19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FC5E6F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本文件描述了采用MEMS结构谐振法的薄膜材料弯曲疲劳的试验方法</w:t>
            </w:r>
          </w:p>
          <w:p w14:paraId="49FB65B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长度和宽度都小于1mm，厚度为0.1µm到10µm的薄膜材料的弯曲疲劳试验。用于MEMS的主要结构的薄膜材料常具有微米级的典型尺寸，采用沉积工艺生长，通过光刻等非机械方式加工。通常MEMS结构比非MEMS结构具有更高的固有谐振频率和强度，为了评估和确认MEMS结构的寿命，应加载高至1012次的载荷周期来进行疲劳试验。本文件规定的试验方法，采用长度和宽度尺寸都在10µm到1000µm，厚度在1µm到100µm的谐振微结构，通过高载荷和高频弯曲应力的谐振，在短时间里评估微观尺度材料的机械疲劳特性</w:t>
            </w:r>
          </w:p>
        </w:tc>
        <w:tc>
          <w:tcPr>
            <w:tcW w:w="1313" w:type="dxa"/>
            <w:noWrap w:val="0"/>
            <w:vAlign w:val="top"/>
          </w:tcPr>
          <w:p w14:paraId="39A85547">
            <w:pPr>
              <w:jc w:val="left"/>
              <w:rPr>
                <w:rFonts w:hint="default" w:ascii="Times New Roman" w:hAnsi="Times New Roman" w:eastAsia="仿宋_GB2312" w:cs="Times New Roman"/>
                <w:color w:val="auto"/>
                <w:sz w:val="21"/>
                <w:szCs w:val="21"/>
              </w:rPr>
            </w:pPr>
          </w:p>
        </w:tc>
        <w:tc>
          <w:tcPr>
            <w:tcW w:w="1356" w:type="dxa"/>
            <w:noWrap w:val="0"/>
            <w:vAlign w:val="top"/>
          </w:tcPr>
          <w:p w14:paraId="401B661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62047-12: 2011,IDT</w:t>
            </w:r>
          </w:p>
        </w:tc>
      </w:tr>
      <w:tr w14:paraId="5ED0A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9F0729F">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D1CED2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20231777-T-339</w:t>
            </w:r>
          </w:p>
        </w:tc>
        <w:tc>
          <w:tcPr>
            <w:tcW w:w="2457" w:type="dxa"/>
            <w:noWrap w:val="0"/>
            <w:vAlign w:val="top"/>
          </w:tcPr>
          <w:p w14:paraId="49E4733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 微电子机械器件 第21部分：MEMS薄膜材料泊松比测试方法</w:t>
            </w:r>
          </w:p>
        </w:tc>
        <w:tc>
          <w:tcPr>
            <w:tcW w:w="709" w:type="dxa"/>
            <w:noWrap w:val="0"/>
            <w:vAlign w:val="top"/>
          </w:tcPr>
          <w:p w14:paraId="2EA8198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5A973C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本文件规定了通过对微电子机械系统（MEMS）薄膜材料施加单轴和双轴载荷以测试和计算泊松比的方法，适用于长度和宽度小于10mm、厚度小于10µm的MEMS薄膜材料</w:t>
            </w:r>
          </w:p>
        </w:tc>
        <w:tc>
          <w:tcPr>
            <w:tcW w:w="1313" w:type="dxa"/>
            <w:noWrap w:val="0"/>
            <w:vAlign w:val="top"/>
          </w:tcPr>
          <w:p w14:paraId="52279AC8">
            <w:pPr>
              <w:jc w:val="left"/>
              <w:rPr>
                <w:rFonts w:hint="default" w:ascii="Times New Roman" w:hAnsi="Times New Roman" w:eastAsia="仿宋_GB2312" w:cs="Times New Roman"/>
                <w:color w:val="auto"/>
                <w:sz w:val="21"/>
                <w:szCs w:val="21"/>
              </w:rPr>
            </w:pPr>
          </w:p>
        </w:tc>
        <w:tc>
          <w:tcPr>
            <w:tcW w:w="1356" w:type="dxa"/>
            <w:noWrap w:val="0"/>
            <w:vAlign w:val="top"/>
          </w:tcPr>
          <w:p w14:paraId="4B70284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62047-21:2014</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495EE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03D560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5A7C65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20231782-T-339</w:t>
            </w:r>
          </w:p>
        </w:tc>
        <w:tc>
          <w:tcPr>
            <w:tcW w:w="2457" w:type="dxa"/>
            <w:noWrap w:val="0"/>
            <w:vAlign w:val="top"/>
          </w:tcPr>
          <w:p w14:paraId="1D4B727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微电子机械器件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22</w:t>
            </w:r>
            <w:r>
              <w:rPr>
                <w:rFonts w:hint="default" w:ascii="Times New Roman" w:hAnsi="Times New Roman" w:eastAsia="仿宋_GB2312" w:cs="Times New Roman"/>
                <w:i w:val="0"/>
                <w:iCs w:val="0"/>
                <w:color w:val="auto"/>
                <w:kern w:val="0"/>
                <w:sz w:val="21"/>
                <w:szCs w:val="21"/>
                <w:u w:val="none"/>
                <w:lang w:val="en-US" w:eastAsia="zh-CN" w:bidi="ar"/>
              </w:rPr>
              <w:t>部分：柔性衬底导电薄膜机电拉伸测试方法</w:t>
            </w:r>
          </w:p>
        </w:tc>
        <w:tc>
          <w:tcPr>
            <w:tcW w:w="709" w:type="dxa"/>
            <w:noWrap w:val="0"/>
            <w:vAlign w:val="top"/>
          </w:tcPr>
          <w:p w14:paraId="1538005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91AC01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用于测量非导电柔性衬底上导电微电子机械系统（MEMS）材料机电性能的拉伸测试方法。柔性衬底上的导电薄膜结构广泛应用于MEMS、消费产品和柔性电子器件中。由于界面相互作用，柔性基底上薄膜的电学特性不同于悬空薄膜和衬底材料。柔性衬底和薄膜的不同组合通常会对测试结果产生不同的影响，具体取决于测试条件和界面粘附力。MEMS薄膜材料的理想厚度是柔性衬底厚度的五十分之一，所有其他尺寸都相似</w:t>
            </w:r>
          </w:p>
        </w:tc>
        <w:tc>
          <w:tcPr>
            <w:tcW w:w="1313" w:type="dxa"/>
            <w:noWrap w:val="0"/>
            <w:vAlign w:val="top"/>
          </w:tcPr>
          <w:p w14:paraId="02CAE193">
            <w:pPr>
              <w:jc w:val="left"/>
              <w:rPr>
                <w:rFonts w:hint="default" w:ascii="Times New Roman" w:hAnsi="Times New Roman" w:eastAsia="仿宋_GB2312" w:cs="Times New Roman"/>
                <w:color w:val="auto"/>
                <w:sz w:val="21"/>
                <w:szCs w:val="21"/>
              </w:rPr>
            </w:pPr>
          </w:p>
        </w:tc>
        <w:tc>
          <w:tcPr>
            <w:tcW w:w="1356" w:type="dxa"/>
            <w:noWrap w:val="0"/>
            <w:vAlign w:val="top"/>
          </w:tcPr>
          <w:p w14:paraId="6E19452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62047-22:2014</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31D7E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A2EDF7D">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C931EF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20231786-T-339</w:t>
            </w:r>
          </w:p>
        </w:tc>
        <w:tc>
          <w:tcPr>
            <w:tcW w:w="2457" w:type="dxa"/>
            <w:noWrap w:val="0"/>
            <w:vAlign w:val="top"/>
          </w:tcPr>
          <w:p w14:paraId="71F7AF5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微电子机械器件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29</w:t>
            </w:r>
            <w:r>
              <w:rPr>
                <w:rFonts w:hint="default" w:ascii="Times New Roman" w:hAnsi="Times New Roman" w:eastAsia="仿宋_GB2312" w:cs="Times New Roman"/>
                <w:i w:val="0"/>
                <w:iCs w:val="0"/>
                <w:color w:val="auto"/>
                <w:kern w:val="0"/>
                <w:sz w:val="21"/>
                <w:szCs w:val="21"/>
                <w:u w:val="none"/>
                <w:lang w:val="en-US" w:eastAsia="zh-CN" w:bidi="ar"/>
              </w:rPr>
              <w:t>部分：室温下悬空导电薄膜的机电松弛试验方法</w:t>
            </w:r>
          </w:p>
        </w:tc>
        <w:tc>
          <w:tcPr>
            <w:tcW w:w="709" w:type="dxa"/>
            <w:noWrap w:val="0"/>
            <w:vAlign w:val="top"/>
          </w:tcPr>
          <w:p w14:paraId="0DC59FD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ADC23F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本文件描述了一种松弛试验方法，该方法用于测试微电子机械器件</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MEMS</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的悬空导电薄膜在恒定应变和室温条件下的机电性能。悬空导电薄膜在MEMS、光电子学、柔性/可穿戴电子产品中有着广泛的应用。悬空薄膜在产品工况中会受到外部和内部的应力作用，即使在室温下，工作一段时间后也可能发生应力松弛，这种松弛会导致产品的电性能随时间而变化</w:t>
            </w:r>
          </w:p>
          <w:p w14:paraId="36E641B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本文件适用于采用各向同性、均质或线性粘弹性材料制备的悬空导电薄膜</w:t>
            </w:r>
          </w:p>
        </w:tc>
        <w:tc>
          <w:tcPr>
            <w:tcW w:w="1313" w:type="dxa"/>
            <w:noWrap w:val="0"/>
            <w:vAlign w:val="top"/>
          </w:tcPr>
          <w:p w14:paraId="64C91EE8">
            <w:pPr>
              <w:jc w:val="left"/>
              <w:rPr>
                <w:rFonts w:hint="default" w:ascii="Times New Roman" w:hAnsi="Times New Roman" w:eastAsia="仿宋_GB2312" w:cs="Times New Roman"/>
                <w:color w:val="auto"/>
                <w:sz w:val="21"/>
                <w:szCs w:val="21"/>
              </w:rPr>
            </w:pPr>
          </w:p>
        </w:tc>
        <w:tc>
          <w:tcPr>
            <w:tcW w:w="1356" w:type="dxa"/>
            <w:noWrap w:val="0"/>
            <w:vAlign w:val="top"/>
          </w:tcPr>
          <w:p w14:paraId="011E769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62047-29: 2017,IDT</w:t>
            </w:r>
          </w:p>
        </w:tc>
      </w:tr>
      <w:tr w14:paraId="24720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4484CAF">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B1D502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20231773-T-339</w:t>
            </w:r>
          </w:p>
        </w:tc>
        <w:tc>
          <w:tcPr>
            <w:tcW w:w="2457" w:type="dxa"/>
            <w:noWrap w:val="0"/>
            <w:vAlign w:val="top"/>
          </w:tcPr>
          <w:p w14:paraId="1C355F0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微电子机械器件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35</w:t>
            </w:r>
            <w:r>
              <w:rPr>
                <w:rFonts w:hint="default" w:ascii="Times New Roman" w:hAnsi="Times New Roman" w:eastAsia="仿宋_GB2312" w:cs="Times New Roman"/>
                <w:i w:val="0"/>
                <w:iCs w:val="0"/>
                <w:color w:val="auto"/>
                <w:kern w:val="0"/>
                <w:sz w:val="21"/>
                <w:szCs w:val="21"/>
                <w:u w:val="none"/>
                <w:lang w:val="en-US" w:eastAsia="zh-CN" w:bidi="ar"/>
              </w:rPr>
              <w:t>部分：柔性</w:t>
            </w:r>
            <w:r>
              <w:rPr>
                <w:rStyle w:val="40"/>
                <w:rFonts w:hint="default" w:ascii="Times New Roman" w:hAnsi="Times New Roman" w:eastAsia="仿宋_GB2312" w:cs="Times New Roman"/>
                <w:color w:val="auto"/>
                <w:sz w:val="21"/>
                <w:szCs w:val="21"/>
                <w:lang w:val="en-US" w:eastAsia="zh-CN" w:bidi="ar"/>
              </w:rPr>
              <w:t>MEMS</w:t>
            </w:r>
            <w:r>
              <w:rPr>
                <w:rFonts w:hint="default" w:ascii="Times New Roman" w:hAnsi="Times New Roman" w:eastAsia="仿宋_GB2312" w:cs="Times New Roman"/>
                <w:i w:val="0"/>
                <w:iCs w:val="0"/>
                <w:color w:val="auto"/>
                <w:kern w:val="0"/>
                <w:sz w:val="21"/>
                <w:szCs w:val="21"/>
                <w:u w:val="none"/>
                <w:lang w:val="en-US" w:eastAsia="zh-CN" w:bidi="ar"/>
              </w:rPr>
              <w:t>器件弯曲形变下的电特性测试方法</w:t>
            </w:r>
          </w:p>
        </w:tc>
        <w:tc>
          <w:tcPr>
            <w:tcW w:w="709" w:type="dxa"/>
            <w:noWrap w:val="0"/>
            <w:vAlign w:val="top"/>
          </w:tcPr>
          <w:p w14:paraId="42C58B0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04028B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本文件规定了柔性MEMS器件在弯曲形变下的电特性测试方法，包括位于柔性薄膜上或嵌入柔性薄膜中的无源和（或）有源器件</w:t>
            </w:r>
          </w:p>
          <w:p w14:paraId="1D55E40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的器件的水平尺寸典型范围为1mm至300mm，垂直尺寸典型范围为10μm至1mm，但这并不是被测器件的极限值。本测试方法是将器件以准静态的方式单向弯曲直至达到最大可能曲率，即器件完全弯折，以获得器件在弯曲变形下电特性的全部损耗特性。本文件对于器件在一定弯曲变形下的安全性评价，以及对使用这些器件的产品的可靠性设计有重要意义</w:t>
            </w:r>
          </w:p>
        </w:tc>
        <w:tc>
          <w:tcPr>
            <w:tcW w:w="1313" w:type="dxa"/>
            <w:noWrap w:val="0"/>
            <w:vAlign w:val="top"/>
          </w:tcPr>
          <w:p w14:paraId="49DF44BA">
            <w:pPr>
              <w:jc w:val="left"/>
              <w:rPr>
                <w:rFonts w:hint="default" w:ascii="Times New Roman" w:hAnsi="Times New Roman" w:eastAsia="仿宋_GB2312" w:cs="Times New Roman"/>
                <w:color w:val="auto"/>
                <w:sz w:val="21"/>
                <w:szCs w:val="21"/>
              </w:rPr>
            </w:pPr>
          </w:p>
        </w:tc>
        <w:tc>
          <w:tcPr>
            <w:tcW w:w="1356" w:type="dxa"/>
            <w:noWrap w:val="0"/>
            <w:vAlign w:val="top"/>
          </w:tcPr>
          <w:p w14:paraId="52F7C30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62047-35:2019</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6B3B5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9E3BBD5">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5B1C5D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20231775-T-339</w:t>
            </w:r>
          </w:p>
        </w:tc>
        <w:tc>
          <w:tcPr>
            <w:tcW w:w="2457" w:type="dxa"/>
            <w:noWrap w:val="0"/>
            <w:vAlign w:val="top"/>
          </w:tcPr>
          <w:p w14:paraId="1284FFB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微电子机械器件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36</w:t>
            </w:r>
            <w:r>
              <w:rPr>
                <w:rFonts w:hint="default" w:ascii="Times New Roman" w:hAnsi="Times New Roman" w:eastAsia="仿宋_GB2312" w:cs="Times New Roman"/>
                <w:i w:val="0"/>
                <w:iCs w:val="0"/>
                <w:color w:val="auto"/>
                <w:kern w:val="0"/>
                <w:sz w:val="21"/>
                <w:szCs w:val="21"/>
                <w:u w:val="none"/>
                <w:lang w:val="en-US" w:eastAsia="zh-CN" w:bidi="ar"/>
              </w:rPr>
              <w:t>部分：</w:t>
            </w:r>
            <w:r>
              <w:rPr>
                <w:rStyle w:val="40"/>
                <w:rFonts w:hint="default" w:ascii="Times New Roman" w:hAnsi="Times New Roman" w:eastAsia="仿宋_GB2312" w:cs="Times New Roman"/>
                <w:color w:val="auto"/>
                <w:sz w:val="21"/>
                <w:szCs w:val="21"/>
                <w:lang w:val="en-US" w:eastAsia="zh-CN" w:bidi="ar"/>
              </w:rPr>
              <w:t>MEMS</w:t>
            </w:r>
            <w:r>
              <w:rPr>
                <w:rFonts w:hint="default" w:ascii="Times New Roman" w:hAnsi="Times New Roman" w:eastAsia="仿宋_GB2312" w:cs="Times New Roman"/>
                <w:i w:val="0"/>
                <w:iCs w:val="0"/>
                <w:color w:val="auto"/>
                <w:kern w:val="0"/>
                <w:sz w:val="21"/>
                <w:szCs w:val="21"/>
                <w:u w:val="none"/>
                <w:lang w:val="en-US" w:eastAsia="zh-CN" w:bidi="ar"/>
              </w:rPr>
              <w:t>压电薄膜的环境及介电耐压试验方法</w:t>
            </w:r>
          </w:p>
        </w:tc>
        <w:tc>
          <w:tcPr>
            <w:tcW w:w="709" w:type="dxa"/>
            <w:noWrap w:val="0"/>
            <w:vAlign w:val="top"/>
          </w:tcPr>
          <w:p w14:paraId="33ACBC6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437A79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评估MEMS压电薄膜材料在温度、湿度环境应力和电应力条件下的耐受试验方法，以及进行质量评估的试验条件。即规定了在温度、湿度和外加电压条件下评价试验器件耐久性的试验方法和试验条件。主要应用于硅基上形成的压电薄膜（即用作执行器的压电薄膜）的逆压电性能的评价</w:t>
            </w:r>
          </w:p>
          <w:p w14:paraId="0597E93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本文件不包括可靠性评估，如基于威布尔分布预测压电薄膜寿命的方法</w:t>
            </w:r>
          </w:p>
        </w:tc>
        <w:tc>
          <w:tcPr>
            <w:tcW w:w="1313" w:type="dxa"/>
            <w:noWrap w:val="0"/>
            <w:vAlign w:val="top"/>
          </w:tcPr>
          <w:p w14:paraId="530EFED1">
            <w:pPr>
              <w:jc w:val="left"/>
              <w:rPr>
                <w:rFonts w:hint="default" w:ascii="Times New Roman" w:hAnsi="Times New Roman" w:eastAsia="仿宋_GB2312" w:cs="Times New Roman"/>
                <w:color w:val="auto"/>
                <w:sz w:val="21"/>
                <w:szCs w:val="21"/>
              </w:rPr>
            </w:pPr>
          </w:p>
        </w:tc>
        <w:tc>
          <w:tcPr>
            <w:tcW w:w="1356" w:type="dxa"/>
            <w:noWrap w:val="0"/>
            <w:vAlign w:val="top"/>
          </w:tcPr>
          <w:p w14:paraId="17F0666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62047-36:2019,IDT</w:t>
            </w:r>
          </w:p>
        </w:tc>
      </w:tr>
      <w:tr w14:paraId="4B1AE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42D20D3">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10A4D4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20231776-T-339</w:t>
            </w:r>
          </w:p>
        </w:tc>
        <w:tc>
          <w:tcPr>
            <w:tcW w:w="2457" w:type="dxa"/>
            <w:noWrap w:val="0"/>
            <w:vAlign w:val="top"/>
          </w:tcPr>
          <w:p w14:paraId="1E443BB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微电子机械器件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38</w:t>
            </w:r>
            <w:r>
              <w:rPr>
                <w:rFonts w:hint="default" w:ascii="Times New Roman" w:hAnsi="Times New Roman" w:eastAsia="仿宋_GB2312" w:cs="Times New Roman"/>
                <w:i w:val="0"/>
                <w:iCs w:val="0"/>
                <w:color w:val="auto"/>
                <w:kern w:val="0"/>
                <w:sz w:val="21"/>
                <w:szCs w:val="21"/>
                <w:u w:val="none"/>
                <w:lang w:val="en-US" w:eastAsia="zh-CN" w:bidi="ar"/>
              </w:rPr>
              <w:t>部分：</w:t>
            </w:r>
            <w:r>
              <w:rPr>
                <w:rStyle w:val="40"/>
                <w:rFonts w:hint="default" w:ascii="Times New Roman" w:hAnsi="Times New Roman" w:eastAsia="仿宋_GB2312" w:cs="Times New Roman"/>
                <w:color w:val="auto"/>
                <w:sz w:val="21"/>
                <w:szCs w:val="21"/>
                <w:lang w:val="en-US" w:eastAsia="zh-CN" w:bidi="ar"/>
              </w:rPr>
              <w:t>MEMS</w:t>
            </w:r>
            <w:r>
              <w:rPr>
                <w:rFonts w:hint="default" w:ascii="Times New Roman" w:hAnsi="Times New Roman" w:eastAsia="仿宋_GB2312" w:cs="Times New Roman"/>
                <w:i w:val="0"/>
                <w:iCs w:val="0"/>
                <w:color w:val="auto"/>
                <w:kern w:val="0"/>
                <w:sz w:val="21"/>
                <w:szCs w:val="21"/>
                <w:u w:val="none"/>
                <w:lang w:val="en-US" w:eastAsia="zh-CN" w:bidi="ar"/>
              </w:rPr>
              <w:t>互连中金属粉末膏体粘附强度测试方法</w:t>
            </w:r>
          </w:p>
        </w:tc>
        <w:tc>
          <w:tcPr>
            <w:tcW w:w="709" w:type="dxa"/>
            <w:noWrap w:val="0"/>
            <w:vAlign w:val="top"/>
          </w:tcPr>
          <w:p w14:paraId="55487FB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D7A793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 MEMS 器件与电路板间电气互连中金属粉末膏体粘附强度的测试方法。金属粉末膏体的典型示例包括各向异性导电膏、焊膏和纳米级金属油墨。本文件适用于金属粉末直径范围为10 µm~500 µm的各类金属粉末膏体</w:t>
            </w:r>
          </w:p>
          <w:p w14:paraId="70955CB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本测试方法通过模拟实际 MEMS 器件的玻璃透镜对金属粉末膏体施加单轴压缩载荷，随后通过透镜回撤过程施加载荷的方式测量其粘附强度。该方法适用于需考虑 MEMS 器件与金属粉末颗粒间实际接触面积的粘附强度分析场景</w:t>
            </w:r>
          </w:p>
        </w:tc>
        <w:tc>
          <w:tcPr>
            <w:tcW w:w="1313" w:type="dxa"/>
            <w:noWrap w:val="0"/>
            <w:vAlign w:val="top"/>
          </w:tcPr>
          <w:p w14:paraId="37BFB165">
            <w:pPr>
              <w:jc w:val="left"/>
              <w:rPr>
                <w:rFonts w:hint="default" w:ascii="Times New Roman" w:hAnsi="Times New Roman" w:eastAsia="仿宋_GB2312" w:cs="Times New Roman"/>
                <w:color w:val="auto"/>
                <w:sz w:val="21"/>
                <w:szCs w:val="21"/>
              </w:rPr>
            </w:pPr>
          </w:p>
        </w:tc>
        <w:tc>
          <w:tcPr>
            <w:tcW w:w="1356" w:type="dxa"/>
            <w:noWrap w:val="0"/>
            <w:vAlign w:val="top"/>
          </w:tcPr>
          <w:p w14:paraId="2946DCE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62047-38:2021,IDT</w:t>
            </w:r>
          </w:p>
        </w:tc>
      </w:tr>
      <w:tr w14:paraId="1A0C9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F47C0E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79B659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20231774-T-339</w:t>
            </w:r>
          </w:p>
        </w:tc>
        <w:tc>
          <w:tcPr>
            <w:tcW w:w="2457" w:type="dxa"/>
            <w:noWrap w:val="0"/>
            <w:vAlign w:val="top"/>
          </w:tcPr>
          <w:p w14:paraId="1563EC5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微电子机械器件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40</w:t>
            </w:r>
            <w:r>
              <w:rPr>
                <w:rFonts w:hint="default" w:ascii="Times New Roman" w:hAnsi="Times New Roman" w:eastAsia="仿宋_GB2312" w:cs="Times New Roman"/>
                <w:i w:val="0"/>
                <w:iCs w:val="0"/>
                <w:color w:val="auto"/>
                <w:kern w:val="0"/>
                <w:sz w:val="21"/>
                <w:szCs w:val="21"/>
                <w:u w:val="none"/>
                <w:lang w:val="en-US" w:eastAsia="zh-CN" w:bidi="ar"/>
              </w:rPr>
              <w:t>部分：</w:t>
            </w:r>
            <w:r>
              <w:rPr>
                <w:rStyle w:val="40"/>
                <w:rFonts w:hint="default" w:ascii="Times New Roman" w:hAnsi="Times New Roman" w:eastAsia="仿宋_GB2312" w:cs="Times New Roman"/>
                <w:color w:val="auto"/>
                <w:sz w:val="21"/>
                <w:szCs w:val="21"/>
                <w:lang w:val="en-US" w:eastAsia="zh-CN" w:bidi="ar"/>
              </w:rPr>
              <w:t>MEMS</w:t>
            </w:r>
            <w:r>
              <w:rPr>
                <w:rFonts w:hint="default" w:ascii="Times New Roman" w:hAnsi="Times New Roman" w:eastAsia="仿宋_GB2312" w:cs="Times New Roman"/>
                <w:i w:val="0"/>
                <w:iCs w:val="0"/>
                <w:color w:val="auto"/>
                <w:kern w:val="0"/>
                <w:sz w:val="21"/>
                <w:szCs w:val="21"/>
                <w:u w:val="none"/>
                <w:lang w:val="en-US" w:eastAsia="zh-CN" w:bidi="ar"/>
              </w:rPr>
              <w:t>惯性冲击开关阈值测试方法</w:t>
            </w:r>
          </w:p>
        </w:tc>
        <w:tc>
          <w:tcPr>
            <w:tcW w:w="709" w:type="dxa"/>
            <w:noWrap w:val="0"/>
            <w:vAlign w:val="top"/>
          </w:tcPr>
          <w:p w14:paraId="079D119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B96358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本文件描述了MEMS惯性冲击开关阈值的测试条件和测试方法</w:t>
            </w:r>
          </w:p>
          <w:p w14:paraId="7F080A1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本文件适用于常开型MEMS惯性冲击开关</w:t>
            </w:r>
          </w:p>
        </w:tc>
        <w:tc>
          <w:tcPr>
            <w:tcW w:w="1313" w:type="dxa"/>
            <w:noWrap w:val="0"/>
            <w:vAlign w:val="top"/>
          </w:tcPr>
          <w:p w14:paraId="7CF049C7">
            <w:pPr>
              <w:jc w:val="left"/>
              <w:rPr>
                <w:rFonts w:hint="default" w:ascii="Times New Roman" w:hAnsi="Times New Roman" w:eastAsia="仿宋_GB2312" w:cs="Times New Roman"/>
                <w:color w:val="auto"/>
                <w:sz w:val="21"/>
                <w:szCs w:val="21"/>
              </w:rPr>
            </w:pPr>
          </w:p>
        </w:tc>
        <w:tc>
          <w:tcPr>
            <w:tcW w:w="1356" w:type="dxa"/>
            <w:noWrap w:val="0"/>
            <w:vAlign w:val="top"/>
          </w:tcPr>
          <w:p w14:paraId="7BF3F40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62047-40:2021,IDT</w:t>
            </w:r>
          </w:p>
        </w:tc>
      </w:tr>
      <w:tr w14:paraId="06D33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548C485">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DA2C9F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20231785-T-339</w:t>
            </w:r>
          </w:p>
        </w:tc>
        <w:tc>
          <w:tcPr>
            <w:tcW w:w="2457" w:type="dxa"/>
            <w:noWrap w:val="0"/>
            <w:vAlign w:val="top"/>
          </w:tcPr>
          <w:p w14:paraId="54C8BE5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微电子机械器件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6</w:t>
            </w:r>
            <w:r>
              <w:rPr>
                <w:rFonts w:hint="default" w:ascii="Times New Roman" w:hAnsi="Times New Roman" w:eastAsia="仿宋_GB2312" w:cs="Times New Roman"/>
                <w:i w:val="0"/>
                <w:iCs w:val="0"/>
                <w:color w:val="auto"/>
                <w:kern w:val="0"/>
                <w:sz w:val="21"/>
                <w:szCs w:val="21"/>
                <w:u w:val="none"/>
                <w:lang w:val="en-US" w:eastAsia="zh-CN" w:bidi="ar"/>
              </w:rPr>
              <w:t>部分：薄膜材料轴向疲劳试验方法</w:t>
            </w:r>
          </w:p>
        </w:tc>
        <w:tc>
          <w:tcPr>
            <w:tcW w:w="709" w:type="dxa"/>
            <w:noWrap w:val="0"/>
            <w:vAlign w:val="top"/>
          </w:tcPr>
          <w:p w14:paraId="004817E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28B3B4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长度、宽度尺寸均小于1mm，且厚度尺寸在0.1μm～10μm之间的薄膜材料在恒定力范围或者恒定位移范围内的轴向拉伸疲劳试验方法。薄膜是微机电系统（MEMS）和微机械的主要结构材料。用于MEMS、微机械等的主要结构材料具有特殊特征，例如微米级的典型尺寸，采用沉积工艺制造材料，通过非机械方式（包括光刻）加工试样。本文件描述了微型光滑试样的轴向力疲劳试验方法，该方法能够保证与特殊特征相对应的精度。试验在室温、空气中进行，载荷沿试样的纵轴加载</w:t>
            </w:r>
          </w:p>
        </w:tc>
        <w:tc>
          <w:tcPr>
            <w:tcW w:w="1313" w:type="dxa"/>
            <w:noWrap w:val="0"/>
            <w:vAlign w:val="top"/>
          </w:tcPr>
          <w:p w14:paraId="0C523C0C">
            <w:pPr>
              <w:jc w:val="left"/>
              <w:rPr>
                <w:rFonts w:hint="default" w:ascii="Times New Roman" w:hAnsi="Times New Roman" w:eastAsia="仿宋_GB2312" w:cs="Times New Roman"/>
                <w:color w:val="auto"/>
                <w:sz w:val="21"/>
                <w:szCs w:val="21"/>
              </w:rPr>
            </w:pPr>
          </w:p>
        </w:tc>
        <w:tc>
          <w:tcPr>
            <w:tcW w:w="1356" w:type="dxa"/>
            <w:noWrap w:val="0"/>
            <w:vAlign w:val="top"/>
          </w:tcPr>
          <w:p w14:paraId="2CA5E72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62047-6: 2009,IDT</w:t>
            </w:r>
          </w:p>
        </w:tc>
      </w:tr>
      <w:tr w14:paraId="6FD63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6AECA96">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46FD83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20231787-T-339</w:t>
            </w:r>
          </w:p>
        </w:tc>
        <w:tc>
          <w:tcPr>
            <w:tcW w:w="2457" w:type="dxa"/>
            <w:noWrap w:val="0"/>
            <w:vAlign w:val="top"/>
          </w:tcPr>
          <w:p w14:paraId="6F26369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微电子机械器件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8</w:t>
            </w:r>
            <w:r>
              <w:rPr>
                <w:rFonts w:hint="default" w:ascii="Times New Roman" w:hAnsi="Times New Roman" w:eastAsia="仿宋_GB2312" w:cs="Times New Roman"/>
                <w:i w:val="0"/>
                <w:iCs w:val="0"/>
                <w:color w:val="auto"/>
                <w:kern w:val="0"/>
                <w:sz w:val="21"/>
                <w:szCs w:val="21"/>
                <w:u w:val="none"/>
                <w:lang w:val="en-US" w:eastAsia="zh-CN" w:bidi="ar"/>
              </w:rPr>
              <w:t>部分：带状薄膜拉伸特性测量的弯曲试验方法</w:t>
            </w:r>
          </w:p>
        </w:tc>
        <w:tc>
          <w:tcPr>
            <w:tcW w:w="709" w:type="dxa"/>
            <w:noWrap w:val="0"/>
            <w:vAlign w:val="top"/>
          </w:tcPr>
          <w:p w14:paraId="18699C8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098BEA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本文件描述了用于测量带状薄膜拉伸特性的弯曲试验方法，与常规拉伸测试相比，该方法操作难度适中</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具有精度高和可重复的优点。本方法适用于厚度在50nm到几微米（µm）之间，且长度和厚度的比值大于300的试样。在微机电系统</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MEMS</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中，两个固定支点之间的悬空带状薄膜（或梁）被广泛采用。与制造传统的拉伸试样相比，制造这种带状薄膜样品比较容易，且测试过程简单，很容易实现自动化。该标准可用于MEMS生产过程中的质量控制测试，与传统拉伸测试相比，其测试效率更高</w:t>
            </w:r>
          </w:p>
        </w:tc>
        <w:tc>
          <w:tcPr>
            <w:tcW w:w="1313" w:type="dxa"/>
            <w:noWrap w:val="0"/>
            <w:vAlign w:val="top"/>
          </w:tcPr>
          <w:p w14:paraId="442A48D0">
            <w:pPr>
              <w:jc w:val="left"/>
              <w:rPr>
                <w:rFonts w:hint="default" w:ascii="Times New Roman" w:hAnsi="Times New Roman" w:eastAsia="仿宋_GB2312" w:cs="Times New Roman"/>
                <w:color w:val="auto"/>
                <w:sz w:val="21"/>
                <w:szCs w:val="21"/>
              </w:rPr>
            </w:pPr>
          </w:p>
        </w:tc>
        <w:tc>
          <w:tcPr>
            <w:tcW w:w="1356" w:type="dxa"/>
            <w:noWrap w:val="0"/>
            <w:vAlign w:val="top"/>
          </w:tcPr>
          <w:p w14:paraId="01290AE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62047-8: 2011,IDT</w:t>
            </w:r>
          </w:p>
        </w:tc>
      </w:tr>
      <w:tr w14:paraId="18AF6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CCA390E">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BCC9D0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20231783-T-339</w:t>
            </w:r>
          </w:p>
        </w:tc>
        <w:tc>
          <w:tcPr>
            <w:tcW w:w="2457" w:type="dxa"/>
            <w:noWrap w:val="0"/>
            <w:vAlign w:val="top"/>
          </w:tcPr>
          <w:p w14:paraId="2233B0A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半导体器件的机械标准化</w:t>
            </w:r>
            <w:r>
              <w:rPr>
                <w:rStyle w:val="44"/>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4"/>
                <w:rFonts w:hint="default" w:ascii="Times New Roman" w:hAnsi="Times New Roman" w:eastAsia="仿宋_GB2312" w:cs="Times New Roman"/>
                <w:color w:val="auto"/>
                <w:sz w:val="21"/>
                <w:szCs w:val="21"/>
                <w:lang w:val="en-US" w:eastAsia="zh-CN" w:bidi="ar"/>
              </w:rPr>
              <w:t>6-3</w:t>
            </w:r>
            <w:r>
              <w:rPr>
                <w:rFonts w:hint="default" w:ascii="Times New Roman" w:hAnsi="Times New Roman" w:eastAsia="仿宋_GB2312" w:cs="Times New Roman"/>
                <w:i w:val="0"/>
                <w:iCs w:val="0"/>
                <w:color w:val="auto"/>
                <w:kern w:val="0"/>
                <w:sz w:val="21"/>
                <w:szCs w:val="21"/>
                <w:u w:val="none"/>
                <w:lang w:val="en-US" w:eastAsia="zh-CN" w:bidi="ar"/>
              </w:rPr>
              <w:t>部分：表面安装半导体器件封装外形图绘制的一般规则</w:t>
            </w:r>
            <w:r>
              <w:rPr>
                <w:rStyle w:val="44"/>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四边扁平封装（</w:t>
            </w:r>
            <w:r>
              <w:rPr>
                <w:rStyle w:val="44"/>
                <w:rFonts w:hint="default" w:ascii="Times New Roman" w:hAnsi="Times New Roman" w:eastAsia="仿宋_GB2312" w:cs="Times New Roman"/>
                <w:color w:val="auto"/>
                <w:sz w:val="21"/>
                <w:szCs w:val="21"/>
                <w:lang w:val="en-US" w:eastAsia="zh-CN" w:bidi="ar"/>
              </w:rPr>
              <w:t>QFP</w:t>
            </w:r>
            <w:r>
              <w:rPr>
                <w:rFonts w:hint="default" w:ascii="Times New Roman" w:hAnsi="Times New Roman" w:eastAsia="仿宋_GB2312" w:cs="Times New Roman"/>
                <w:i w:val="0"/>
                <w:iCs w:val="0"/>
                <w:color w:val="auto"/>
                <w:kern w:val="0"/>
                <w:sz w:val="21"/>
                <w:szCs w:val="21"/>
                <w:u w:val="none"/>
                <w:lang w:val="en-US" w:eastAsia="zh-CN" w:bidi="ar"/>
              </w:rPr>
              <w:t>）的尺寸测量方法</w:t>
            </w:r>
          </w:p>
        </w:tc>
        <w:tc>
          <w:tcPr>
            <w:tcW w:w="709" w:type="dxa"/>
            <w:noWrap w:val="0"/>
            <w:vAlign w:val="top"/>
          </w:tcPr>
          <w:p w14:paraId="5E30920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C4854D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本文件描述了GB/T 15879.4中封装外形分类形式E中的四边扁平封装（QFP）的尺寸测量方法</w:t>
            </w:r>
            <w:r>
              <w:rPr>
                <w:rFonts w:hint="eastAsia" w:ascii="Times New Roman" w:hAnsi="Times New Roman" w:eastAsia="仿宋_GB2312" w:cs="Times New Roman"/>
                <w:i w:val="0"/>
                <w:iCs w:val="0"/>
                <w:color w:val="auto"/>
                <w:kern w:val="0"/>
                <w:sz w:val="21"/>
                <w:szCs w:val="21"/>
                <w:u w:val="none"/>
                <w:lang w:val="en-US" w:eastAsia="zh-CN" w:bidi="ar"/>
              </w:rPr>
              <w:t xml:space="preserve"> m</w:t>
            </w:r>
          </w:p>
        </w:tc>
        <w:tc>
          <w:tcPr>
            <w:tcW w:w="1313" w:type="dxa"/>
            <w:noWrap w:val="0"/>
            <w:vAlign w:val="top"/>
          </w:tcPr>
          <w:p w14:paraId="16B856A8">
            <w:pPr>
              <w:jc w:val="left"/>
              <w:rPr>
                <w:rFonts w:hint="default" w:ascii="Times New Roman" w:hAnsi="Times New Roman" w:eastAsia="仿宋_GB2312" w:cs="Times New Roman"/>
                <w:color w:val="auto"/>
                <w:sz w:val="21"/>
                <w:szCs w:val="21"/>
              </w:rPr>
            </w:pPr>
          </w:p>
        </w:tc>
        <w:tc>
          <w:tcPr>
            <w:tcW w:w="1356" w:type="dxa"/>
            <w:noWrap w:val="0"/>
            <w:vAlign w:val="top"/>
          </w:tcPr>
          <w:p w14:paraId="5A347FE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60191-6-3:2000</w:t>
            </w:r>
            <w:r>
              <w:rPr>
                <w:rStyle w:val="40"/>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38CC9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21496EF">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FF6E51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20231784-T-339</w:t>
            </w:r>
          </w:p>
        </w:tc>
        <w:tc>
          <w:tcPr>
            <w:tcW w:w="2457" w:type="dxa"/>
            <w:noWrap w:val="0"/>
            <w:vAlign w:val="top"/>
          </w:tcPr>
          <w:p w14:paraId="70A9566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半导体器件的机械标准化</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6-18</w:t>
            </w:r>
            <w:r>
              <w:rPr>
                <w:rFonts w:hint="default" w:ascii="Times New Roman" w:hAnsi="Times New Roman" w:eastAsia="仿宋_GB2312" w:cs="Times New Roman"/>
                <w:i w:val="0"/>
                <w:iCs w:val="0"/>
                <w:color w:val="auto"/>
                <w:kern w:val="0"/>
                <w:sz w:val="21"/>
                <w:szCs w:val="21"/>
                <w:u w:val="none"/>
                <w:lang w:val="en-US" w:eastAsia="zh-CN" w:bidi="ar"/>
              </w:rPr>
              <w:t>部分：表面安装半导体器件封装外形图绘制的一般规则</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焊球阵列封装（</w:t>
            </w:r>
            <w:r>
              <w:rPr>
                <w:rStyle w:val="40"/>
                <w:rFonts w:hint="default" w:ascii="Times New Roman" w:hAnsi="Times New Roman" w:eastAsia="仿宋_GB2312" w:cs="Times New Roman"/>
                <w:color w:val="auto"/>
                <w:sz w:val="21"/>
                <w:szCs w:val="21"/>
                <w:lang w:val="en-US" w:eastAsia="zh-CN" w:bidi="ar"/>
              </w:rPr>
              <w:t>BGA</w:t>
            </w:r>
            <w:r>
              <w:rPr>
                <w:rFonts w:hint="default" w:ascii="Times New Roman" w:hAnsi="Times New Roman" w:eastAsia="仿宋_GB2312" w:cs="Times New Roman"/>
                <w:i w:val="0"/>
                <w:iCs w:val="0"/>
                <w:color w:val="auto"/>
                <w:kern w:val="0"/>
                <w:sz w:val="21"/>
                <w:szCs w:val="21"/>
                <w:u w:val="none"/>
                <w:lang w:val="en-US" w:eastAsia="zh-CN" w:bidi="ar"/>
              </w:rPr>
              <w:t>）的设计指南</w:t>
            </w:r>
          </w:p>
        </w:tc>
        <w:tc>
          <w:tcPr>
            <w:tcW w:w="709" w:type="dxa"/>
            <w:noWrap w:val="0"/>
            <w:vAlign w:val="top"/>
          </w:tcPr>
          <w:p w14:paraId="60E57D9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BBE0A4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本文件提供了引出端节距大于等于1.00mm且外形为方形的焊球阵列封装标准外形图、尺寸及推荐值</w:t>
            </w:r>
          </w:p>
        </w:tc>
        <w:tc>
          <w:tcPr>
            <w:tcW w:w="1313" w:type="dxa"/>
            <w:noWrap w:val="0"/>
            <w:vAlign w:val="top"/>
          </w:tcPr>
          <w:p w14:paraId="705D8FFF">
            <w:pPr>
              <w:jc w:val="left"/>
              <w:rPr>
                <w:rFonts w:hint="default" w:ascii="Times New Roman" w:hAnsi="Times New Roman" w:eastAsia="仿宋_GB2312" w:cs="Times New Roman"/>
                <w:color w:val="auto"/>
                <w:sz w:val="21"/>
                <w:szCs w:val="21"/>
              </w:rPr>
            </w:pPr>
          </w:p>
        </w:tc>
        <w:tc>
          <w:tcPr>
            <w:tcW w:w="1356" w:type="dxa"/>
            <w:noWrap w:val="0"/>
            <w:vAlign w:val="top"/>
          </w:tcPr>
          <w:p w14:paraId="473F96B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60191-6-18: 2010</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728EC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C2B9EAA">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1B25B8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20240783-T-339</w:t>
            </w:r>
          </w:p>
        </w:tc>
        <w:tc>
          <w:tcPr>
            <w:tcW w:w="2457" w:type="dxa"/>
            <w:noWrap w:val="0"/>
            <w:vAlign w:val="top"/>
          </w:tcPr>
          <w:p w14:paraId="762F0B6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半导体器件的机械标准化 第6-13部分：密节距焊球阵列封装（FBGA）和密节距焊盘阵列封装（FLGA）顶部开放式插座的设计指南</w:t>
            </w:r>
          </w:p>
        </w:tc>
        <w:tc>
          <w:tcPr>
            <w:tcW w:w="709" w:type="dxa"/>
            <w:noWrap w:val="0"/>
            <w:vAlign w:val="top"/>
          </w:tcPr>
          <w:p w14:paraId="4A2359F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B9A452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本文件提供了密节距焊球阵列封装（FBGA）和密节距焊盘阵列封装（FLGA）顶部开放式插座的设计指南，同时规定了FBGA和FLGA器件测试和老化用顶部开放式插座的外形图和尺寸</w:t>
            </w:r>
          </w:p>
        </w:tc>
        <w:tc>
          <w:tcPr>
            <w:tcW w:w="1313" w:type="dxa"/>
            <w:noWrap w:val="0"/>
            <w:vAlign w:val="top"/>
          </w:tcPr>
          <w:p w14:paraId="7812A7F4">
            <w:pPr>
              <w:jc w:val="left"/>
              <w:rPr>
                <w:rFonts w:hint="default" w:ascii="Times New Roman" w:hAnsi="Times New Roman" w:eastAsia="仿宋_GB2312" w:cs="Times New Roman"/>
                <w:color w:val="auto"/>
                <w:sz w:val="21"/>
                <w:szCs w:val="21"/>
              </w:rPr>
            </w:pPr>
          </w:p>
        </w:tc>
        <w:tc>
          <w:tcPr>
            <w:tcW w:w="1356" w:type="dxa"/>
            <w:noWrap w:val="0"/>
            <w:vAlign w:val="top"/>
          </w:tcPr>
          <w:p w14:paraId="20BEFC1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60191-6-13:2016</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10824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6564A56">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949E38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20240784-T-339</w:t>
            </w:r>
          </w:p>
        </w:tc>
        <w:tc>
          <w:tcPr>
            <w:tcW w:w="2457" w:type="dxa"/>
            <w:noWrap w:val="0"/>
            <w:vAlign w:val="top"/>
          </w:tcPr>
          <w:p w14:paraId="7F07B37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半导体器件的机械标准化</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6-16</w:t>
            </w:r>
            <w:r>
              <w:rPr>
                <w:rFonts w:hint="default" w:ascii="Times New Roman" w:hAnsi="Times New Roman" w:eastAsia="仿宋_GB2312" w:cs="Times New Roman"/>
                <w:i w:val="0"/>
                <w:iCs w:val="0"/>
                <w:color w:val="auto"/>
                <w:kern w:val="0"/>
                <w:sz w:val="21"/>
                <w:szCs w:val="21"/>
                <w:u w:val="none"/>
                <w:lang w:val="en-US" w:eastAsia="zh-CN" w:bidi="ar"/>
              </w:rPr>
              <w:t>部分：焊球阵列封装（</w:t>
            </w:r>
            <w:r>
              <w:rPr>
                <w:rStyle w:val="40"/>
                <w:rFonts w:hint="default" w:ascii="Times New Roman" w:hAnsi="Times New Roman" w:eastAsia="仿宋_GB2312" w:cs="Times New Roman"/>
                <w:color w:val="auto"/>
                <w:sz w:val="21"/>
                <w:szCs w:val="21"/>
                <w:lang w:val="en-US" w:eastAsia="zh-CN" w:bidi="ar"/>
              </w:rPr>
              <w:t>BGA</w:t>
            </w:r>
            <w:r>
              <w:rPr>
                <w:rFonts w:hint="default" w:ascii="Times New Roman" w:hAnsi="Times New Roman" w:eastAsia="仿宋_GB2312" w:cs="Times New Roman"/>
                <w:i w:val="0"/>
                <w:iCs w:val="0"/>
                <w:color w:val="auto"/>
                <w:kern w:val="0"/>
                <w:sz w:val="21"/>
                <w:szCs w:val="21"/>
                <w:u w:val="none"/>
                <w:lang w:val="en-US" w:eastAsia="zh-CN" w:bidi="ar"/>
              </w:rPr>
              <w:t>）、焊盘阵列封装（</w:t>
            </w:r>
            <w:r>
              <w:rPr>
                <w:rStyle w:val="40"/>
                <w:rFonts w:hint="default" w:ascii="Times New Roman" w:hAnsi="Times New Roman" w:eastAsia="仿宋_GB2312" w:cs="Times New Roman"/>
                <w:color w:val="auto"/>
                <w:sz w:val="21"/>
                <w:szCs w:val="21"/>
                <w:lang w:val="en-US" w:eastAsia="zh-CN" w:bidi="ar"/>
              </w:rPr>
              <w:t>LGA</w:t>
            </w:r>
            <w:r>
              <w:rPr>
                <w:rFonts w:hint="default" w:ascii="Times New Roman" w:hAnsi="Times New Roman" w:eastAsia="仿宋_GB2312" w:cs="Times New Roman"/>
                <w:i w:val="0"/>
                <w:iCs w:val="0"/>
                <w:color w:val="auto"/>
                <w:kern w:val="0"/>
                <w:sz w:val="21"/>
                <w:szCs w:val="21"/>
                <w:u w:val="none"/>
                <w:lang w:val="en-US" w:eastAsia="zh-CN" w:bidi="ar"/>
              </w:rPr>
              <w:t>）、密节距焊球阵列封装（</w:t>
            </w:r>
            <w:r>
              <w:rPr>
                <w:rStyle w:val="40"/>
                <w:rFonts w:hint="default" w:ascii="Times New Roman" w:hAnsi="Times New Roman" w:eastAsia="仿宋_GB2312" w:cs="Times New Roman"/>
                <w:color w:val="auto"/>
                <w:sz w:val="21"/>
                <w:szCs w:val="21"/>
                <w:lang w:val="en-US" w:eastAsia="zh-CN" w:bidi="ar"/>
              </w:rPr>
              <w:t>FBGA</w:t>
            </w:r>
            <w:r>
              <w:rPr>
                <w:rFonts w:hint="default" w:ascii="Times New Roman" w:hAnsi="Times New Roman" w:eastAsia="仿宋_GB2312" w:cs="Times New Roman"/>
                <w:i w:val="0"/>
                <w:iCs w:val="0"/>
                <w:color w:val="auto"/>
                <w:kern w:val="0"/>
                <w:sz w:val="21"/>
                <w:szCs w:val="21"/>
                <w:u w:val="none"/>
                <w:lang w:val="en-US" w:eastAsia="zh-CN" w:bidi="ar"/>
              </w:rPr>
              <w:t>）和密节距焊盘阵列封装（</w:t>
            </w:r>
            <w:r>
              <w:rPr>
                <w:rStyle w:val="40"/>
                <w:rFonts w:hint="default" w:ascii="Times New Roman" w:hAnsi="Times New Roman" w:eastAsia="仿宋_GB2312" w:cs="Times New Roman"/>
                <w:color w:val="auto"/>
                <w:sz w:val="21"/>
                <w:szCs w:val="21"/>
                <w:lang w:val="en-US" w:eastAsia="zh-CN" w:bidi="ar"/>
              </w:rPr>
              <w:t>FLGA</w:t>
            </w:r>
            <w:r>
              <w:rPr>
                <w:rFonts w:hint="default" w:ascii="Times New Roman" w:hAnsi="Times New Roman" w:eastAsia="仿宋_GB2312" w:cs="Times New Roman"/>
                <w:i w:val="0"/>
                <w:iCs w:val="0"/>
                <w:color w:val="auto"/>
                <w:kern w:val="0"/>
                <w:sz w:val="21"/>
                <w:szCs w:val="21"/>
                <w:u w:val="none"/>
                <w:lang w:val="en-US" w:eastAsia="zh-CN" w:bidi="ar"/>
              </w:rPr>
              <w:t>）的半导体试验和老化插座术语表</w:t>
            </w:r>
          </w:p>
        </w:tc>
        <w:tc>
          <w:tcPr>
            <w:tcW w:w="709" w:type="dxa"/>
            <w:noWrap w:val="0"/>
            <w:vAlign w:val="top"/>
          </w:tcPr>
          <w:p w14:paraId="12CFFBC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A55932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本文件界定了焊球阵列封装（BGA）、焊盘阵列封装（LGA）、密节距焊球阵列封装（FBGA）和密节距焊盘阵列封装（FLGA）的半导体插座术语，目的在于定义和统一BGA、LGA、FBGA和FLGA试验和老化插座有关的术语</w:t>
            </w:r>
          </w:p>
        </w:tc>
        <w:tc>
          <w:tcPr>
            <w:tcW w:w="1313" w:type="dxa"/>
            <w:noWrap w:val="0"/>
            <w:vAlign w:val="top"/>
          </w:tcPr>
          <w:p w14:paraId="282A621D">
            <w:pPr>
              <w:jc w:val="left"/>
              <w:rPr>
                <w:rFonts w:hint="default" w:ascii="Times New Roman" w:hAnsi="Times New Roman" w:eastAsia="仿宋_GB2312" w:cs="Times New Roman"/>
                <w:color w:val="auto"/>
                <w:sz w:val="21"/>
                <w:szCs w:val="21"/>
              </w:rPr>
            </w:pPr>
          </w:p>
        </w:tc>
        <w:tc>
          <w:tcPr>
            <w:tcW w:w="1356" w:type="dxa"/>
            <w:noWrap w:val="0"/>
            <w:vAlign w:val="top"/>
          </w:tcPr>
          <w:p w14:paraId="78C4598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60191-6-16: 2007</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IDT</w:t>
            </w:r>
          </w:p>
        </w:tc>
      </w:tr>
      <w:tr w14:paraId="545F8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B407130">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33CDA0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20231789-T-339</w:t>
            </w:r>
          </w:p>
        </w:tc>
        <w:tc>
          <w:tcPr>
            <w:tcW w:w="2457" w:type="dxa"/>
            <w:noWrap w:val="0"/>
            <w:vAlign w:val="top"/>
          </w:tcPr>
          <w:p w14:paraId="52ED8E6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半导体器件的机械标准化</w:t>
            </w:r>
            <w:r>
              <w:rPr>
                <w:rStyle w:val="44"/>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4"/>
                <w:rFonts w:hint="default" w:ascii="Times New Roman" w:hAnsi="Times New Roman" w:eastAsia="仿宋_GB2312" w:cs="Times New Roman"/>
                <w:color w:val="auto"/>
                <w:sz w:val="21"/>
                <w:szCs w:val="21"/>
                <w:lang w:val="en-US" w:eastAsia="zh-CN" w:bidi="ar"/>
              </w:rPr>
              <w:t>6-20</w:t>
            </w:r>
            <w:r>
              <w:rPr>
                <w:rFonts w:hint="default" w:ascii="Times New Roman" w:hAnsi="Times New Roman" w:eastAsia="仿宋_GB2312" w:cs="Times New Roman"/>
                <w:i w:val="0"/>
                <w:iCs w:val="0"/>
                <w:color w:val="auto"/>
                <w:kern w:val="0"/>
                <w:sz w:val="21"/>
                <w:szCs w:val="21"/>
                <w:u w:val="none"/>
                <w:lang w:val="en-US" w:eastAsia="zh-CN" w:bidi="ar"/>
              </w:rPr>
              <w:t>部分：表面安装半导体器件封装外形图绘制的一般规则</w:t>
            </w:r>
            <w:r>
              <w:rPr>
                <w:rStyle w:val="44"/>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小外形</w:t>
            </w:r>
            <w:r>
              <w:rPr>
                <w:rStyle w:val="44"/>
                <w:rFonts w:hint="default" w:ascii="Times New Roman" w:hAnsi="Times New Roman" w:eastAsia="仿宋_GB2312" w:cs="Times New Roman"/>
                <w:color w:val="auto"/>
                <w:sz w:val="21"/>
                <w:szCs w:val="21"/>
                <w:lang w:val="en-US" w:eastAsia="zh-CN" w:bidi="ar"/>
              </w:rPr>
              <w:t>J</w:t>
            </w:r>
            <w:r>
              <w:rPr>
                <w:rFonts w:hint="default" w:ascii="Times New Roman" w:hAnsi="Times New Roman" w:eastAsia="仿宋_GB2312" w:cs="Times New Roman"/>
                <w:i w:val="0"/>
                <w:iCs w:val="0"/>
                <w:color w:val="auto"/>
                <w:kern w:val="0"/>
                <w:sz w:val="21"/>
                <w:szCs w:val="21"/>
                <w:u w:val="none"/>
                <w:lang w:val="en-US" w:eastAsia="zh-CN" w:bidi="ar"/>
              </w:rPr>
              <w:t>形引线封装（</w:t>
            </w:r>
            <w:r>
              <w:rPr>
                <w:rStyle w:val="44"/>
                <w:rFonts w:hint="default" w:ascii="Times New Roman" w:hAnsi="Times New Roman" w:eastAsia="仿宋_GB2312" w:cs="Times New Roman"/>
                <w:color w:val="auto"/>
                <w:sz w:val="21"/>
                <w:szCs w:val="21"/>
                <w:lang w:val="en-US" w:eastAsia="zh-CN" w:bidi="ar"/>
              </w:rPr>
              <w:t>SOJ</w:t>
            </w:r>
            <w:r>
              <w:rPr>
                <w:rFonts w:hint="default" w:ascii="Times New Roman" w:hAnsi="Times New Roman" w:eastAsia="仿宋_GB2312" w:cs="Times New Roman"/>
                <w:i w:val="0"/>
                <w:iCs w:val="0"/>
                <w:color w:val="auto"/>
                <w:kern w:val="0"/>
                <w:sz w:val="21"/>
                <w:szCs w:val="21"/>
                <w:u w:val="none"/>
                <w:lang w:val="en-US" w:eastAsia="zh-CN" w:bidi="ar"/>
              </w:rPr>
              <w:t>）尺寸测量方法</w:t>
            </w:r>
          </w:p>
        </w:tc>
        <w:tc>
          <w:tcPr>
            <w:tcW w:w="709" w:type="dxa"/>
            <w:noWrap w:val="0"/>
            <w:vAlign w:val="top"/>
          </w:tcPr>
          <w:p w14:paraId="502702B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78BE35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本文件描述了GB/T 15879.4封装外形的分类形式E中小外形J形引线封装（SOJ）的尺寸测量方法</w:t>
            </w:r>
          </w:p>
        </w:tc>
        <w:tc>
          <w:tcPr>
            <w:tcW w:w="1313" w:type="dxa"/>
            <w:noWrap w:val="0"/>
            <w:vAlign w:val="top"/>
          </w:tcPr>
          <w:p w14:paraId="607D99A4">
            <w:pPr>
              <w:jc w:val="left"/>
              <w:rPr>
                <w:rFonts w:hint="default" w:ascii="Times New Roman" w:hAnsi="Times New Roman" w:eastAsia="仿宋_GB2312" w:cs="Times New Roman"/>
                <w:color w:val="auto"/>
                <w:sz w:val="21"/>
                <w:szCs w:val="21"/>
              </w:rPr>
            </w:pPr>
          </w:p>
        </w:tc>
        <w:tc>
          <w:tcPr>
            <w:tcW w:w="1356" w:type="dxa"/>
            <w:noWrap w:val="0"/>
            <w:vAlign w:val="top"/>
          </w:tcPr>
          <w:p w14:paraId="18E327F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60191-6-20:2010</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5D648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C32F611">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046135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20242269-T-339</w:t>
            </w:r>
          </w:p>
        </w:tc>
        <w:tc>
          <w:tcPr>
            <w:tcW w:w="2457" w:type="dxa"/>
            <w:noWrap w:val="0"/>
            <w:vAlign w:val="top"/>
          </w:tcPr>
          <w:p w14:paraId="5ABB702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集成电路</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收发器的</w:t>
            </w:r>
            <w:r>
              <w:rPr>
                <w:rStyle w:val="40"/>
                <w:rFonts w:hint="default" w:ascii="Times New Roman" w:hAnsi="Times New Roman" w:eastAsia="仿宋_GB2312" w:cs="Times New Roman"/>
                <w:color w:val="auto"/>
                <w:sz w:val="21"/>
                <w:szCs w:val="21"/>
                <w:lang w:val="en-US" w:eastAsia="zh-CN" w:bidi="ar"/>
              </w:rPr>
              <w:t>EMC</w:t>
            </w:r>
            <w:r>
              <w:rPr>
                <w:rFonts w:hint="default" w:ascii="Times New Roman" w:hAnsi="Times New Roman" w:eastAsia="仿宋_GB2312" w:cs="Times New Roman"/>
                <w:i w:val="0"/>
                <w:iCs w:val="0"/>
                <w:color w:val="auto"/>
                <w:kern w:val="0"/>
                <w:sz w:val="21"/>
                <w:szCs w:val="21"/>
                <w:u w:val="none"/>
                <w:lang w:val="en-US" w:eastAsia="zh-CN" w:bidi="ar"/>
              </w:rPr>
              <w:t>评估</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5</w:t>
            </w:r>
            <w:r>
              <w:rPr>
                <w:rFonts w:hint="default" w:ascii="Times New Roman" w:hAnsi="Times New Roman" w:eastAsia="仿宋_GB2312" w:cs="Times New Roman"/>
                <w:i w:val="0"/>
                <w:iCs w:val="0"/>
                <w:color w:val="auto"/>
                <w:kern w:val="0"/>
                <w:sz w:val="21"/>
                <w:szCs w:val="21"/>
                <w:u w:val="none"/>
                <w:lang w:val="en-US" w:eastAsia="zh-CN" w:bidi="ar"/>
              </w:rPr>
              <w:t>部分：以太网收发器</w:t>
            </w:r>
          </w:p>
        </w:tc>
        <w:tc>
          <w:tcPr>
            <w:tcW w:w="709" w:type="dxa"/>
            <w:noWrap w:val="0"/>
            <w:vAlign w:val="top"/>
          </w:tcPr>
          <w:p w14:paraId="47E8211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29CCB5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本文件描述了网络条件下以太网收发器集成电路（IC）电磁兼容</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EMC</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评估的试验和测量方法。定义了试验配置、试验条件、试验信号、失效判据、试验程序、试验布置和试验电路板</w:t>
            </w:r>
          </w:p>
        </w:tc>
        <w:tc>
          <w:tcPr>
            <w:tcW w:w="1313" w:type="dxa"/>
            <w:noWrap w:val="0"/>
            <w:vAlign w:val="top"/>
          </w:tcPr>
          <w:p w14:paraId="130C18F4">
            <w:pPr>
              <w:jc w:val="left"/>
              <w:rPr>
                <w:rFonts w:hint="default" w:ascii="Times New Roman" w:hAnsi="Times New Roman" w:eastAsia="仿宋_GB2312" w:cs="Times New Roman"/>
                <w:color w:val="auto"/>
                <w:sz w:val="21"/>
                <w:szCs w:val="21"/>
              </w:rPr>
            </w:pPr>
          </w:p>
        </w:tc>
        <w:tc>
          <w:tcPr>
            <w:tcW w:w="1356" w:type="dxa"/>
            <w:noWrap w:val="0"/>
            <w:vAlign w:val="top"/>
          </w:tcPr>
          <w:p w14:paraId="70DF24F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62228-5: 2021</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4CA5C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69BBF12">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B687D1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20231781-T-339</w:t>
            </w:r>
          </w:p>
        </w:tc>
        <w:tc>
          <w:tcPr>
            <w:tcW w:w="2457" w:type="dxa"/>
            <w:noWrap w:val="0"/>
            <w:vAlign w:val="top"/>
          </w:tcPr>
          <w:p w14:paraId="167D09F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集成电路</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收发器的电磁兼容（</w:t>
            </w:r>
            <w:r>
              <w:rPr>
                <w:rStyle w:val="40"/>
                <w:rFonts w:hint="default" w:ascii="Times New Roman" w:hAnsi="Times New Roman" w:eastAsia="仿宋_GB2312" w:cs="Times New Roman"/>
                <w:color w:val="auto"/>
                <w:sz w:val="21"/>
                <w:szCs w:val="21"/>
                <w:lang w:val="en-US" w:eastAsia="zh-CN" w:bidi="ar"/>
              </w:rPr>
              <w:t>EMC</w:t>
            </w:r>
            <w:r>
              <w:rPr>
                <w:rFonts w:hint="default" w:ascii="Times New Roman" w:hAnsi="Times New Roman" w:eastAsia="仿宋_GB2312" w:cs="Times New Roman"/>
                <w:i w:val="0"/>
                <w:iCs w:val="0"/>
                <w:color w:val="auto"/>
                <w:kern w:val="0"/>
                <w:sz w:val="21"/>
                <w:szCs w:val="21"/>
                <w:u w:val="none"/>
                <w:lang w:val="en-US" w:eastAsia="zh-CN" w:bidi="ar"/>
              </w:rPr>
              <w:t>）评估</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部分：局域互联网络</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LIN</w:t>
            </w:r>
            <w:r>
              <w:rPr>
                <w:rFonts w:hint="default" w:ascii="Times New Roman" w:hAnsi="Times New Roman" w:eastAsia="仿宋_GB2312" w:cs="Times New Roman"/>
                <w:i w:val="0"/>
                <w:iCs w:val="0"/>
                <w:color w:val="auto"/>
                <w:kern w:val="0"/>
                <w:sz w:val="21"/>
                <w:szCs w:val="21"/>
                <w:u w:val="none"/>
                <w:lang w:val="en-US" w:eastAsia="zh-CN" w:bidi="ar"/>
              </w:rPr>
              <w:t>）收发器</w:t>
            </w:r>
          </w:p>
        </w:tc>
        <w:tc>
          <w:tcPr>
            <w:tcW w:w="709" w:type="dxa"/>
            <w:noWrap w:val="0"/>
            <w:vAlign w:val="top"/>
          </w:tcPr>
          <w:p w14:paraId="0058701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8AA5AB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本文件规定了网络条件下局域互联网络（LIN）收发器集成电路（IC）的电磁兼容</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EMC</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评估的试验和测量方法。定义了试验配置、试验条件、试验信号、失效判据、试验程序、试验布置和试验板</w:t>
            </w:r>
          </w:p>
        </w:tc>
        <w:tc>
          <w:tcPr>
            <w:tcW w:w="1313" w:type="dxa"/>
            <w:noWrap w:val="0"/>
            <w:vAlign w:val="top"/>
          </w:tcPr>
          <w:p w14:paraId="5ED4ABB7">
            <w:pPr>
              <w:jc w:val="left"/>
              <w:rPr>
                <w:rFonts w:hint="default" w:ascii="Times New Roman" w:hAnsi="Times New Roman" w:eastAsia="仿宋_GB2312" w:cs="Times New Roman"/>
                <w:color w:val="auto"/>
                <w:sz w:val="21"/>
                <w:szCs w:val="21"/>
              </w:rPr>
            </w:pPr>
          </w:p>
        </w:tc>
        <w:tc>
          <w:tcPr>
            <w:tcW w:w="1356" w:type="dxa"/>
            <w:noWrap w:val="0"/>
            <w:vAlign w:val="top"/>
          </w:tcPr>
          <w:p w14:paraId="0DBAC3C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62228-2:2016,IDT</w:t>
            </w:r>
          </w:p>
        </w:tc>
      </w:tr>
      <w:tr w14:paraId="55647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87C2643">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802C70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20231791-T-339</w:t>
            </w:r>
          </w:p>
        </w:tc>
        <w:tc>
          <w:tcPr>
            <w:tcW w:w="2457" w:type="dxa"/>
            <w:noWrap w:val="0"/>
            <w:vAlign w:val="top"/>
          </w:tcPr>
          <w:p w14:paraId="4A865AE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集成电路</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收发器的电磁兼容（</w:t>
            </w:r>
            <w:r>
              <w:rPr>
                <w:rStyle w:val="40"/>
                <w:rFonts w:hint="default" w:ascii="Times New Roman" w:hAnsi="Times New Roman" w:eastAsia="仿宋_GB2312" w:cs="Times New Roman"/>
                <w:color w:val="auto"/>
                <w:sz w:val="21"/>
                <w:szCs w:val="21"/>
                <w:lang w:val="en-US" w:eastAsia="zh-CN" w:bidi="ar"/>
              </w:rPr>
              <w:t>EMC</w:t>
            </w:r>
            <w:r>
              <w:rPr>
                <w:rFonts w:hint="default" w:ascii="Times New Roman" w:hAnsi="Times New Roman" w:eastAsia="仿宋_GB2312" w:cs="Times New Roman"/>
                <w:i w:val="0"/>
                <w:iCs w:val="0"/>
                <w:color w:val="auto"/>
                <w:kern w:val="0"/>
                <w:sz w:val="21"/>
                <w:szCs w:val="21"/>
                <w:u w:val="none"/>
                <w:lang w:val="en-US" w:eastAsia="zh-CN" w:bidi="ar"/>
              </w:rPr>
              <w:t>）评估</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3</w:t>
            </w:r>
            <w:r>
              <w:rPr>
                <w:rFonts w:hint="default" w:ascii="Times New Roman" w:hAnsi="Times New Roman" w:eastAsia="仿宋_GB2312" w:cs="Times New Roman"/>
                <w:i w:val="0"/>
                <w:iCs w:val="0"/>
                <w:color w:val="auto"/>
                <w:kern w:val="0"/>
                <w:sz w:val="21"/>
                <w:szCs w:val="21"/>
                <w:u w:val="none"/>
                <w:lang w:val="en-US" w:eastAsia="zh-CN" w:bidi="ar"/>
              </w:rPr>
              <w:t>部分：控制器局域网（</w:t>
            </w:r>
            <w:r>
              <w:rPr>
                <w:rStyle w:val="40"/>
                <w:rFonts w:hint="default" w:ascii="Times New Roman" w:hAnsi="Times New Roman" w:eastAsia="仿宋_GB2312" w:cs="Times New Roman"/>
                <w:color w:val="auto"/>
                <w:sz w:val="21"/>
                <w:szCs w:val="21"/>
                <w:lang w:val="en-US" w:eastAsia="zh-CN" w:bidi="ar"/>
              </w:rPr>
              <w:t>CAN</w:t>
            </w:r>
            <w:r>
              <w:rPr>
                <w:rFonts w:hint="default" w:ascii="Times New Roman" w:hAnsi="Times New Roman" w:eastAsia="仿宋_GB2312" w:cs="Times New Roman"/>
                <w:i w:val="0"/>
                <w:iCs w:val="0"/>
                <w:color w:val="auto"/>
                <w:kern w:val="0"/>
                <w:sz w:val="21"/>
                <w:szCs w:val="21"/>
                <w:u w:val="none"/>
                <w:lang w:val="en-US" w:eastAsia="zh-CN" w:bidi="ar"/>
              </w:rPr>
              <w:t>）收发器</w:t>
            </w:r>
          </w:p>
        </w:tc>
        <w:tc>
          <w:tcPr>
            <w:tcW w:w="709" w:type="dxa"/>
            <w:noWrap w:val="0"/>
            <w:vAlign w:val="top"/>
          </w:tcPr>
          <w:p w14:paraId="5F5D4BF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9E1E8B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本文件规定了网络条件下控制器局域网</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CAN</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收发器集成电路（IC）的电磁兼容</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EMC</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评估的试验和测量方法，定义了试验配置、试验条件、试验信号、失效判据、试验程序、试验布置和试验板，适用于标准CAN收发器、具有部分网络功能的CAN收发器和具有灵活数据速率能力的CAN收发器</w:t>
            </w:r>
          </w:p>
        </w:tc>
        <w:tc>
          <w:tcPr>
            <w:tcW w:w="1313" w:type="dxa"/>
            <w:noWrap w:val="0"/>
            <w:vAlign w:val="top"/>
          </w:tcPr>
          <w:p w14:paraId="7DEE2EC5">
            <w:pPr>
              <w:jc w:val="left"/>
              <w:rPr>
                <w:rFonts w:hint="default" w:ascii="Times New Roman" w:hAnsi="Times New Roman" w:eastAsia="仿宋_GB2312" w:cs="Times New Roman"/>
                <w:color w:val="auto"/>
                <w:sz w:val="21"/>
                <w:szCs w:val="21"/>
              </w:rPr>
            </w:pPr>
          </w:p>
        </w:tc>
        <w:tc>
          <w:tcPr>
            <w:tcW w:w="1356" w:type="dxa"/>
            <w:noWrap w:val="0"/>
            <w:vAlign w:val="top"/>
          </w:tcPr>
          <w:p w14:paraId="3AD01B2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62228-3:2019,IDT</w:t>
            </w:r>
          </w:p>
        </w:tc>
      </w:tr>
      <w:tr w14:paraId="3326F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D979AD9">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0813CF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20242335-T-339</w:t>
            </w:r>
          </w:p>
        </w:tc>
        <w:tc>
          <w:tcPr>
            <w:tcW w:w="2457" w:type="dxa"/>
            <w:noWrap w:val="0"/>
            <w:vAlign w:val="top"/>
          </w:tcPr>
          <w:p w14:paraId="7D6FF61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集成电路电磁兼容建模</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4</w:t>
            </w:r>
            <w:r>
              <w:rPr>
                <w:rFonts w:hint="default" w:ascii="Times New Roman" w:hAnsi="Times New Roman" w:eastAsia="仿宋_GB2312" w:cs="Times New Roman"/>
                <w:i w:val="0"/>
                <w:iCs w:val="0"/>
                <w:color w:val="auto"/>
                <w:kern w:val="0"/>
                <w:sz w:val="21"/>
                <w:szCs w:val="21"/>
                <w:u w:val="none"/>
                <w:lang w:val="en-US" w:eastAsia="zh-CN" w:bidi="ar"/>
              </w:rPr>
              <w:t>部分：集成电路射频抗扰度特性仿真模型</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传导抗扰度建模（</w:t>
            </w:r>
            <w:r>
              <w:rPr>
                <w:rStyle w:val="40"/>
                <w:rFonts w:hint="default" w:ascii="Times New Roman" w:hAnsi="Times New Roman" w:eastAsia="仿宋_GB2312" w:cs="Times New Roman"/>
                <w:color w:val="auto"/>
                <w:sz w:val="21"/>
                <w:szCs w:val="21"/>
                <w:lang w:val="en-US" w:eastAsia="zh-CN" w:bidi="ar"/>
              </w:rPr>
              <w:t>ICIM-CI</w:t>
            </w:r>
            <w:r>
              <w:rPr>
                <w:rFonts w:hint="default" w:ascii="Times New Roman" w:hAnsi="Times New Roman" w:eastAsia="仿宋_GB2312" w:cs="Times New Roman"/>
                <w:i w:val="0"/>
                <w:iCs w:val="0"/>
                <w:color w:val="auto"/>
                <w:kern w:val="0"/>
                <w:sz w:val="21"/>
                <w:szCs w:val="21"/>
                <w:u w:val="none"/>
                <w:lang w:val="en-US" w:eastAsia="zh-CN" w:bidi="ar"/>
              </w:rPr>
              <w:t>）</w:t>
            </w:r>
          </w:p>
        </w:tc>
        <w:tc>
          <w:tcPr>
            <w:tcW w:w="709" w:type="dxa"/>
            <w:noWrap w:val="0"/>
            <w:vAlign w:val="top"/>
          </w:tcPr>
          <w:p w14:paraId="6562BA7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CD406E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本文件规定了推导仿真集成电路（IC）传导抗扰度电平的宏模型的方法。该模型通常称为集成电路抗扰度模型</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传导抗扰度（ICIM-CI），旨在用于预测对施加在IC引脚上的传导射频（RF）骚扰的抗扰度电平。为了评估电子设备的抗扰度阈值，该宏模型需插入到电路仿真工具中。该宏模型可用于对模拟和数字IC（输入/输出、数字核和电源）建模，没有考虑IC的非线性影响。ICIM-CI的其他价值是其还可通过仿真用于板级和系统级的抗扰度预测</w:t>
            </w:r>
          </w:p>
        </w:tc>
        <w:tc>
          <w:tcPr>
            <w:tcW w:w="1313" w:type="dxa"/>
            <w:noWrap w:val="0"/>
            <w:vAlign w:val="top"/>
          </w:tcPr>
          <w:p w14:paraId="4D5AD8F9">
            <w:pPr>
              <w:jc w:val="left"/>
              <w:rPr>
                <w:rFonts w:hint="default" w:ascii="Times New Roman" w:hAnsi="Times New Roman" w:eastAsia="仿宋_GB2312" w:cs="Times New Roman"/>
                <w:color w:val="auto"/>
                <w:sz w:val="21"/>
                <w:szCs w:val="21"/>
              </w:rPr>
            </w:pPr>
          </w:p>
        </w:tc>
        <w:tc>
          <w:tcPr>
            <w:tcW w:w="1356" w:type="dxa"/>
            <w:noWrap w:val="0"/>
            <w:vAlign w:val="top"/>
          </w:tcPr>
          <w:p w14:paraId="2D26DAF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62433-4:2016</w:t>
            </w:r>
            <w:r>
              <w:rPr>
                <w:rStyle w:val="40"/>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328EC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9FA36B6">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0EDC90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20242740-T-339</w:t>
            </w:r>
          </w:p>
        </w:tc>
        <w:tc>
          <w:tcPr>
            <w:tcW w:w="2457" w:type="dxa"/>
            <w:noWrap w:val="0"/>
            <w:vAlign w:val="top"/>
          </w:tcPr>
          <w:p w14:paraId="36831F6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集成电路电磁兼容建模</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6</w:t>
            </w:r>
            <w:r>
              <w:rPr>
                <w:rFonts w:hint="default" w:ascii="Times New Roman" w:hAnsi="Times New Roman" w:eastAsia="仿宋_GB2312" w:cs="Times New Roman"/>
                <w:i w:val="0"/>
                <w:iCs w:val="0"/>
                <w:color w:val="auto"/>
                <w:kern w:val="0"/>
                <w:sz w:val="21"/>
                <w:szCs w:val="21"/>
                <w:u w:val="none"/>
                <w:lang w:val="en-US" w:eastAsia="zh-CN" w:bidi="ar"/>
              </w:rPr>
              <w:t>部分：集成电路脉冲抗扰度特性仿真模型</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传导脉冲抗扰度建模（</w:t>
            </w:r>
            <w:r>
              <w:rPr>
                <w:rStyle w:val="40"/>
                <w:rFonts w:hint="default" w:ascii="Times New Roman" w:hAnsi="Times New Roman" w:eastAsia="仿宋_GB2312" w:cs="Times New Roman"/>
                <w:color w:val="auto"/>
                <w:sz w:val="21"/>
                <w:szCs w:val="21"/>
                <w:lang w:val="en-US" w:eastAsia="zh-CN" w:bidi="ar"/>
              </w:rPr>
              <w:t>ICIM-CPI</w:t>
            </w:r>
            <w:r>
              <w:rPr>
                <w:rFonts w:hint="default" w:ascii="Times New Roman" w:hAnsi="Times New Roman" w:eastAsia="仿宋_GB2312" w:cs="Times New Roman"/>
                <w:i w:val="0"/>
                <w:iCs w:val="0"/>
                <w:color w:val="auto"/>
                <w:kern w:val="0"/>
                <w:sz w:val="21"/>
                <w:szCs w:val="21"/>
                <w:u w:val="none"/>
                <w:lang w:val="en-US" w:eastAsia="zh-CN" w:bidi="ar"/>
              </w:rPr>
              <w:t>）</w:t>
            </w:r>
          </w:p>
        </w:tc>
        <w:tc>
          <w:tcPr>
            <w:tcW w:w="709" w:type="dxa"/>
            <w:noWrap w:val="0"/>
            <w:vAlign w:val="top"/>
          </w:tcPr>
          <w:p w14:paraId="0C41257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90A6E3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本文件描述了集成电路（IC）抗静电放电（ESD，IEC 61000-4-2）以及电快速瞬变脉冲群（EFT，IEC 61000-4-4）的宏模型的提取流程。过压、热损伤和其他失效模式会造成物理损伤以及功能性故障，该模型提供了建模解决方案。该模型允许在应用中对IC进行抗扰度仿真。该模型通常称为集成电路抗扰度模型</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传导脉冲抗扰度（ICIM-CPI）。ICIM-CPI宏模型可用于对数字IC、模拟IC以及混合信号IC进行建模。IC的几个端子（如输入、输出和电源引脚）可以是单一模型的一部分。ICIM-CPI宏模型可用于表征过电压保护电路的非线性行为。ICIM-CPI宏模型可以在不同的软件工具中实现时域电路仿真，其建模方法可在组件级或系统级仿真由于ESD或EFT导致的器件失效。该方法涵盖了集成电路抗扰度仿真必要的所有组件，如PCB或外部保护元件</w:t>
            </w:r>
          </w:p>
          <w:p w14:paraId="5376280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详细描述了基于一种特定XML格式构建模型的情况，该格式适用于模型的数据交互，而不需要任何更深的半导体电路知识。然而，模型的功能可以用不同的格式实现，包括但不限于表格、SPICE网表、硬件描述语言如VHDL-AMS和Verilog-AMS</w:t>
            </w:r>
          </w:p>
        </w:tc>
        <w:tc>
          <w:tcPr>
            <w:tcW w:w="1313" w:type="dxa"/>
            <w:noWrap w:val="0"/>
            <w:vAlign w:val="top"/>
          </w:tcPr>
          <w:p w14:paraId="11D820DA">
            <w:pPr>
              <w:jc w:val="left"/>
              <w:rPr>
                <w:rFonts w:hint="default" w:ascii="Times New Roman" w:hAnsi="Times New Roman" w:eastAsia="仿宋_GB2312" w:cs="Times New Roman"/>
                <w:color w:val="auto"/>
                <w:sz w:val="21"/>
                <w:szCs w:val="21"/>
              </w:rPr>
            </w:pPr>
          </w:p>
        </w:tc>
        <w:tc>
          <w:tcPr>
            <w:tcW w:w="1356" w:type="dxa"/>
            <w:noWrap w:val="0"/>
            <w:vAlign w:val="top"/>
          </w:tcPr>
          <w:p w14:paraId="7C4AA4C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62433-6: 2020</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4B9C0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820A17A">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D6E7AC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20231770-T-339</w:t>
            </w:r>
          </w:p>
        </w:tc>
        <w:tc>
          <w:tcPr>
            <w:tcW w:w="2457" w:type="dxa"/>
            <w:noWrap w:val="0"/>
            <w:vAlign w:val="top"/>
          </w:tcPr>
          <w:p w14:paraId="4E87C96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汽车用多芯片模组（</w:t>
            </w:r>
            <w:r>
              <w:rPr>
                <w:rStyle w:val="40"/>
                <w:rFonts w:hint="default" w:ascii="Times New Roman" w:hAnsi="Times New Roman" w:eastAsia="仿宋_GB2312" w:cs="Times New Roman"/>
                <w:color w:val="auto"/>
                <w:sz w:val="21"/>
                <w:szCs w:val="21"/>
                <w:lang w:val="en-US" w:eastAsia="zh-CN" w:bidi="ar"/>
              </w:rPr>
              <w:t>MCM</w:t>
            </w:r>
            <w:r>
              <w:rPr>
                <w:rFonts w:hint="default" w:ascii="Times New Roman" w:hAnsi="Times New Roman" w:eastAsia="仿宋_GB2312" w:cs="Times New Roman"/>
                <w:i w:val="0"/>
                <w:iCs w:val="0"/>
                <w:color w:val="auto"/>
                <w:kern w:val="0"/>
                <w:sz w:val="21"/>
                <w:szCs w:val="21"/>
                <w:u w:val="none"/>
                <w:lang w:val="en-US" w:eastAsia="zh-CN" w:bidi="ar"/>
              </w:rPr>
              <w:t>）应力试验要求</w:t>
            </w:r>
          </w:p>
        </w:tc>
        <w:tc>
          <w:tcPr>
            <w:tcW w:w="709" w:type="dxa"/>
            <w:noWrap w:val="0"/>
            <w:vAlign w:val="top"/>
          </w:tcPr>
          <w:p w14:paraId="4C75503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71E1A5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本文件规定了汽车用多芯片模组的应力试验要求，包括鉴定、重新鉴定和鉴定检验等相关程序</w:t>
            </w:r>
          </w:p>
          <w:p w14:paraId="52B9F31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本文件适用于汽车用多芯片模组应力试验验证</w:t>
            </w:r>
          </w:p>
        </w:tc>
        <w:tc>
          <w:tcPr>
            <w:tcW w:w="1313" w:type="dxa"/>
            <w:noWrap w:val="0"/>
            <w:vAlign w:val="top"/>
          </w:tcPr>
          <w:p w14:paraId="2B345827">
            <w:pPr>
              <w:jc w:val="left"/>
              <w:rPr>
                <w:rFonts w:hint="default" w:ascii="Times New Roman" w:hAnsi="Times New Roman" w:eastAsia="仿宋_GB2312" w:cs="Times New Roman"/>
                <w:color w:val="auto"/>
                <w:sz w:val="21"/>
                <w:szCs w:val="21"/>
              </w:rPr>
            </w:pPr>
          </w:p>
        </w:tc>
        <w:tc>
          <w:tcPr>
            <w:tcW w:w="1356" w:type="dxa"/>
            <w:noWrap w:val="0"/>
            <w:vAlign w:val="top"/>
          </w:tcPr>
          <w:p w14:paraId="2361B119">
            <w:pPr>
              <w:jc w:val="left"/>
              <w:rPr>
                <w:rFonts w:hint="default" w:ascii="Times New Roman" w:hAnsi="Times New Roman" w:eastAsia="仿宋_GB2312" w:cs="Times New Roman"/>
                <w:color w:val="auto"/>
                <w:sz w:val="21"/>
                <w:szCs w:val="21"/>
              </w:rPr>
            </w:pPr>
          </w:p>
        </w:tc>
      </w:tr>
      <w:tr w14:paraId="2021E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B350BA9">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C10EBF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20231790-T-339</w:t>
            </w:r>
          </w:p>
        </w:tc>
        <w:tc>
          <w:tcPr>
            <w:tcW w:w="2457" w:type="dxa"/>
            <w:noWrap w:val="0"/>
            <w:vAlign w:val="top"/>
          </w:tcPr>
          <w:p w14:paraId="5685D0D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三维集成电路</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3</w:t>
            </w:r>
            <w:r>
              <w:rPr>
                <w:rFonts w:hint="default" w:ascii="Times New Roman" w:hAnsi="Times New Roman" w:eastAsia="仿宋_GB2312" w:cs="Times New Roman"/>
                <w:i w:val="0"/>
                <w:iCs w:val="0"/>
                <w:color w:val="auto"/>
                <w:kern w:val="0"/>
                <w:sz w:val="21"/>
                <w:szCs w:val="21"/>
                <w:u w:val="none"/>
                <w:lang w:val="en-US" w:eastAsia="zh-CN" w:bidi="ar"/>
              </w:rPr>
              <w:t>部分：硅通孔模型及测试方法</w:t>
            </w:r>
          </w:p>
        </w:tc>
        <w:tc>
          <w:tcPr>
            <w:tcW w:w="709" w:type="dxa"/>
            <w:noWrap w:val="0"/>
            <w:vAlign w:val="top"/>
          </w:tcPr>
          <w:p w14:paraId="5C226D2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A21DE2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本文件规定了进行数字信号收发的硅通孔（TSV）的电气特性参考模型，用于三维集成电路（3D IC）接口设计，并描述了3D IC中表征TSV特性的电阻和电容的测试方法</w:t>
            </w:r>
          </w:p>
          <w:p w14:paraId="484275F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本文件适用的三维集成电路如下：</w:t>
            </w:r>
          </w:p>
          <w:p w14:paraId="7EA78CD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应用：数字消费和移动设备；</w:t>
            </w:r>
          </w:p>
          <w:p w14:paraId="5277939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工作电压：0.1V到5.0V；</w:t>
            </w:r>
          </w:p>
          <w:p w14:paraId="056F73D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工作频率：小于2.0GHz；</w:t>
            </w:r>
          </w:p>
          <w:p w14:paraId="60DB956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本文件不讨论测试设备</w:t>
            </w:r>
          </w:p>
        </w:tc>
        <w:tc>
          <w:tcPr>
            <w:tcW w:w="1313" w:type="dxa"/>
            <w:noWrap w:val="0"/>
            <w:vAlign w:val="top"/>
          </w:tcPr>
          <w:p w14:paraId="78CEF212">
            <w:pPr>
              <w:jc w:val="left"/>
              <w:rPr>
                <w:rFonts w:hint="default" w:ascii="Times New Roman" w:hAnsi="Times New Roman" w:eastAsia="仿宋_GB2312" w:cs="Times New Roman"/>
                <w:color w:val="auto"/>
                <w:sz w:val="21"/>
                <w:szCs w:val="21"/>
              </w:rPr>
            </w:pPr>
          </w:p>
        </w:tc>
        <w:tc>
          <w:tcPr>
            <w:tcW w:w="1356" w:type="dxa"/>
            <w:noWrap w:val="0"/>
            <w:vAlign w:val="top"/>
          </w:tcPr>
          <w:p w14:paraId="268F505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63011-3:2018,IDT</w:t>
            </w:r>
          </w:p>
        </w:tc>
      </w:tr>
      <w:tr w14:paraId="6F267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396BB87">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CAE3BF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20241884-T-339</w:t>
            </w:r>
          </w:p>
        </w:tc>
        <w:tc>
          <w:tcPr>
            <w:tcW w:w="2457" w:type="dxa"/>
            <w:noWrap w:val="0"/>
            <w:vAlign w:val="top"/>
          </w:tcPr>
          <w:p w14:paraId="2431BCA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静电学</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5-3</w:t>
            </w:r>
            <w:r>
              <w:rPr>
                <w:rFonts w:hint="default" w:ascii="Times New Roman" w:hAnsi="Times New Roman" w:eastAsia="仿宋_GB2312" w:cs="Times New Roman"/>
                <w:i w:val="0"/>
                <w:iCs w:val="0"/>
                <w:color w:val="auto"/>
                <w:kern w:val="0"/>
                <w:sz w:val="21"/>
                <w:szCs w:val="21"/>
                <w:u w:val="none"/>
                <w:lang w:val="en-US" w:eastAsia="zh-CN" w:bidi="ar"/>
              </w:rPr>
              <w:t>部分：电子器件的静电防护</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静电放电敏感器件的包装性能和要求分类</w:t>
            </w:r>
          </w:p>
        </w:tc>
        <w:tc>
          <w:tcPr>
            <w:tcW w:w="709" w:type="dxa"/>
            <w:noWrap w:val="0"/>
            <w:vAlign w:val="top"/>
          </w:tcPr>
          <w:p w14:paraId="6A5E0BF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058D09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本文件规定了用于保护静电放电敏感器件</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ESDSs</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的防静电包装的性能要求和分类，并描述了对应的测试方法。ESDS的防静电包装和包装材料的评估按照本文件描述的测试方法进行</w:t>
            </w:r>
          </w:p>
          <w:p w14:paraId="6DE2727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本文件适用于ESDS的生产、返工和维修、运输、储存等过程使用的防静电包装</w:t>
            </w:r>
          </w:p>
          <w:p w14:paraId="6FFD9BB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本文件不适用于电磁干扰</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EMI</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、电磁脉冲</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EMP</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或电火工品的防护</w:t>
            </w:r>
          </w:p>
        </w:tc>
        <w:tc>
          <w:tcPr>
            <w:tcW w:w="1313" w:type="dxa"/>
            <w:noWrap w:val="0"/>
            <w:vAlign w:val="top"/>
          </w:tcPr>
          <w:p w14:paraId="7E250B81">
            <w:pPr>
              <w:jc w:val="left"/>
              <w:rPr>
                <w:rFonts w:hint="default" w:ascii="Times New Roman" w:hAnsi="Times New Roman" w:eastAsia="仿宋_GB2312" w:cs="Times New Roman"/>
                <w:color w:val="auto"/>
                <w:sz w:val="21"/>
                <w:szCs w:val="21"/>
              </w:rPr>
            </w:pPr>
          </w:p>
        </w:tc>
        <w:tc>
          <w:tcPr>
            <w:tcW w:w="1356" w:type="dxa"/>
            <w:noWrap w:val="0"/>
            <w:vAlign w:val="top"/>
          </w:tcPr>
          <w:p w14:paraId="3714698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61340-5-3:2022</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IDT</w:t>
            </w:r>
          </w:p>
        </w:tc>
      </w:tr>
      <w:tr w14:paraId="47591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49E424A">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BF87E8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20242746-T-339</w:t>
            </w:r>
          </w:p>
        </w:tc>
        <w:tc>
          <w:tcPr>
            <w:tcW w:w="2457" w:type="dxa"/>
            <w:noWrap w:val="0"/>
            <w:vAlign w:val="top"/>
          </w:tcPr>
          <w:p w14:paraId="4EA7226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射频</w:t>
            </w:r>
            <w:r>
              <w:rPr>
                <w:rFonts w:hint="eastAsia"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RF</w:t>
            </w:r>
            <w:r>
              <w:rPr>
                <w:rStyle w:val="40"/>
                <w:rFonts w:hint="eastAsia" w:ascii="Times New Roman" w:hAnsi="Times New Roman" w:eastAsia="仿宋_GB2312" w:cs="Times New Roman"/>
                <w:color w:val="auto"/>
                <w:sz w:val="21"/>
                <w:szCs w:val="21"/>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声表面波</w:t>
            </w:r>
            <w:r>
              <w:rPr>
                <w:rFonts w:hint="eastAsia"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SAW</w:t>
            </w:r>
            <w:r>
              <w:rPr>
                <w:rStyle w:val="40"/>
                <w:rFonts w:hint="eastAsia" w:ascii="Times New Roman" w:hAnsi="Times New Roman" w:eastAsia="仿宋_GB2312" w:cs="Times New Roman"/>
                <w:color w:val="auto"/>
                <w:sz w:val="21"/>
                <w:szCs w:val="21"/>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及体声波</w:t>
            </w:r>
            <w:r>
              <w:rPr>
                <w:rFonts w:hint="eastAsia"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BAW</w:t>
            </w:r>
            <w:r>
              <w:rPr>
                <w:rStyle w:val="40"/>
                <w:rFonts w:hint="eastAsia" w:ascii="Times New Roman" w:hAnsi="Times New Roman" w:eastAsia="仿宋_GB2312" w:cs="Times New Roman"/>
                <w:color w:val="auto"/>
                <w:sz w:val="21"/>
                <w:szCs w:val="21"/>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器件功率耐久性测试指南</w:t>
            </w:r>
          </w:p>
        </w:tc>
        <w:tc>
          <w:tcPr>
            <w:tcW w:w="709" w:type="dxa"/>
            <w:noWrap w:val="0"/>
            <w:vAlign w:val="top"/>
          </w:tcPr>
          <w:p w14:paraId="7A3D603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BDD8E7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射频（RF）声表面波（SAW）和体声波（BAW）器件测定耐久性的测量方法，适用于电信、测量设备、雷达系统和消费品的大功率信号射频滤波器和双工器。其中射频体声波器件包括：基于薄膜体声波谐振器（FBAR）技术的器件和固态装配谐振器（SMR）技术的器件两种类型</w:t>
            </w:r>
          </w:p>
          <w:p w14:paraId="745442F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本文件包括射频SAW/BAW器件失效的基本特性，指导搭建测量系统，建立器件寿命（TF）评估程序。由于影响器件寿命的主要因素是作用在其上的射频功率，因此讨论的重点是功率耐久性</w:t>
            </w:r>
          </w:p>
          <w:p w14:paraId="68D0187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的目的不是解释该理论，也不是试图涵盖实际情况下可能出现的所有问题。本文件关注的是用户订购射频SAW/BAW器件用于新用途之前需要考虑的一些基本问题。这样做可以从使用上，防止射频SAW/BAW器件加载过大功率导致过早失效</w:t>
            </w:r>
          </w:p>
        </w:tc>
        <w:tc>
          <w:tcPr>
            <w:tcW w:w="1313" w:type="dxa"/>
            <w:noWrap w:val="0"/>
            <w:vAlign w:val="top"/>
          </w:tcPr>
          <w:p w14:paraId="5DD869D4">
            <w:pPr>
              <w:jc w:val="left"/>
              <w:rPr>
                <w:rFonts w:hint="default" w:ascii="Times New Roman" w:hAnsi="Times New Roman" w:eastAsia="仿宋_GB2312" w:cs="Times New Roman"/>
                <w:color w:val="auto"/>
                <w:sz w:val="21"/>
                <w:szCs w:val="21"/>
              </w:rPr>
            </w:pPr>
          </w:p>
        </w:tc>
        <w:tc>
          <w:tcPr>
            <w:tcW w:w="1356" w:type="dxa"/>
            <w:noWrap w:val="0"/>
            <w:vAlign w:val="top"/>
          </w:tcPr>
          <w:p w14:paraId="4B996A9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63155</w:t>
            </w:r>
            <w:r>
              <w:rPr>
                <w:rStyle w:val="40"/>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2020,IDT</w:t>
            </w:r>
          </w:p>
        </w:tc>
      </w:tr>
      <w:tr w14:paraId="465EC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38131F6">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FD6D00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20194111-T-339</w:t>
            </w:r>
          </w:p>
        </w:tc>
        <w:tc>
          <w:tcPr>
            <w:tcW w:w="2457" w:type="dxa"/>
            <w:noWrap w:val="0"/>
            <w:vAlign w:val="top"/>
          </w:tcPr>
          <w:p w14:paraId="4B371CB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声表面波器件用单晶晶片</w:t>
            </w:r>
            <w:r>
              <w:rPr>
                <w:rStyle w:val="40"/>
                <w:rFonts w:hint="eastAsia"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规范与测量方法</w:t>
            </w:r>
          </w:p>
        </w:tc>
        <w:tc>
          <w:tcPr>
            <w:tcW w:w="709" w:type="dxa"/>
            <w:noWrap w:val="0"/>
            <w:vAlign w:val="top"/>
          </w:tcPr>
          <w:p w14:paraId="6F77489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3BBF73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本文件规定了人造石英、铌酸锂（LN）、钽酸锂（LT）、四硼酸锂（LBO）和硅酸镓镧（LGS）等单晶晶片的术语和定义、技术要求、抽样方案和检验方法等</w:t>
            </w:r>
          </w:p>
          <w:p w14:paraId="7C5A530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本文件适用于人造石英、铌酸锂（LN）、钽酸锂（LT）、四硼酸锂（LBO）和硅酸镓镧（LGS）等单晶晶片。这些单晶晶片作为基片材料，用于制作声表面波</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SAW</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滤波器和谐振器等</w:t>
            </w:r>
          </w:p>
        </w:tc>
        <w:tc>
          <w:tcPr>
            <w:tcW w:w="1313" w:type="dxa"/>
            <w:noWrap w:val="0"/>
            <w:vAlign w:val="top"/>
          </w:tcPr>
          <w:p w14:paraId="3C43816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30118-2013</w:t>
            </w:r>
          </w:p>
        </w:tc>
        <w:tc>
          <w:tcPr>
            <w:tcW w:w="1356" w:type="dxa"/>
            <w:noWrap w:val="0"/>
            <w:vAlign w:val="top"/>
          </w:tcPr>
          <w:p w14:paraId="4D12A92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62276:2016</w:t>
            </w:r>
            <w:r>
              <w:rPr>
                <w:rStyle w:val="40"/>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MOD</w:t>
            </w:r>
          </w:p>
        </w:tc>
      </w:tr>
      <w:tr w14:paraId="3C714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38E029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234640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20242377-T-339</w:t>
            </w:r>
          </w:p>
        </w:tc>
        <w:tc>
          <w:tcPr>
            <w:tcW w:w="2457" w:type="dxa"/>
            <w:noWrap w:val="0"/>
            <w:vAlign w:val="top"/>
          </w:tcPr>
          <w:p w14:paraId="16877D8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压电、介电和静电振荡器的测量技术</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部分：基本测量方法</w:t>
            </w:r>
          </w:p>
        </w:tc>
        <w:tc>
          <w:tcPr>
            <w:tcW w:w="709" w:type="dxa"/>
            <w:noWrap w:val="0"/>
            <w:vAlign w:val="top"/>
          </w:tcPr>
          <w:p w14:paraId="22DCB6E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0470A9C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本文件描述了压电、介电和静电振荡器的测量技术方法，包括介质谐振器振荡器（DROs）和薄膜体声波谐振器振荡器（FBAR）测量技术</w:t>
            </w:r>
          </w:p>
          <w:p w14:paraId="3E55B66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本文件适用于压电、介电和静电振荡器，包括介质谐振器振荡器（DROs）和薄膜体声波谐振器振荡器（FBAR）</w:t>
            </w:r>
          </w:p>
        </w:tc>
        <w:tc>
          <w:tcPr>
            <w:tcW w:w="1313" w:type="dxa"/>
            <w:noWrap w:val="0"/>
            <w:vAlign w:val="top"/>
          </w:tcPr>
          <w:p w14:paraId="6D2FE550">
            <w:pPr>
              <w:jc w:val="left"/>
              <w:rPr>
                <w:rFonts w:hint="default" w:ascii="Times New Roman" w:hAnsi="Times New Roman" w:eastAsia="仿宋_GB2312" w:cs="Times New Roman"/>
                <w:color w:val="auto"/>
                <w:sz w:val="21"/>
                <w:szCs w:val="21"/>
              </w:rPr>
            </w:pPr>
          </w:p>
        </w:tc>
        <w:tc>
          <w:tcPr>
            <w:tcW w:w="1356" w:type="dxa"/>
            <w:noWrap w:val="0"/>
            <w:vAlign w:val="top"/>
          </w:tcPr>
          <w:p w14:paraId="2C89963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62884-1:2017,MOD</w:t>
            </w:r>
          </w:p>
        </w:tc>
      </w:tr>
      <w:tr w14:paraId="45A3A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64398E6">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CA852F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20214733-T-339</w:t>
            </w:r>
          </w:p>
        </w:tc>
        <w:tc>
          <w:tcPr>
            <w:tcW w:w="2457" w:type="dxa"/>
            <w:noWrap w:val="0"/>
            <w:vAlign w:val="top"/>
          </w:tcPr>
          <w:p w14:paraId="6F963B5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压电、介电和静电振荡器的测量技术</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4"/>
                <w:rFonts w:hint="default" w:ascii="Times New Roman" w:hAnsi="Times New Roman" w:eastAsia="仿宋_GB2312" w:cs="Times New Roman"/>
                <w:color w:val="auto"/>
                <w:sz w:val="21"/>
                <w:szCs w:val="21"/>
                <w:lang w:val="en-US" w:eastAsia="zh-CN" w:bidi="ar"/>
              </w:rPr>
              <w:t>3</w:t>
            </w:r>
            <w:r>
              <w:rPr>
                <w:rFonts w:hint="default" w:ascii="Times New Roman" w:hAnsi="Times New Roman" w:eastAsia="仿宋_GB2312" w:cs="Times New Roman"/>
                <w:i w:val="0"/>
                <w:iCs w:val="0"/>
                <w:color w:val="auto"/>
                <w:kern w:val="0"/>
                <w:sz w:val="21"/>
                <w:szCs w:val="21"/>
                <w:u w:val="none"/>
                <w:lang w:val="en-US" w:eastAsia="zh-CN" w:bidi="ar"/>
              </w:rPr>
              <w:t>部分：频率老化的试验方法</w:t>
            </w:r>
          </w:p>
        </w:tc>
        <w:tc>
          <w:tcPr>
            <w:tcW w:w="709" w:type="dxa"/>
            <w:noWrap w:val="0"/>
            <w:vAlign w:val="top"/>
          </w:tcPr>
          <w:p w14:paraId="34181A4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E4CDDC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本文件规定了压电、介电和静电振荡器的频率老化试验的测量和评估方法，包括介电谐振振荡器（DRO）和薄膜体声波谐振（FBAR）振荡器。试验的目的是为老化预测提供统计数据支撑</w:t>
            </w:r>
          </w:p>
        </w:tc>
        <w:tc>
          <w:tcPr>
            <w:tcW w:w="1313" w:type="dxa"/>
            <w:noWrap w:val="0"/>
            <w:vAlign w:val="top"/>
          </w:tcPr>
          <w:p w14:paraId="2A8FF7CA">
            <w:pPr>
              <w:jc w:val="left"/>
              <w:rPr>
                <w:rFonts w:hint="default" w:ascii="Times New Roman" w:hAnsi="Times New Roman" w:eastAsia="仿宋_GB2312" w:cs="Times New Roman"/>
                <w:color w:val="auto"/>
                <w:sz w:val="21"/>
                <w:szCs w:val="21"/>
              </w:rPr>
            </w:pPr>
          </w:p>
        </w:tc>
        <w:tc>
          <w:tcPr>
            <w:tcW w:w="1356" w:type="dxa"/>
            <w:noWrap w:val="0"/>
            <w:vAlign w:val="top"/>
          </w:tcPr>
          <w:p w14:paraId="44BE841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62884-3:2018</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IDT</w:t>
            </w:r>
          </w:p>
        </w:tc>
      </w:tr>
      <w:tr w14:paraId="27903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1D427F3">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EDD772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20214731-T-339</w:t>
            </w:r>
          </w:p>
        </w:tc>
        <w:tc>
          <w:tcPr>
            <w:tcW w:w="2457" w:type="dxa"/>
            <w:noWrap w:val="0"/>
            <w:vAlign w:val="top"/>
          </w:tcPr>
          <w:p w14:paraId="5A5497F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压电、介电和静电振荡器的测量技术</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4"/>
                <w:rFonts w:hint="default" w:ascii="Times New Roman" w:hAnsi="Times New Roman" w:eastAsia="仿宋_GB2312" w:cs="Times New Roman"/>
                <w:color w:val="auto"/>
                <w:sz w:val="21"/>
                <w:szCs w:val="21"/>
                <w:lang w:val="en-US" w:eastAsia="zh-CN" w:bidi="ar"/>
              </w:rPr>
              <w:t>4</w:t>
            </w:r>
            <w:r>
              <w:rPr>
                <w:rFonts w:hint="default" w:ascii="Times New Roman" w:hAnsi="Times New Roman" w:eastAsia="仿宋_GB2312" w:cs="Times New Roman"/>
                <w:i w:val="0"/>
                <w:iCs w:val="0"/>
                <w:color w:val="auto"/>
                <w:kern w:val="0"/>
                <w:sz w:val="21"/>
                <w:szCs w:val="21"/>
                <w:u w:val="none"/>
                <w:lang w:val="en-US" w:eastAsia="zh-CN" w:bidi="ar"/>
              </w:rPr>
              <w:t>部分：短期频率稳定度试验方法</w:t>
            </w:r>
          </w:p>
        </w:tc>
        <w:tc>
          <w:tcPr>
            <w:tcW w:w="709" w:type="dxa"/>
            <w:noWrap w:val="0"/>
            <w:vAlign w:val="top"/>
          </w:tcPr>
          <w:p w14:paraId="4BCE1B4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A976F1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本文件规定了压电、介电和静电振荡器的短期频率稳定度试验和评估方法，目的是统一短期频率稳定度的试验和评估方法</w:t>
            </w:r>
          </w:p>
        </w:tc>
        <w:tc>
          <w:tcPr>
            <w:tcW w:w="1313" w:type="dxa"/>
            <w:noWrap w:val="0"/>
            <w:vAlign w:val="top"/>
          </w:tcPr>
          <w:p w14:paraId="02CB1F9A">
            <w:pPr>
              <w:jc w:val="left"/>
              <w:rPr>
                <w:rFonts w:hint="default" w:ascii="Times New Roman" w:hAnsi="Times New Roman" w:eastAsia="仿宋_GB2312" w:cs="Times New Roman"/>
                <w:color w:val="auto"/>
                <w:sz w:val="21"/>
                <w:szCs w:val="21"/>
              </w:rPr>
            </w:pPr>
          </w:p>
        </w:tc>
        <w:tc>
          <w:tcPr>
            <w:tcW w:w="1356" w:type="dxa"/>
            <w:noWrap w:val="0"/>
            <w:vAlign w:val="top"/>
          </w:tcPr>
          <w:p w14:paraId="38D612D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62884-4:2019</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IDT</w:t>
            </w:r>
          </w:p>
        </w:tc>
      </w:tr>
      <w:tr w14:paraId="01FE2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B053027">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BEEABA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20232395-T-339</w:t>
            </w:r>
          </w:p>
        </w:tc>
        <w:tc>
          <w:tcPr>
            <w:tcW w:w="2457" w:type="dxa"/>
            <w:noWrap w:val="0"/>
            <w:vAlign w:val="top"/>
          </w:tcPr>
          <w:p w14:paraId="1419F57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有质量评定的射频体声波滤波器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部分：总规范</w:t>
            </w:r>
          </w:p>
        </w:tc>
        <w:tc>
          <w:tcPr>
            <w:tcW w:w="709" w:type="dxa"/>
            <w:noWrap w:val="0"/>
            <w:vAlign w:val="top"/>
          </w:tcPr>
          <w:p w14:paraId="4F19886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C9C046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本文件规定了用于能力批准程序或鉴定批准程序评定质量的射频体声波滤波器的通用要求和试验方法。文件不适用于IEC 60368系列标准中的石英晶体滤波器</w:t>
            </w:r>
          </w:p>
        </w:tc>
        <w:tc>
          <w:tcPr>
            <w:tcW w:w="1313" w:type="dxa"/>
            <w:noWrap w:val="0"/>
            <w:vAlign w:val="top"/>
          </w:tcPr>
          <w:p w14:paraId="2A6F43B3">
            <w:pPr>
              <w:jc w:val="left"/>
              <w:rPr>
                <w:rFonts w:hint="default" w:ascii="Times New Roman" w:hAnsi="Times New Roman" w:eastAsia="仿宋_GB2312" w:cs="Times New Roman"/>
                <w:color w:val="auto"/>
                <w:sz w:val="21"/>
                <w:szCs w:val="21"/>
              </w:rPr>
            </w:pPr>
          </w:p>
        </w:tc>
        <w:tc>
          <w:tcPr>
            <w:tcW w:w="1356" w:type="dxa"/>
            <w:noWrap w:val="0"/>
            <w:vAlign w:val="top"/>
          </w:tcPr>
          <w:p w14:paraId="2EDCCB3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62575-1</w:t>
            </w:r>
            <w:r>
              <w:rPr>
                <w:rStyle w:val="40"/>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2015,IDT</w:t>
            </w:r>
          </w:p>
        </w:tc>
      </w:tr>
      <w:tr w14:paraId="6839C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EB10BB3">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609988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20232393-T-339</w:t>
            </w:r>
          </w:p>
        </w:tc>
        <w:tc>
          <w:tcPr>
            <w:tcW w:w="2457" w:type="dxa"/>
            <w:noWrap w:val="0"/>
            <w:vAlign w:val="top"/>
          </w:tcPr>
          <w:p w14:paraId="4AD6BC3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有质量评定的射频体声波滤波器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部分：使用指南</w:t>
            </w:r>
          </w:p>
        </w:tc>
        <w:tc>
          <w:tcPr>
            <w:tcW w:w="709" w:type="dxa"/>
            <w:noWrap w:val="0"/>
            <w:vAlign w:val="top"/>
          </w:tcPr>
          <w:p w14:paraId="21B1C29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8FD236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所涉及的射频（RF）体声波（BAW）滤波器，目前已广泛应用于电信、测量设备、雷达系统以及消费电子领域。本文件为射频体声波滤波器用户提供实用的指导。基本信息、标准值和测试条件在《有质量评定的射频体声波滤波器 第1部分：总规范》中给出</w:t>
            </w:r>
          </w:p>
          <w:p w14:paraId="3BCCB8A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本文件包括多种滤波器结构：工作频率约为500MHz至10GHz，相对带宽约为1%至5%</w:t>
            </w:r>
          </w:p>
        </w:tc>
        <w:tc>
          <w:tcPr>
            <w:tcW w:w="1313" w:type="dxa"/>
            <w:noWrap w:val="0"/>
            <w:vAlign w:val="top"/>
          </w:tcPr>
          <w:p w14:paraId="23FCEF88">
            <w:pPr>
              <w:jc w:val="left"/>
              <w:rPr>
                <w:rFonts w:hint="default" w:ascii="Times New Roman" w:hAnsi="Times New Roman" w:eastAsia="仿宋_GB2312" w:cs="Times New Roman"/>
                <w:color w:val="auto"/>
                <w:sz w:val="21"/>
                <w:szCs w:val="21"/>
              </w:rPr>
            </w:pPr>
          </w:p>
        </w:tc>
        <w:tc>
          <w:tcPr>
            <w:tcW w:w="1356" w:type="dxa"/>
            <w:noWrap w:val="0"/>
            <w:vAlign w:val="top"/>
          </w:tcPr>
          <w:p w14:paraId="4DE7A94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62575-2:2012,IDT</w:t>
            </w:r>
          </w:p>
        </w:tc>
      </w:tr>
      <w:tr w14:paraId="0EDD9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B78810D">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A4DAF2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20233710-T-339</w:t>
            </w:r>
          </w:p>
        </w:tc>
        <w:tc>
          <w:tcPr>
            <w:tcW w:w="2457" w:type="dxa"/>
            <w:noWrap w:val="0"/>
            <w:vAlign w:val="top"/>
          </w:tcPr>
          <w:p w14:paraId="6E4ABB6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有质量评定的石英晶体元件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4"/>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部分：总规范</w:t>
            </w:r>
          </w:p>
        </w:tc>
        <w:tc>
          <w:tcPr>
            <w:tcW w:w="709" w:type="dxa"/>
            <w:noWrap w:val="0"/>
            <w:vAlign w:val="top"/>
          </w:tcPr>
          <w:p w14:paraId="5862843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3A8B632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本文件规定了采用能力批准程序或鉴定批准程序评定质量的石英晶体元件的试验方法和通用要求</w:t>
            </w:r>
          </w:p>
        </w:tc>
        <w:tc>
          <w:tcPr>
            <w:tcW w:w="1313" w:type="dxa"/>
            <w:noWrap w:val="0"/>
            <w:vAlign w:val="top"/>
          </w:tcPr>
          <w:p w14:paraId="0D55324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12273.1-2017</w:t>
            </w:r>
          </w:p>
        </w:tc>
        <w:tc>
          <w:tcPr>
            <w:tcW w:w="1356" w:type="dxa"/>
            <w:noWrap w:val="0"/>
            <w:vAlign w:val="top"/>
          </w:tcPr>
          <w:p w14:paraId="705F13D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60122-1</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2002+AMD1:2017</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4F065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4D726F6">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889599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20214732-T-339</w:t>
            </w:r>
          </w:p>
        </w:tc>
        <w:tc>
          <w:tcPr>
            <w:tcW w:w="2457" w:type="dxa"/>
            <w:noWrap w:val="0"/>
            <w:vAlign w:val="top"/>
          </w:tcPr>
          <w:p w14:paraId="647348E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有质量评定的石英晶体元件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6</w:t>
            </w:r>
            <w:r>
              <w:rPr>
                <w:rFonts w:hint="default" w:ascii="Times New Roman" w:hAnsi="Times New Roman" w:eastAsia="仿宋_GB2312" w:cs="Times New Roman"/>
                <w:i w:val="0"/>
                <w:iCs w:val="0"/>
                <w:color w:val="auto"/>
                <w:kern w:val="0"/>
                <w:sz w:val="21"/>
                <w:szCs w:val="21"/>
                <w:u w:val="none"/>
                <w:lang w:val="en-US" w:eastAsia="zh-CN" w:bidi="ar"/>
              </w:rPr>
              <w:t>部分：</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有热敏电阻的晶体元件</w:t>
            </w:r>
          </w:p>
        </w:tc>
        <w:tc>
          <w:tcPr>
            <w:tcW w:w="709" w:type="dxa"/>
            <w:noWrap w:val="0"/>
            <w:vAlign w:val="top"/>
          </w:tcPr>
          <w:p w14:paraId="48BCAE0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78940A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有热敏电阻的晶体元件的技术要求，产品主要应用于高频率稳定性的移动通信领域，如移动电话基站或全球定位系统的本地参考信号发生器。适用于为用户提供有热敏电阻的晶体元件的技术要求，以及有热敏电阻的晶体元件的基本信息</w:t>
            </w:r>
          </w:p>
        </w:tc>
        <w:tc>
          <w:tcPr>
            <w:tcW w:w="1313" w:type="dxa"/>
            <w:noWrap w:val="0"/>
            <w:vAlign w:val="top"/>
          </w:tcPr>
          <w:p w14:paraId="31887499">
            <w:pPr>
              <w:jc w:val="left"/>
              <w:rPr>
                <w:rFonts w:hint="default" w:ascii="Times New Roman" w:hAnsi="Times New Roman" w:eastAsia="仿宋_GB2312" w:cs="Times New Roman"/>
                <w:color w:val="auto"/>
                <w:sz w:val="21"/>
                <w:szCs w:val="21"/>
              </w:rPr>
            </w:pPr>
          </w:p>
        </w:tc>
        <w:tc>
          <w:tcPr>
            <w:tcW w:w="1356" w:type="dxa"/>
            <w:noWrap w:val="0"/>
            <w:vAlign w:val="top"/>
          </w:tcPr>
          <w:p w14:paraId="243054E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60122-4:2019,IDT</w:t>
            </w:r>
          </w:p>
        </w:tc>
      </w:tr>
      <w:tr w14:paraId="744F9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F57F75F">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523273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20202743-T-339</w:t>
            </w:r>
          </w:p>
        </w:tc>
        <w:tc>
          <w:tcPr>
            <w:tcW w:w="2457" w:type="dxa"/>
            <w:noWrap w:val="0"/>
            <w:vAlign w:val="top"/>
          </w:tcPr>
          <w:p w14:paraId="4EA24B7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有质量评定的压电、介电和静电振荡器</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部分：总规范</w:t>
            </w:r>
          </w:p>
        </w:tc>
        <w:tc>
          <w:tcPr>
            <w:tcW w:w="709" w:type="dxa"/>
            <w:noWrap w:val="0"/>
            <w:vAlign w:val="top"/>
          </w:tcPr>
          <w:p w14:paraId="2C96480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8EB8C7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本文件规定了采用能力批准程序或鉴定批准程序评定质量的压电、介电和静电振荡器（包括介电振荡器[DRO]和采用薄膜体声波谐振器[FBAR]的振荡器）的通用要求</w:t>
            </w:r>
          </w:p>
        </w:tc>
        <w:tc>
          <w:tcPr>
            <w:tcW w:w="1313" w:type="dxa"/>
            <w:noWrap w:val="0"/>
            <w:vAlign w:val="top"/>
          </w:tcPr>
          <w:p w14:paraId="1B05FBA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12274.1-2012</w:t>
            </w:r>
          </w:p>
        </w:tc>
        <w:tc>
          <w:tcPr>
            <w:tcW w:w="1356" w:type="dxa"/>
            <w:noWrap w:val="0"/>
            <w:vAlign w:val="top"/>
          </w:tcPr>
          <w:p w14:paraId="2FF6FD4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60679-1:2017</w:t>
            </w:r>
            <w:r>
              <w:rPr>
                <w:rStyle w:val="40"/>
                <w:rFonts w:hint="eastAsia" w:ascii="Times New Roman" w:hAnsi="Times New Roman" w:eastAsia="仿宋_GB2312" w:cs="Times New Roman"/>
                <w:color w:val="auto"/>
                <w:sz w:val="21"/>
                <w:szCs w:val="21"/>
                <w:lang w:val="en-US" w:eastAsia="zh-CN" w:bidi="ar"/>
              </w:rPr>
              <w:t>,</w:t>
            </w:r>
            <w:r>
              <w:rPr>
                <w:rStyle w:val="44"/>
                <w:rFonts w:hint="default" w:ascii="Times New Roman" w:hAnsi="Times New Roman" w:eastAsia="仿宋_GB2312" w:cs="Times New Roman"/>
                <w:color w:val="auto"/>
                <w:sz w:val="21"/>
                <w:szCs w:val="21"/>
                <w:lang w:val="en-US" w:eastAsia="zh-CN" w:bidi="ar"/>
              </w:rPr>
              <w:t>IDT</w:t>
            </w:r>
          </w:p>
        </w:tc>
      </w:tr>
      <w:tr w14:paraId="13081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25662FD">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FDFEEE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20240798-T-339</w:t>
            </w:r>
          </w:p>
        </w:tc>
        <w:tc>
          <w:tcPr>
            <w:tcW w:w="2457" w:type="dxa"/>
            <w:noWrap w:val="0"/>
            <w:vAlign w:val="top"/>
          </w:tcPr>
          <w:p w14:paraId="183FA55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光伏发电项目后评价导则</w:t>
            </w:r>
          </w:p>
        </w:tc>
        <w:tc>
          <w:tcPr>
            <w:tcW w:w="709" w:type="dxa"/>
            <w:noWrap w:val="0"/>
            <w:vAlign w:val="top"/>
          </w:tcPr>
          <w:p w14:paraId="32E0858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740197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本文件规定了光伏发电项目后评价的实施过程评价、生产运行评价、财务效益评价、环境影响和社会效益评价、可持续性评价等要求</w:t>
            </w:r>
          </w:p>
          <w:p w14:paraId="02A2B19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本文件适用于集中式和大型工商业分布式并网光伏发电项目，其他类型光伏发电项目参考使用</w:t>
            </w:r>
          </w:p>
        </w:tc>
        <w:tc>
          <w:tcPr>
            <w:tcW w:w="1313" w:type="dxa"/>
            <w:noWrap w:val="0"/>
            <w:vAlign w:val="top"/>
          </w:tcPr>
          <w:p w14:paraId="6BEF4C2A">
            <w:pPr>
              <w:jc w:val="left"/>
              <w:rPr>
                <w:rFonts w:hint="default" w:ascii="Times New Roman" w:hAnsi="Times New Roman" w:eastAsia="仿宋_GB2312" w:cs="Times New Roman"/>
                <w:color w:val="auto"/>
                <w:sz w:val="21"/>
                <w:szCs w:val="21"/>
              </w:rPr>
            </w:pPr>
          </w:p>
        </w:tc>
        <w:tc>
          <w:tcPr>
            <w:tcW w:w="1356" w:type="dxa"/>
            <w:noWrap w:val="0"/>
            <w:vAlign w:val="top"/>
          </w:tcPr>
          <w:p w14:paraId="03CD43CF">
            <w:pPr>
              <w:jc w:val="left"/>
              <w:rPr>
                <w:rFonts w:hint="default" w:ascii="Times New Roman" w:hAnsi="Times New Roman" w:eastAsia="仿宋_GB2312" w:cs="Times New Roman"/>
                <w:color w:val="auto"/>
                <w:sz w:val="21"/>
                <w:szCs w:val="21"/>
              </w:rPr>
            </w:pPr>
          </w:p>
        </w:tc>
      </w:tr>
      <w:tr w14:paraId="35C4D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6E2FB80">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D4D5C1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20242963-T-339</w:t>
            </w:r>
          </w:p>
        </w:tc>
        <w:tc>
          <w:tcPr>
            <w:tcW w:w="2457" w:type="dxa"/>
            <w:noWrap w:val="0"/>
            <w:vAlign w:val="top"/>
          </w:tcPr>
          <w:p w14:paraId="6B7D764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光伏逆变器信息处理保护技术要求</w:t>
            </w:r>
          </w:p>
        </w:tc>
        <w:tc>
          <w:tcPr>
            <w:tcW w:w="709" w:type="dxa"/>
            <w:noWrap w:val="0"/>
            <w:vAlign w:val="top"/>
          </w:tcPr>
          <w:p w14:paraId="2EA018C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89CBEF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本文件规定了光伏逆变器信息处理保护的分类、总体要求、访问控制、控制安全、应用安全、系统安全、数据安全、安全审计、数字证书的技术要求</w:t>
            </w:r>
          </w:p>
          <w:p w14:paraId="5232802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本文件适用于光伏逆变器以及与光伏逆变器配套使用的数据采集装置、通信模块和电站控制器</w:t>
            </w:r>
          </w:p>
        </w:tc>
        <w:tc>
          <w:tcPr>
            <w:tcW w:w="1313" w:type="dxa"/>
            <w:noWrap w:val="0"/>
            <w:vAlign w:val="top"/>
          </w:tcPr>
          <w:p w14:paraId="5B6711EC">
            <w:pPr>
              <w:jc w:val="left"/>
              <w:rPr>
                <w:rFonts w:hint="default" w:ascii="Times New Roman" w:hAnsi="Times New Roman" w:eastAsia="仿宋_GB2312" w:cs="Times New Roman"/>
                <w:color w:val="auto"/>
                <w:sz w:val="21"/>
                <w:szCs w:val="21"/>
              </w:rPr>
            </w:pPr>
          </w:p>
        </w:tc>
        <w:tc>
          <w:tcPr>
            <w:tcW w:w="1356" w:type="dxa"/>
            <w:noWrap w:val="0"/>
            <w:vAlign w:val="top"/>
          </w:tcPr>
          <w:p w14:paraId="688C00C5">
            <w:pPr>
              <w:jc w:val="left"/>
              <w:rPr>
                <w:rFonts w:hint="default" w:ascii="Times New Roman" w:hAnsi="Times New Roman" w:eastAsia="仿宋_GB2312" w:cs="Times New Roman"/>
                <w:color w:val="auto"/>
                <w:sz w:val="21"/>
                <w:szCs w:val="21"/>
              </w:rPr>
            </w:pPr>
          </w:p>
        </w:tc>
      </w:tr>
      <w:tr w14:paraId="26553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C1A0EB0">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E6FE2D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20240790-T-339</w:t>
            </w:r>
          </w:p>
        </w:tc>
        <w:tc>
          <w:tcPr>
            <w:tcW w:w="2457" w:type="dxa"/>
            <w:noWrap w:val="0"/>
            <w:vAlign w:val="top"/>
          </w:tcPr>
          <w:p w14:paraId="5013A92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光伏器件</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12</w:t>
            </w:r>
            <w:r>
              <w:rPr>
                <w:rFonts w:hint="default" w:ascii="Times New Roman" w:hAnsi="Times New Roman" w:eastAsia="仿宋_GB2312" w:cs="Times New Roman"/>
                <w:i w:val="0"/>
                <w:iCs w:val="0"/>
                <w:color w:val="auto"/>
                <w:kern w:val="0"/>
                <w:sz w:val="21"/>
                <w:szCs w:val="21"/>
                <w:u w:val="none"/>
                <w:lang w:val="en-US" w:eastAsia="zh-CN" w:bidi="ar"/>
              </w:rPr>
              <w:t>部分：钙钛矿光伏电池及组件的电流</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电压（</w:t>
            </w:r>
            <w:r>
              <w:rPr>
                <w:rStyle w:val="40"/>
                <w:rFonts w:hint="default" w:ascii="Times New Roman" w:hAnsi="Times New Roman" w:eastAsia="仿宋_GB2312" w:cs="Times New Roman"/>
                <w:color w:val="auto"/>
                <w:sz w:val="21"/>
                <w:szCs w:val="21"/>
                <w:lang w:val="en-US" w:eastAsia="zh-CN" w:bidi="ar"/>
              </w:rPr>
              <w:t>I-V</w:t>
            </w:r>
            <w:r>
              <w:rPr>
                <w:rFonts w:hint="default" w:ascii="Times New Roman" w:hAnsi="Times New Roman" w:eastAsia="仿宋_GB2312" w:cs="Times New Roman"/>
                <w:i w:val="0"/>
                <w:iCs w:val="0"/>
                <w:color w:val="auto"/>
                <w:kern w:val="0"/>
                <w:sz w:val="21"/>
                <w:szCs w:val="21"/>
                <w:u w:val="none"/>
                <w:lang w:val="en-US" w:eastAsia="zh-CN" w:bidi="ar"/>
              </w:rPr>
              <w:t>）特性测量方法</w:t>
            </w:r>
          </w:p>
        </w:tc>
        <w:tc>
          <w:tcPr>
            <w:tcW w:w="709" w:type="dxa"/>
            <w:noWrap w:val="0"/>
            <w:vAlign w:val="top"/>
          </w:tcPr>
          <w:p w14:paraId="48F9C5D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D187A7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本文件规定了钙钛矿光伏电池、钙钛矿光伏组件电流</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电压</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I-V</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特性测量的设备要求、测试方法、数据处理和测试报告等</w:t>
            </w:r>
          </w:p>
          <w:p w14:paraId="44CD815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本文件适用于以钙钛矿晶体结构类材料为光吸收层的地面用单结光伏电池与组件的电流</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电压</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I-V</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特性测量。含有钙钛矿光吸收层的多结光伏电池及组件的I-V特性测量可参考本文件</w:t>
            </w:r>
          </w:p>
        </w:tc>
        <w:tc>
          <w:tcPr>
            <w:tcW w:w="1313" w:type="dxa"/>
            <w:noWrap w:val="0"/>
            <w:vAlign w:val="top"/>
          </w:tcPr>
          <w:p w14:paraId="30540635">
            <w:pPr>
              <w:jc w:val="left"/>
              <w:rPr>
                <w:rFonts w:hint="default" w:ascii="Times New Roman" w:hAnsi="Times New Roman" w:eastAsia="仿宋_GB2312" w:cs="Times New Roman"/>
                <w:color w:val="auto"/>
                <w:sz w:val="21"/>
                <w:szCs w:val="21"/>
              </w:rPr>
            </w:pPr>
          </w:p>
        </w:tc>
        <w:tc>
          <w:tcPr>
            <w:tcW w:w="1356" w:type="dxa"/>
            <w:noWrap w:val="0"/>
            <w:vAlign w:val="top"/>
          </w:tcPr>
          <w:p w14:paraId="2E08A6F0">
            <w:pPr>
              <w:jc w:val="left"/>
              <w:rPr>
                <w:rFonts w:hint="default" w:ascii="Times New Roman" w:hAnsi="Times New Roman" w:eastAsia="仿宋_GB2312" w:cs="Times New Roman"/>
                <w:color w:val="auto"/>
                <w:sz w:val="21"/>
                <w:szCs w:val="21"/>
              </w:rPr>
            </w:pPr>
          </w:p>
        </w:tc>
      </w:tr>
      <w:tr w14:paraId="2223E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C244CE1">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848CD1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20240789-T-339</w:t>
            </w:r>
          </w:p>
        </w:tc>
        <w:tc>
          <w:tcPr>
            <w:tcW w:w="2457" w:type="dxa"/>
            <w:noWrap w:val="0"/>
            <w:vAlign w:val="top"/>
          </w:tcPr>
          <w:p w14:paraId="4B65E80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光伏组件报废评价技术要求</w:t>
            </w:r>
          </w:p>
        </w:tc>
        <w:tc>
          <w:tcPr>
            <w:tcW w:w="709" w:type="dxa"/>
            <w:noWrap w:val="0"/>
            <w:vAlign w:val="top"/>
          </w:tcPr>
          <w:p w14:paraId="36F8750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7A9C793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本文件规定了光伏组件报废评价的基本原则、评价程序和技术要求、检测方法、评价周期和评价报告</w:t>
            </w:r>
          </w:p>
          <w:p w14:paraId="24B42A9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本文件适用于光伏发电系统中在役晶体硅光伏组件的报废评价，其他光伏组件的报废评价可参照执行</w:t>
            </w:r>
          </w:p>
        </w:tc>
        <w:tc>
          <w:tcPr>
            <w:tcW w:w="1313" w:type="dxa"/>
            <w:noWrap w:val="0"/>
            <w:vAlign w:val="top"/>
          </w:tcPr>
          <w:p w14:paraId="3536FFF8">
            <w:pPr>
              <w:jc w:val="left"/>
              <w:rPr>
                <w:rFonts w:hint="default" w:ascii="Times New Roman" w:hAnsi="Times New Roman" w:eastAsia="仿宋_GB2312" w:cs="Times New Roman"/>
                <w:color w:val="auto"/>
                <w:sz w:val="21"/>
                <w:szCs w:val="21"/>
              </w:rPr>
            </w:pPr>
          </w:p>
        </w:tc>
        <w:tc>
          <w:tcPr>
            <w:tcW w:w="1356" w:type="dxa"/>
            <w:noWrap w:val="0"/>
            <w:vAlign w:val="top"/>
          </w:tcPr>
          <w:p w14:paraId="055F1BB4">
            <w:pPr>
              <w:jc w:val="left"/>
              <w:rPr>
                <w:rFonts w:hint="default" w:ascii="Times New Roman" w:hAnsi="Times New Roman" w:eastAsia="仿宋_GB2312" w:cs="Times New Roman"/>
                <w:color w:val="auto"/>
                <w:sz w:val="21"/>
                <w:szCs w:val="21"/>
              </w:rPr>
            </w:pPr>
          </w:p>
        </w:tc>
      </w:tr>
      <w:tr w14:paraId="221FF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B3B14E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D6B625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20242383-T-339</w:t>
            </w:r>
          </w:p>
        </w:tc>
        <w:tc>
          <w:tcPr>
            <w:tcW w:w="2457" w:type="dxa"/>
            <w:noWrap w:val="0"/>
            <w:vAlign w:val="top"/>
          </w:tcPr>
          <w:p w14:paraId="35CEF02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光伏组件风雪荷载计算及测试评估方法</w:t>
            </w:r>
          </w:p>
        </w:tc>
        <w:tc>
          <w:tcPr>
            <w:tcW w:w="709" w:type="dxa"/>
            <w:noWrap w:val="0"/>
            <w:vAlign w:val="top"/>
          </w:tcPr>
          <w:p w14:paraId="74BD2D2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E24E76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本文件规定了光伏组件风雪荷载的术语和定义、基本规定、风雪荷载计算、测试及评估方法、测试报告等</w:t>
            </w:r>
          </w:p>
          <w:p w14:paraId="4F7F5A0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本文件适用于陆地光伏发电站用组件风雪荷载计算及等效静态荷载测试评估，其它场景的光伏发电站用组件可参考使用</w:t>
            </w:r>
          </w:p>
        </w:tc>
        <w:tc>
          <w:tcPr>
            <w:tcW w:w="1313" w:type="dxa"/>
            <w:noWrap w:val="0"/>
            <w:vAlign w:val="top"/>
          </w:tcPr>
          <w:p w14:paraId="40DB3C56">
            <w:pPr>
              <w:jc w:val="left"/>
              <w:rPr>
                <w:rFonts w:hint="default" w:ascii="Times New Roman" w:hAnsi="Times New Roman" w:eastAsia="仿宋_GB2312" w:cs="Times New Roman"/>
                <w:color w:val="auto"/>
                <w:sz w:val="21"/>
                <w:szCs w:val="21"/>
              </w:rPr>
            </w:pPr>
          </w:p>
        </w:tc>
        <w:tc>
          <w:tcPr>
            <w:tcW w:w="1356" w:type="dxa"/>
            <w:noWrap w:val="0"/>
            <w:vAlign w:val="top"/>
          </w:tcPr>
          <w:p w14:paraId="4C4179E4">
            <w:pPr>
              <w:jc w:val="left"/>
              <w:rPr>
                <w:rFonts w:hint="default" w:ascii="Times New Roman" w:hAnsi="Times New Roman" w:eastAsia="仿宋_GB2312" w:cs="Times New Roman"/>
                <w:color w:val="auto"/>
                <w:sz w:val="21"/>
                <w:szCs w:val="21"/>
              </w:rPr>
            </w:pPr>
          </w:p>
        </w:tc>
      </w:tr>
      <w:tr w14:paraId="50800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040F1A0">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B2FC01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20241598-T-339</w:t>
            </w:r>
          </w:p>
        </w:tc>
        <w:tc>
          <w:tcPr>
            <w:tcW w:w="2457" w:type="dxa"/>
            <w:noWrap w:val="0"/>
            <w:vAlign w:val="top"/>
          </w:tcPr>
          <w:p w14:paraId="0A659AB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光伏组件耦合环境应力试验方法及性能要求</w:t>
            </w:r>
          </w:p>
        </w:tc>
        <w:tc>
          <w:tcPr>
            <w:tcW w:w="709" w:type="dxa"/>
            <w:noWrap w:val="0"/>
            <w:vAlign w:val="top"/>
          </w:tcPr>
          <w:p w14:paraId="03C88AE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3F5223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本文件规定了光伏组件耦合环境应力试验方法的测试样品、设备、试验方法、序列测试、性能要求与评价、报告</w:t>
            </w:r>
          </w:p>
          <w:p w14:paraId="67A04C4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本文件适用于晶体硅光伏组件的耦合环境应力试验与组件耐耦合环境应力性能评价，其他类型的光伏组件可参照使用</w:t>
            </w:r>
          </w:p>
        </w:tc>
        <w:tc>
          <w:tcPr>
            <w:tcW w:w="1313" w:type="dxa"/>
            <w:noWrap w:val="0"/>
            <w:vAlign w:val="top"/>
          </w:tcPr>
          <w:p w14:paraId="5513CEA4">
            <w:pPr>
              <w:jc w:val="left"/>
              <w:rPr>
                <w:rFonts w:hint="default" w:ascii="Times New Roman" w:hAnsi="Times New Roman" w:eastAsia="仿宋_GB2312" w:cs="Times New Roman"/>
                <w:color w:val="auto"/>
                <w:sz w:val="21"/>
                <w:szCs w:val="21"/>
              </w:rPr>
            </w:pPr>
          </w:p>
        </w:tc>
        <w:tc>
          <w:tcPr>
            <w:tcW w:w="1356" w:type="dxa"/>
            <w:noWrap w:val="0"/>
            <w:vAlign w:val="top"/>
          </w:tcPr>
          <w:p w14:paraId="293D9E37">
            <w:pPr>
              <w:jc w:val="left"/>
              <w:rPr>
                <w:rFonts w:hint="default" w:ascii="Times New Roman" w:hAnsi="Times New Roman" w:eastAsia="仿宋_GB2312" w:cs="Times New Roman"/>
                <w:color w:val="auto"/>
                <w:sz w:val="21"/>
                <w:szCs w:val="21"/>
              </w:rPr>
            </w:pPr>
          </w:p>
        </w:tc>
      </w:tr>
      <w:tr w14:paraId="3CEAF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1C682D69">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D39C4C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20232832-T-339</w:t>
            </w:r>
          </w:p>
        </w:tc>
        <w:tc>
          <w:tcPr>
            <w:tcW w:w="2457" w:type="dxa"/>
            <w:noWrap w:val="0"/>
            <w:vAlign w:val="top"/>
          </w:tcPr>
          <w:p w14:paraId="580877E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视频投影器通用规范</w:t>
            </w:r>
          </w:p>
        </w:tc>
        <w:tc>
          <w:tcPr>
            <w:tcW w:w="709" w:type="dxa"/>
            <w:noWrap w:val="0"/>
            <w:vAlign w:val="top"/>
          </w:tcPr>
          <w:p w14:paraId="01095B6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96003B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本文件规定了视频投影器的技术要求、检验规则及标志、包装、运输和贮存，描述了相应的试验方法</w:t>
            </w:r>
          </w:p>
          <w:p w14:paraId="72F18CD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本文件适用于普通、带灯箱、具有手动或自动聚焦供视频显示用视频投影器的生产</w:t>
            </w:r>
          </w:p>
        </w:tc>
        <w:tc>
          <w:tcPr>
            <w:tcW w:w="1313" w:type="dxa"/>
            <w:noWrap w:val="0"/>
            <w:vAlign w:val="top"/>
          </w:tcPr>
          <w:p w14:paraId="7B21A96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19259-2003</w:t>
            </w:r>
          </w:p>
        </w:tc>
        <w:tc>
          <w:tcPr>
            <w:tcW w:w="1356" w:type="dxa"/>
            <w:noWrap w:val="0"/>
            <w:vAlign w:val="top"/>
          </w:tcPr>
          <w:p w14:paraId="5BC96454">
            <w:pPr>
              <w:jc w:val="left"/>
              <w:rPr>
                <w:rFonts w:hint="default" w:ascii="Times New Roman" w:hAnsi="Times New Roman" w:eastAsia="仿宋_GB2312" w:cs="Times New Roman"/>
                <w:color w:val="auto"/>
                <w:sz w:val="21"/>
                <w:szCs w:val="21"/>
              </w:rPr>
            </w:pPr>
          </w:p>
        </w:tc>
      </w:tr>
      <w:tr w14:paraId="2E856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11630A0">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F262C2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20240806-T-339</w:t>
            </w:r>
          </w:p>
        </w:tc>
        <w:tc>
          <w:tcPr>
            <w:tcW w:w="2457" w:type="dxa"/>
            <w:noWrap w:val="0"/>
            <w:vAlign w:val="top"/>
          </w:tcPr>
          <w:p w14:paraId="60D0934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数字电视接收设备图像和声音主观评价方法</w:t>
            </w:r>
          </w:p>
        </w:tc>
        <w:tc>
          <w:tcPr>
            <w:tcW w:w="709" w:type="dxa"/>
            <w:noWrap w:val="0"/>
            <w:vAlign w:val="top"/>
          </w:tcPr>
          <w:p w14:paraId="2A36AFD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CF5CD8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本文件规定了数字电视接收设备的主观评价条件，描述了数字电视接收设备的评价方法</w:t>
            </w:r>
          </w:p>
          <w:p w14:paraId="1E176EA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各种接收和显示方式（如卫星、地面和有线等）的接收器、接收机、显示器（液晶、有机发光二极管及各种投影等显示方式）等数字电视设备（包括标准清晰度、高清晰度和超高清晰度）的主观评价，其他类似用途的显示设备参照使用</w:t>
            </w:r>
          </w:p>
        </w:tc>
        <w:tc>
          <w:tcPr>
            <w:tcW w:w="1313" w:type="dxa"/>
            <w:noWrap w:val="0"/>
            <w:vAlign w:val="top"/>
          </w:tcPr>
          <w:p w14:paraId="2CADBA6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22123-2008</w:t>
            </w:r>
          </w:p>
        </w:tc>
        <w:tc>
          <w:tcPr>
            <w:tcW w:w="1356" w:type="dxa"/>
            <w:noWrap w:val="0"/>
            <w:vAlign w:val="top"/>
          </w:tcPr>
          <w:p w14:paraId="242FBE04">
            <w:pPr>
              <w:jc w:val="left"/>
              <w:rPr>
                <w:rFonts w:hint="default" w:ascii="Times New Roman" w:hAnsi="Times New Roman" w:eastAsia="仿宋_GB2312" w:cs="Times New Roman"/>
                <w:color w:val="auto"/>
                <w:sz w:val="21"/>
                <w:szCs w:val="21"/>
              </w:rPr>
            </w:pPr>
          </w:p>
        </w:tc>
      </w:tr>
      <w:tr w14:paraId="094C8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232515A">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38B521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20240096-T-339</w:t>
            </w:r>
          </w:p>
        </w:tc>
        <w:tc>
          <w:tcPr>
            <w:tcW w:w="2457" w:type="dxa"/>
            <w:noWrap w:val="0"/>
            <w:vAlign w:val="top"/>
          </w:tcPr>
          <w:p w14:paraId="047E5A4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厅堂、体育场馆扩声系统设计规范</w:t>
            </w:r>
          </w:p>
        </w:tc>
        <w:tc>
          <w:tcPr>
            <w:tcW w:w="709" w:type="dxa"/>
            <w:noWrap w:val="0"/>
            <w:vAlign w:val="top"/>
          </w:tcPr>
          <w:p w14:paraId="60478B6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98A2B8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本文件规定了各类厅堂、体育场馆扩声系统的设计方法</w:t>
            </w:r>
          </w:p>
          <w:p w14:paraId="2D4624A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本文件适用于各类厅堂、体育场馆中相对固定安装的扩声系统设计。其他装有固定安装扩声系统的场所可参照执行</w:t>
            </w:r>
          </w:p>
        </w:tc>
        <w:tc>
          <w:tcPr>
            <w:tcW w:w="1313" w:type="dxa"/>
            <w:noWrap w:val="0"/>
            <w:vAlign w:val="top"/>
          </w:tcPr>
          <w:p w14:paraId="6EBFD68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28049-2011</w:t>
            </w:r>
          </w:p>
        </w:tc>
        <w:tc>
          <w:tcPr>
            <w:tcW w:w="1356" w:type="dxa"/>
            <w:noWrap w:val="0"/>
            <w:vAlign w:val="top"/>
          </w:tcPr>
          <w:p w14:paraId="230A1C68">
            <w:pPr>
              <w:jc w:val="left"/>
              <w:rPr>
                <w:rFonts w:hint="default" w:ascii="Times New Roman" w:hAnsi="Times New Roman" w:eastAsia="仿宋_GB2312" w:cs="Times New Roman"/>
                <w:color w:val="auto"/>
                <w:sz w:val="21"/>
                <w:szCs w:val="21"/>
              </w:rPr>
            </w:pPr>
          </w:p>
        </w:tc>
      </w:tr>
      <w:tr w14:paraId="1AB2E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7887940">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623C65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20240251-T-339</w:t>
            </w:r>
          </w:p>
        </w:tc>
        <w:tc>
          <w:tcPr>
            <w:tcW w:w="2457" w:type="dxa"/>
            <w:noWrap w:val="0"/>
            <w:vAlign w:val="top"/>
          </w:tcPr>
          <w:p w14:paraId="3DC80B9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厅堂、体育场馆扩声系统听音评价方法</w:t>
            </w:r>
          </w:p>
        </w:tc>
        <w:tc>
          <w:tcPr>
            <w:tcW w:w="709" w:type="dxa"/>
            <w:noWrap w:val="0"/>
            <w:vAlign w:val="top"/>
          </w:tcPr>
          <w:p w14:paraId="2DCE135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6DA4D2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本文件规定了对扩声系统音质进行听音评价的方法</w:t>
            </w:r>
          </w:p>
          <w:p w14:paraId="15CE02C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本文件适用于各类厅堂、体育场馆相对固定安装扩声系统的听音评价</w:t>
            </w:r>
          </w:p>
        </w:tc>
        <w:tc>
          <w:tcPr>
            <w:tcW w:w="1313" w:type="dxa"/>
            <w:noWrap w:val="0"/>
            <w:vAlign w:val="top"/>
          </w:tcPr>
          <w:p w14:paraId="7B7173D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28047-2011</w:t>
            </w:r>
          </w:p>
        </w:tc>
        <w:tc>
          <w:tcPr>
            <w:tcW w:w="1356" w:type="dxa"/>
            <w:noWrap w:val="0"/>
            <w:vAlign w:val="top"/>
          </w:tcPr>
          <w:p w14:paraId="32876349">
            <w:pPr>
              <w:jc w:val="left"/>
              <w:rPr>
                <w:rFonts w:hint="default" w:ascii="Times New Roman" w:hAnsi="Times New Roman" w:eastAsia="仿宋_GB2312" w:cs="Times New Roman"/>
                <w:color w:val="auto"/>
                <w:sz w:val="21"/>
                <w:szCs w:val="21"/>
              </w:rPr>
            </w:pPr>
          </w:p>
        </w:tc>
      </w:tr>
      <w:tr w14:paraId="28D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C8BDDC6">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AD5103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20240254-T-339</w:t>
            </w:r>
          </w:p>
        </w:tc>
        <w:tc>
          <w:tcPr>
            <w:tcW w:w="2457" w:type="dxa"/>
            <w:noWrap w:val="0"/>
            <w:vAlign w:val="top"/>
          </w:tcPr>
          <w:p w14:paraId="69422E8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厅堂、体育场馆扩声系统验收规范</w:t>
            </w:r>
          </w:p>
        </w:tc>
        <w:tc>
          <w:tcPr>
            <w:tcW w:w="709" w:type="dxa"/>
            <w:noWrap w:val="0"/>
            <w:vAlign w:val="top"/>
          </w:tcPr>
          <w:p w14:paraId="4EB6265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695375A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本文件规定了扩声系统工程质量验收的基本要求和方法</w:t>
            </w:r>
          </w:p>
          <w:p w14:paraId="2F6FE95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本文件适用于厅堂、体育场馆固定安装的扩声系统工程质量验收。其他装有固定安装扩声系统的场所可参照使用</w:t>
            </w:r>
          </w:p>
        </w:tc>
        <w:tc>
          <w:tcPr>
            <w:tcW w:w="1313" w:type="dxa"/>
            <w:noWrap w:val="0"/>
            <w:vAlign w:val="top"/>
          </w:tcPr>
          <w:p w14:paraId="7FF0A97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28048-2011</w:t>
            </w:r>
          </w:p>
        </w:tc>
        <w:tc>
          <w:tcPr>
            <w:tcW w:w="1356" w:type="dxa"/>
            <w:noWrap w:val="0"/>
            <w:vAlign w:val="top"/>
          </w:tcPr>
          <w:p w14:paraId="6264A3F8">
            <w:pPr>
              <w:jc w:val="left"/>
              <w:rPr>
                <w:rFonts w:hint="default" w:ascii="Times New Roman" w:hAnsi="Times New Roman" w:eastAsia="仿宋_GB2312" w:cs="Times New Roman"/>
                <w:color w:val="auto"/>
                <w:sz w:val="21"/>
                <w:szCs w:val="21"/>
              </w:rPr>
            </w:pPr>
          </w:p>
        </w:tc>
      </w:tr>
      <w:tr w14:paraId="081F5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163F08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41465A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20240777-T-339</w:t>
            </w:r>
          </w:p>
        </w:tc>
        <w:tc>
          <w:tcPr>
            <w:tcW w:w="2457" w:type="dxa"/>
            <w:noWrap w:val="0"/>
            <w:vAlign w:val="top"/>
          </w:tcPr>
          <w:p w14:paraId="2F95D9A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表面安装技术</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部分：表面安装元器件（</w:t>
            </w:r>
            <w:r>
              <w:rPr>
                <w:rStyle w:val="40"/>
                <w:rFonts w:hint="default" w:ascii="Times New Roman" w:hAnsi="Times New Roman" w:eastAsia="仿宋_GB2312" w:cs="Times New Roman"/>
                <w:color w:val="auto"/>
                <w:sz w:val="21"/>
                <w:szCs w:val="21"/>
                <w:lang w:val="en-US" w:eastAsia="zh-CN" w:bidi="ar"/>
              </w:rPr>
              <w:t>SMDs</w:t>
            </w:r>
            <w:r>
              <w:rPr>
                <w:rFonts w:hint="default" w:ascii="Times New Roman" w:hAnsi="Times New Roman" w:eastAsia="仿宋_GB2312" w:cs="Times New Roman"/>
                <w:i w:val="0"/>
                <w:iCs w:val="0"/>
                <w:color w:val="auto"/>
                <w:kern w:val="0"/>
                <w:sz w:val="21"/>
                <w:szCs w:val="21"/>
                <w:u w:val="none"/>
                <w:lang w:val="en-US" w:eastAsia="zh-CN" w:bidi="ar"/>
              </w:rPr>
              <w:t>）规范的标准方法</w:t>
            </w:r>
          </w:p>
        </w:tc>
        <w:tc>
          <w:tcPr>
            <w:tcW w:w="709" w:type="dxa"/>
            <w:noWrap w:val="0"/>
            <w:vAlign w:val="top"/>
          </w:tcPr>
          <w:p w14:paraId="3868D4D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08BE0C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本文件规定了用于表面安装技术的电子元器件的总规范、分规范或详细规范的工艺条件和相应试验条件</w:t>
            </w:r>
          </w:p>
          <w:p w14:paraId="4756618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本文件适用于各类表面安装元器件，部分要求也适用于有引线元器件</w:t>
            </w:r>
          </w:p>
        </w:tc>
        <w:tc>
          <w:tcPr>
            <w:tcW w:w="1313" w:type="dxa"/>
            <w:noWrap w:val="0"/>
            <w:vAlign w:val="top"/>
          </w:tcPr>
          <w:p w14:paraId="77F32B9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19405.1-2003</w:t>
            </w:r>
          </w:p>
        </w:tc>
        <w:tc>
          <w:tcPr>
            <w:tcW w:w="1356" w:type="dxa"/>
            <w:noWrap w:val="0"/>
            <w:vAlign w:val="top"/>
          </w:tcPr>
          <w:p w14:paraId="51D130D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61760-1:2020</w:t>
            </w:r>
            <w:r>
              <w:rPr>
                <w:rFonts w:hint="eastAsia"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11CA2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8BF7BC4">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64757E5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20240778-T-339</w:t>
            </w:r>
          </w:p>
        </w:tc>
        <w:tc>
          <w:tcPr>
            <w:tcW w:w="2457" w:type="dxa"/>
            <w:noWrap w:val="0"/>
            <w:vAlign w:val="top"/>
          </w:tcPr>
          <w:p w14:paraId="41CA9D7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表面安装技术 第2部分：表面安装元器件的运输和贮存条件 应用指南</w:t>
            </w:r>
          </w:p>
        </w:tc>
        <w:tc>
          <w:tcPr>
            <w:tcW w:w="709" w:type="dxa"/>
            <w:noWrap w:val="0"/>
            <w:vAlign w:val="top"/>
          </w:tcPr>
          <w:p w14:paraId="287646A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6D3976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本文件规定了表面安装元器件（SMDs）的运输和贮存条件</w:t>
            </w:r>
          </w:p>
          <w:p w14:paraId="49BC59B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本文件适用于各类有源或无源表面安装元器件的制造和使用</w:t>
            </w:r>
          </w:p>
        </w:tc>
        <w:tc>
          <w:tcPr>
            <w:tcW w:w="1313" w:type="dxa"/>
            <w:noWrap w:val="0"/>
            <w:vAlign w:val="top"/>
          </w:tcPr>
          <w:p w14:paraId="0FA7E75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19405.2-2003</w:t>
            </w:r>
          </w:p>
        </w:tc>
        <w:tc>
          <w:tcPr>
            <w:tcW w:w="1356" w:type="dxa"/>
            <w:noWrap w:val="0"/>
            <w:vAlign w:val="top"/>
          </w:tcPr>
          <w:p w14:paraId="7E759F3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61760-2:2021</w:t>
            </w:r>
            <w:r>
              <w:rPr>
                <w:rFonts w:hint="eastAsia"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1E48E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3AEE22E9">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3451FBA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20230978-T-339</w:t>
            </w:r>
          </w:p>
        </w:tc>
        <w:tc>
          <w:tcPr>
            <w:tcW w:w="2457" w:type="dxa"/>
            <w:noWrap w:val="0"/>
            <w:vAlign w:val="top"/>
          </w:tcPr>
          <w:p w14:paraId="0D5AD8A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电子组件用元器件和零件的晶须试验方法</w:t>
            </w:r>
          </w:p>
        </w:tc>
        <w:tc>
          <w:tcPr>
            <w:tcW w:w="709" w:type="dxa"/>
            <w:noWrap w:val="0"/>
            <w:vAlign w:val="top"/>
          </w:tcPr>
          <w:p w14:paraId="26F18BB3">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4793637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本文件规定了电子组件用元器件和零件的晶须试验方法</w:t>
            </w:r>
          </w:p>
          <w:p w14:paraId="3241BAB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本文件适用于电子组件用元器件和零件的晶须试验验证</w:t>
            </w:r>
          </w:p>
        </w:tc>
        <w:tc>
          <w:tcPr>
            <w:tcW w:w="1313" w:type="dxa"/>
            <w:noWrap w:val="0"/>
            <w:vAlign w:val="top"/>
          </w:tcPr>
          <w:p w14:paraId="70829F42">
            <w:pPr>
              <w:jc w:val="left"/>
              <w:rPr>
                <w:rFonts w:hint="default" w:ascii="Times New Roman" w:hAnsi="Times New Roman" w:eastAsia="仿宋_GB2312" w:cs="Times New Roman"/>
                <w:color w:val="auto"/>
                <w:sz w:val="21"/>
                <w:szCs w:val="21"/>
              </w:rPr>
            </w:pPr>
          </w:p>
        </w:tc>
        <w:tc>
          <w:tcPr>
            <w:tcW w:w="1356" w:type="dxa"/>
            <w:noWrap w:val="0"/>
            <w:vAlign w:val="top"/>
          </w:tcPr>
          <w:p w14:paraId="043604D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Style w:val="40"/>
                <w:rFonts w:hint="default" w:ascii="Times New Roman" w:hAnsi="Times New Roman" w:eastAsia="仿宋_GB2312" w:cs="Times New Roman"/>
                <w:color w:val="auto"/>
                <w:sz w:val="21"/>
                <w:szCs w:val="21"/>
                <w:lang w:val="en-US" w:eastAsia="zh-CN" w:bidi="ar"/>
              </w:rPr>
              <w:t>IEC 60068-2-82:2019</w:t>
            </w:r>
            <w:r>
              <w:rPr>
                <w:rStyle w:val="40"/>
                <w:rFonts w:hint="eastAsia" w:ascii="Times New Roman" w:hAnsi="Times New Roman" w:eastAsia="仿宋_GB2312" w:cs="Times New Roman"/>
                <w:color w:val="auto"/>
                <w:sz w:val="21"/>
                <w:szCs w:val="21"/>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MOD</w:t>
            </w:r>
          </w:p>
        </w:tc>
      </w:tr>
      <w:tr w14:paraId="4B6E9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1AC6BC1">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F566FE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20220107-T-339</w:t>
            </w:r>
          </w:p>
        </w:tc>
        <w:tc>
          <w:tcPr>
            <w:tcW w:w="2457" w:type="dxa"/>
            <w:noWrap w:val="0"/>
            <w:vAlign w:val="top"/>
          </w:tcPr>
          <w:p w14:paraId="34EA388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刚性有机封装基板规范</w:t>
            </w:r>
          </w:p>
        </w:tc>
        <w:tc>
          <w:tcPr>
            <w:tcW w:w="709" w:type="dxa"/>
            <w:noWrap w:val="0"/>
            <w:vAlign w:val="top"/>
          </w:tcPr>
          <w:p w14:paraId="75A338A1">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B58175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本文件规定了刚性有机封装基板的要求、检验方法、质量保证规定、标识、包装、运输和贮存等</w:t>
            </w:r>
          </w:p>
          <w:p w14:paraId="721D891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本文件适用于金属丝键合封装和倒装芯片封装用刚性有机封装基板，不适用于陶瓷封装基板和挠性封装基板</w:t>
            </w:r>
          </w:p>
        </w:tc>
        <w:tc>
          <w:tcPr>
            <w:tcW w:w="1313" w:type="dxa"/>
            <w:noWrap w:val="0"/>
            <w:vAlign w:val="top"/>
          </w:tcPr>
          <w:p w14:paraId="0BB7DA2A">
            <w:pPr>
              <w:jc w:val="left"/>
              <w:rPr>
                <w:rFonts w:hint="default" w:ascii="Times New Roman" w:hAnsi="Times New Roman" w:eastAsia="仿宋_GB2312" w:cs="Times New Roman"/>
                <w:color w:val="auto"/>
                <w:sz w:val="21"/>
                <w:szCs w:val="21"/>
              </w:rPr>
            </w:pPr>
          </w:p>
        </w:tc>
        <w:tc>
          <w:tcPr>
            <w:tcW w:w="1356" w:type="dxa"/>
            <w:noWrap w:val="0"/>
            <w:vAlign w:val="top"/>
          </w:tcPr>
          <w:p w14:paraId="4456CAE6">
            <w:pPr>
              <w:jc w:val="left"/>
              <w:rPr>
                <w:rFonts w:hint="default" w:ascii="Times New Roman" w:hAnsi="Times New Roman" w:eastAsia="仿宋_GB2312" w:cs="Times New Roman"/>
                <w:color w:val="auto"/>
                <w:sz w:val="21"/>
                <w:szCs w:val="21"/>
              </w:rPr>
            </w:pPr>
          </w:p>
        </w:tc>
      </w:tr>
      <w:tr w14:paraId="7117E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FD6165F">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58644B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20232929-T-339</w:t>
            </w:r>
          </w:p>
        </w:tc>
        <w:tc>
          <w:tcPr>
            <w:tcW w:w="2457" w:type="dxa"/>
            <w:noWrap w:val="0"/>
            <w:vAlign w:val="top"/>
          </w:tcPr>
          <w:p w14:paraId="65DCD6D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印制板的设计和使用</w:t>
            </w:r>
          </w:p>
        </w:tc>
        <w:tc>
          <w:tcPr>
            <w:tcW w:w="709" w:type="dxa"/>
            <w:noWrap w:val="0"/>
            <w:vAlign w:val="top"/>
          </w:tcPr>
          <w:p w14:paraId="0840D972">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53F2C44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本文件规定了印制板设计的通用要求，材料选用、尺寸设计、电气性能、机械性能、散热设计等方面的要求及包装要求</w:t>
            </w:r>
          </w:p>
          <w:p w14:paraId="457B360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本文件适用于印制板的设计和使用，但不限定印制板的制造方法</w:t>
            </w:r>
          </w:p>
        </w:tc>
        <w:tc>
          <w:tcPr>
            <w:tcW w:w="1313" w:type="dxa"/>
            <w:noWrap w:val="0"/>
            <w:vAlign w:val="top"/>
          </w:tcPr>
          <w:p w14:paraId="71A95A0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4588.3-2002</w:t>
            </w:r>
          </w:p>
        </w:tc>
        <w:tc>
          <w:tcPr>
            <w:tcW w:w="1356" w:type="dxa"/>
            <w:noWrap w:val="0"/>
            <w:vAlign w:val="top"/>
          </w:tcPr>
          <w:p w14:paraId="61D47805">
            <w:pPr>
              <w:jc w:val="left"/>
              <w:rPr>
                <w:rFonts w:hint="default" w:ascii="Times New Roman" w:hAnsi="Times New Roman" w:eastAsia="仿宋_GB2312" w:cs="Times New Roman"/>
                <w:color w:val="auto"/>
                <w:sz w:val="21"/>
                <w:szCs w:val="21"/>
              </w:rPr>
            </w:pPr>
          </w:p>
        </w:tc>
      </w:tr>
      <w:tr w14:paraId="6577A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2C9005F8">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358548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20240779-T-339</w:t>
            </w:r>
          </w:p>
        </w:tc>
        <w:tc>
          <w:tcPr>
            <w:tcW w:w="2457" w:type="dxa"/>
            <w:noWrap w:val="0"/>
            <w:vAlign w:val="top"/>
          </w:tcPr>
          <w:p w14:paraId="30F213A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印制板组装</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1</w:t>
            </w:r>
            <w:r>
              <w:rPr>
                <w:rFonts w:hint="default" w:ascii="Times New Roman" w:hAnsi="Times New Roman" w:eastAsia="仿宋_GB2312" w:cs="Times New Roman"/>
                <w:i w:val="0"/>
                <w:iCs w:val="0"/>
                <w:color w:val="auto"/>
                <w:kern w:val="0"/>
                <w:sz w:val="21"/>
                <w:szCs w:val="21"/>
                <w:u w:val="none"/>
                <w:lang w:val="en-US" w:eastAsia="zh-CN" w:bidi="ar"/>
              </w:rPr>
              <w:t>部分：通用规范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采用表面安装和相关组装技术的电子和电气焊接组装的要求</w:t>
            </w:r>
          </w:p>
        </w:tc>
        <w:tc>
          <w:tcPr>
            <w:tcW w:w="709" w:type="dxa"/>
            <w:noWrap w:val="0"/>
            <w:vAlign w:val="top"/>
          </w:tcPr>
          <w:p w14:paraId="29B0A979">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AA2471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本文件规定了采用表面安装和相关组装技术进行高质量焊接互连和组装的材料、方法和检验判据的要求。并推荐了良好的制造工艺</w:t>
            </w:r>
          </w:p>
          <w:p w14:paraId="52CD9A3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本文件适用于采用表面安装和相关组装技术印制板组装件的电子和电气焊接组装</w:t>
            </w:r>
          </w:p>
        </w:tc>
        <w:tc>
          <w:tcPr>
            <w:tcW w:w="1313" w:type="dxa"/>
            <w:noWrap w:val="0"/>
            <w:vAlign w:val="top"/>
          </w:tcPr>
          <w:p w14:paraId="3B5A607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19247.1-2003</w:t>
            </w:r>
          </w:p>
        </w:tc>
        <w:tc>
          <w:tcPr>
            <w:tcW w:w="1356" w:type="dxa"/>
            <w:noWrap w:val="0"/>
            <w:vAlign w:val="top"/>
          </w:tcPr>
          <w:p w14:paraId="3B24C53B">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61191-1:2018</w:t>
            </w:r>
            <w:r>
              <w:rPr>
                <w:rFonts w:hint="eastAsia"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39751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EE9D934">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C9B57F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20240780-T-339</w:t>
            </w:r>
          </w:p>
        </w:tc>
        <w:tc>
          <w:tcPr>
            <w:tcW w:w="2457" w:type="dxa"/>
            <w:noWrap w:val="0"/>
            <w:vAlign w:val="top"/>
          </w:tcPr>
          <w:p w14:paraId="35E3ED2D">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印制板组装</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2</w:t>
            </w:r>
            <w:r>
              <w:rPr>
                <w:rFonts w:hint="default" w:ascii="Times New Roman" w:hAnsi="Times New Roman" w:eastAsia="仿宋_GB2312" w:cs="Times New Roman"/>
                <w:i w:val="0"/>
                <w:iCs w:val="0"/>
                <w:color w:val="auto"/>
                <w:kern w:val="0"/>
                <w:sz w:val="21"/>
                <w:szCs w:val="21"/>
                <w:u w:val="none"/>
                <w:lang w:val="en-US" w:eastAsia="zh-CN" w:bidi="ar"/>
              </w:rPr>
              <w:t>部分：分规范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表面安装焊接组装</w:t>
            </w:r>
            <w:r>
              <w:rPr>
                <w:rFonts w:hint="eastAsia" w:ascii="Times New Roman" w:hAnsi="Times New Roman" w:eastAsia="仿宋_GB2312" w:cs="Times New Roman"/>
                <w:i w:val="0"/>
                <w:iCs w:val="0"/>
                <w:color w:val="auto"/>
                <w:kern w:val="0"/>
                <w:sz w:val="21"/>
                <w:szCs w:val="21"/>
                <w:u w:val="none"/>
                <w:lang w:val="en-US" w:eastAsia="zh-CN" w:bidi="ar"/>
              </w:rPr>
              <w:t>的</w:t>
            </w:r>
            <w:r>
              <w:rPr>
                <w:rFonts w:hint="default" w:ascii="Times New Roman" w:hAnsi="Times New Roman" w:eastAsia="仿宋_GB2312" w:cs="Times New Roman"/>
                <w:i w:val="0"/>
                <w:iCs w:val="0"/>
                <w:color w:val="auto"/>
                <w:kern w:val="0"/>
                <w:sz w:val="21"/>
                <w:szCs w:val="21"/>
                <w:u w:val="none"/>
                <w:lang w:val="en-US" w:eastAsia="zh-CN" w:bidi="ar"/>
              </w:rPr>
              <w:t>要求</w:t>
            </w:r>
          </w:p>
        </w:tc>
        <w:tc>
          <w:tcPr>
            <w:tcW w:w="709" w:type="dxa"/>
            <w:noWrap w:val="0"/>
            <w:vAlign w:val="top"/>
          </w:tcPr>
          <w:p w14:paraId="7DAC4C5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E969C5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本文件规定了表面安装焊接组装的焊接连接要求</w:t>
            </w:r>
          </w:p>
          <w:p w14:paraId="38DB135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本文件适用于仅采用表面安装的组装，也适用于采用其他相关方法（如通孔安装、芯片安装、引出端安装等）组装中的表面安装部分</w:t>
            </w:r>
          </w:p>
        </w:tc>
        <w:tc>
          <w:tcPr>
            <w:tcW w:w="1313" w:type="dxa"/>
            <w:noWrap w:val="0"/>
            <w:vAlign w:val="top"/>
          </w:tcPr>
          <w:p w14:paraId="623D443A">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19247.2-2003</w:t>
            </w:r>
          </w:p>
        </w:tc>
        <w:tc>
          <w:tcPr>
            <w:tcW w:w="1356" w:type="dxa"/>
            <w:noWrap w:val="0"/>
            <w:vAlign w:val="top"/>
          </w:tcPr>
          <w:p w14:paraId="62278EB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61191-2:2017</w:t>
            </w:r>
            <w:r>
              <w:rPr>
                <w:rFonts w:hint="eastAsia"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09554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F82AF6B">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B647F88">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20240781-T-339</w:t>
            </w:r>
          </w:p>
        </w:tc>
        <w:tc>
          <w:tcPr>
            <w:tcW w:w="2457" w:type="dxa"/>
            <w:noWrap w:val="0"/>
            <w:vAlign w:val="top"/>
          </w:tcPr>
          <w:p w14:paraId="6C5398A7">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印制板组装</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3</w:t>
            </w:r>
            <w:r>
              <w:rPr>
                <w:rFonts w:hint="default" w:ascii="Times New Roman" w:hAnsi="Times New Roman" w:eastAsia="仿宋_GB2312" w:cs="Times New Roman"/>
                <w:i w:val="0"/>
                <w:iCs w:val="0"/>
                <w:color w:val="auto"/>
                <w:kern w:val="0"/>
                <w:sz w:val="21"/>
                <w:szCs w:val="21"/>
                <w:u w:val="none"/>
                <w:lang w:val="en-US" w:eastAsia="zh-CN" w:bidi="ar"/>
              </w:rPr>
              <w:t>部分：分规范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通孔安装焊接组装的要求</w:t>
            </w:r>
          </w:p>
        </w:tc>
        <w:tc>
          <w:tcPr>
            <w:tcW w:w="709" w:type="dxa"/>
            <w:noWrap w:val="0"/>
            <w:vAlign w:val="top"/>
          </w:tcPr>
          <w:p w14:paraId="5C3D4BB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2F635FE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本文件规定了引线与通孔焊接组装的技术要求，包括元器件通孔安装的要求、元器件安装的合格要求和不合格焊接的返工要求</w:t>
            </w:r>
          </w:p>
          <w:p w14:paraId="3F4A716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本文件适用于仅采用通孔安装技术（THT）进行引线与孔的组装，也适用于采用其他相关方法（如表面安装、芯片安装、引出端安装）组装中的THT</w:t>
            </w:r>
          </w:p>
        </w:tc>
        <w:tc>
          <w:tcPr>
            <w:tcW w:w="1313" w:type="dxa"/>
            <w:noWrap w:val="0"/>
            <w:vAlign w:val="top"/>
          </w:tcPr>
          <w:p w14:paraId="2B83E11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19247.3-2003</w:t>
            </w:r>
          </w:p>
        </w:tc>
        <w:tc>
          <w:tcPr>
            <w:tcW w:w="1356" w:type="dxa"/>
            <w:noWrap w:val="0"/>
            <w:vAlign w:val="top"/>
          </w:tcPr>
          <w:p w14:paraId="353BAD60">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61191-3:2017</w:t>
            </w:r>
            <w:r>
              <w:rPr>
                <w:rFonts w:hint="eastAsia"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4C115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A44BEAC">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13AA321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20240782-T-339</w:t>
            </w:r>
          </w:p>
        </w:tc>
        <w:tc>
          <w:tcPr>
            <w:tcW w:w="2457" w:type="dxa"/>
            <w:noWrap w:val="0"/>
            <w:vAlign w:val="top"/>
          </w:tcPr>
          <w:p w14:paraId="648BC5BF">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印制板组装</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第</w:t>
            </w:r>
            <w:r>
              <w:rPr>
                <w:rStyle w:val="40"/>
                <w:rFonts w:hint="default" w:ascii="Times New Roman" w:hAnsi="Times New Roman" w:eastAsia="仿宋_GB2312" w:cs="Times New Roman"/>
                <w:color w:val="auto"/>
                <w:sz w:val="21"/>
                <w:szCs w:val="21"/>
                <w:lang w:val="en-US" w:eastAsia="zh-CN" w:bidi="ar"/>
              </w:rPr>
              <w:t>4</w:t>
            </w:r>
            <w:r>
              <w:rPr>
                <w:rFonts w:hint="default" w:ascii="Times New Roman" w:hAnsi="Times New Roman" w:eastAsia="仿宋_GB2312" w:cs="Times New Roman"/>
                <w:i w:val="0"/>
                <w:iCs w:val="0"/>
                <w:color w:val="auto"/>
                <w:kern w:val="0"/>
                <w:sz w:val="21"/>
                <w:szCs w:val="21"/>
                <w:u w:val="none"/>
                <w:lang w:val="en-US" w:eastAsia="zh-CN" w:bidi="ar"/>
              </w:rPr>
              <w:t>部分：分规范</w:t>
            </w:r>
            <w:r>
              <w:rPr>
                <w:rStyle w:val="40"/>
                <w:rFonts w:hint="default" w:ascii="Times New Roman" w:hAnsi="Times New Roman" w:eastAsia="仿宋_GB2312" w:cs="Times New Roman"/>
                <w:color w:val="auto"/>
                <w:sz w:val="21"/>
                <w:szCs w:val="21"/>
                <w:lang w:val="en-US" w:eastAsia="zh-CN" w:bidi="ar"/>
              </w:rPr>
              <w:t xml:space="preserve"> </w:t>
            </w:r>
            <w:r>
              <w:rPr>
                <w:rFonts w:hint="default" w:ascii="Times New Roman" w:hAnsi="Times New Roman" w:eastAsia="仿宋_GB2312" w:cs="Times New Roman"/>
                <w:i w:val="0"/>
                <w:iCs w:val="0"/>
                <w:color w:val="auto"/>
                <w:kern w:val="0"/>
                <w:sz w:val="21"/>
                <w:szCs w:val="21"/>
                <w:u w:val="none"/>
                <w:lang w:val="en-US" w:eastAsia="zh-CN" w:bidi="ar"/>
              </w:rPr>
              <w:t>引出端焊接组装的要求</w:t>
            </w:r>
          </w:p>
        </w:tc>
        <w:tc>
          <w:tcPr>
            <w:tcW w:w="709" w:type="dxa"/>
            <w:noWrap w:val="0"/>
            <w:vAlign w:val="top"/>
          </w:tcPr>
          <w:p w14:paraId="6618B9DE">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推荐</w:t>
            </w:r>
          </w:p>
        </w:tc>
        <w:tc>
          <w:tcPr>
            <w:tcW w:w="6237" w:type="dxa"/>
            <w:noWrap w:val="0"/>
            <w:vAlign w:val="top"/>
          </w:tcPr>
          <w:p w14:paraId="1F0E788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本文件规定了引出端焊接组装的技术要求，包括引出端和元器件的安装、合格要求和不合格焊接的返工要求</w:t>
            </w:r>
          </w:p>
          <w:p w14:paraId="579FCB4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本文件适用于引出端和导线互连结构的组装。也适用于采用其他相关方法</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即：表面安装、通孔安装、芯片安装</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引出端和导线互连部分</w:t>
            </w:r>
          </w:p>
        </w:tc>
        <w:tc>
          <w:tcPr>
            <w:tcW w:w="1313" w:type="dxa"/>
            <w:noWrap w:val="0"/>
            <w:vAlign w:val="top"/>
          </w:tcPr>
          <w:p w14:paraId="272E76C4">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GB/T 19247.4-2003</w:t>
            </w:r>
          </w:p>
        </w:tc>
        <w:tc>
          <w:tcPr>
            <w:tcW w:w="1356" w:type="dxa"/>
            <w:noWrap w:val="0"/>
            <w:vAlign w:val="top"/>
          </w:tcPr>
          <w:p w14:paraId="7AAEADF5">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IEC 61191-4</w:t>
            </w:r>
            <w:r>
              <w:rPr>
                <w:rFonts w:hint="eastAsia" w:ascii="Times New Roman" w:hAnsi="Times New Roman" w:eastAsia="仿宋_GB2312" w:cs="Times New Roman"/>
                <w:i w:val="0"/>
                <w:iCs w:val="0"/>
                <w:color w:val="auto"/>
                <w:kern w:val="0"/>
                <w:sz w:val="21"/>
                <w:szCs w:val="21"/>
                <w:u w:val="none"/>
                <w:lang w:val="en-US" w:eastAsia="zh-CN" w:bidi="ar"/>
              </w:rPr>
              <w:t>:</w:t>
            </w:r>
            <w:r>
              <w:rPr>
                <w:rStyle w:val="40"/>
                <w:rFonts w:hint="default" w:ascii="Times New Roman" w:hAnsi="Times New Roman" w:eastAsia="仿宋_GB2312" w:cs="Times New Roman"/>
                <w:color w:val="auto"/>
                <w:sz w:val="21"/>
                <w:szCs w:val="21"/>
                <w:lang w:val="en-US" w:eastAsia="zh-CN" w:bidi="ar"/>
              </w:rPr>
              <w:t>2017</w:t>
            </w:r>
            <w:r>
              <w:rPr>
                <w:rStyle w:val="40"/>
                <w:rFonts w:hint="eastAsia" w:ascii="Times New Roman" w:hAnsi="Times New Roman" w:eastAsia="仿宋_GB2312" w:cs="Times New Roman"/>
                <w:color w:val="auto"/>
                <w:sz w:val="21"/>
                <w:szCs w:val="21"/>
                <w:lang w:val="en-US" w:eastAsia="zh-CN" w:bidi="ar"/>
              </w:rPr>
              <w:t>,</w:t>
            </w:r>
            <w:r>
              <w:rPr>
                <w:rStyle w:val="40"/>
                <w:rFonts w:hint="default" w:ascii="Times New Roman" w:hAnsi="Times New Roman" w:eastAsia="仿宋_GB2312" w:cs="Times New Roman"/>
                <w:color w:val="auto"/>
                <w:sz w:val="21"/>
                <w:szCs w:val="21"/>
                <w:lang w:val="en-US" w:eastAsia="zh-CN" w:bidi="ar"/>
              </w:rPr>
              <w:t>MOD</w:t>
            </w:r>
          </w:p>
        </w:tc>
      </w:tr>
      <w:tr w14:paraId="6A23A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56D270E7">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5B675B7C">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20251854-Z-339</w:t>
            </w:r>
          </w:p>
        </w:tc>
        <w:tc>
          <w:tcPr>
            <w:tcW w:w="2457" w:type="dxa"/>
            <w:noWrap w:val="0"/>
            <w:vAlign w:val="top"/>
          </w:tcPr>
          <w:p w14:paraId="6BB60D36">
            <w:pPr>
              <w:keepNext w:val="0"/>
              <w:keepLines w:val="0"/>
              <w:widowControl/>
              <w:suppressLineNumbers w:val="0"/>
              <w:jc w:val="left"/>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kern w:val="0"/>
                <w:sz w:val="21"/>
                <w:szCs w:val="21"/>
                <w:u w:val="none"/>
                <w:lang w:val="en-US" w:eastAsia="zh-CN" w:bidi="ar"/>
              </w:rPr>
              <w:t>人工智能 终端智能化分级 第5部分：电视接收机</w:t>
            </w:r>
          </w:p>
        </w:tc>
        <w:tc>
          <w:tcPr>
            <w:tcW w:w="709" w:type="dxa"/>
            <w:noWrap w:val="0"/>
            <w:vAlign w:val="top"/>
          </w:tcPr>
          <w:p w14:paraId="794B86F5">
            <w:pPr>
              <w:keepNext w:val="0"/>
              <w:keepLines w:val="0"/>
              <w:widowControl/>
              <w:suppressLineNumbers w:val="0"/>
              <w:jc w:val="lef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指导性技术文件</w:t>
            </w:r>
          </w:p>
        </w:tc>
        <w:tc>
          <w:tcPr>
            <w:tcW w:w="6237" w:type="dxa"/>
            <w:noWrap w:val="0"/>
            <w:vAlign w:val="top"/>
          </w:tcPr>
          <w:p w14:paraId="4448775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本文件给出了电视接收机智能化分级的能力指导，描述了分级的参考测试方法</w:t>
            </w:r>
          </w:p>
          <w:p w14:paraId="7AD2A1A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Style w:val="38"/>
                <w:rFonts w:hint="default" w:ascii="Times New Roman" w:hAnsi="Times New Roman" w:eastAsia="仿宋_GB2312" w:cs="Times New Roman"/>
                <w:i w:val="0"/>
                <w:iCs w:val="0"/>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本文件适用于电视接收机产品的智能化分级评价，也为智能电视的设计、开发应用、选型和测评提供参考，移动智慧屏可参考使用</w:t>
            </w:r>
          </w:p>
        </w:tc>
        <w:tc>
          <w:tcPr>
            <w:tcW w:w="1313" w:type="dxa"/>
            <w:noWrap w:val="0"/>
            <w:vAlign w:val="top"/>
          </w:tcPr>
          <w:p w14:paraId="098521F5">
            <w:pPr>
              <w:jc w:val="left"/>
              <w:rPr>
                <w:rFonts w:hint="default" w:ascii="Times New Roman" w:hAnsi="Times New Roman" w:eastAsia="仿宋_GB2312" w:cs="Times New Roman"/>
                <w:color w:val="auto"/>
                <w:sz w:val="21"/>
                <w:szCs w:val="21"/>
              </w:rPr>
            </w:pPr>
          </w:p>
        </w:tc>
        <w:tc>
          <w:tcPr>
            <w:tcW w:w="1356" w:type="dxa"/>
            <w:noWrap w:val="0"/>
            <w:vAlign w:val="top"/>
          </w:tcPr>
          <w:p w14:paraId="74BCC1BA">
            <w:pPr>
              <w:jc w:val="left"/>
              <w:rPr>
                <w:rFonts w:hint="default" w:ascii="Times New Roman" w:hAnsi="Times New Roman" w:eastAsia="仿宋_GB2312" w:cs="Times New Roman"/>
                <w:color w:val="auto"/>
                <w:sz w:val="21"/>
                <w:szCs w:val="21"/>
              </w:rPr>
            </w:pPr>
          </w:p>
        </w:tc>
      </w:tr>
      <w:tr w14:paraId="6C0BE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6EA2A0D5">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0C80D4D5">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20251853-Z-339</w:t>
            </w:r>
          </w:p>
        </w:tc>
        <w:tc>
          <w:tcPr>
            <w:tcW w:w="2457" w:type="dxa"/>
            <w:noWrap w:val="0"/>
            <w:vAlign w:val="top"/>
          </w:tcPr>
          <w:p w14:paraId="1BD0A33B">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人工智能 终端智能化分级 第6部分：眼镜</w:t>
            </w:r>
          </w:p>
        </w:tc>
        <w:tc>
          <w:tcPr>
            <w:tcW w:w="709" w:type="dxa"/>
            <w:noWrap w:val="0"/>
            <w:vAlign w:val="top"/>
          </w:tcPr>
          <w:p w14:paraId="7E6BDD2F">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color w:val="auto"/>
                <w:sz w:val="21"/>
                <w:szCs w:val="21"/>
                <w:lang w:val="en-US" w:eastAsia="zh-CN"/>
              </w:rPr>
              <w:t>指导性技术文件</w:t>
            </w:r>
          </w:p>
        </w:tc>
        <w:tc>
          <w:tcPr>
            <w:tcW w:w="6237" w:type="dxa"/>
            <w:noWrap w:val="0"/>
            <w:vAlign w:val="top"/>
          </w:tcPr>
          <w:p w14:paraId="1905A5E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本文件给出了人工智能眼镜的智能化分级能力建议，并描述了参考的测试方法</w:t>
            </w:r>
          </w:p>
          <w:p w14:paraId="67F1B8A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本文件适用于指导人工智能眼镜的智能化设计、开发、测试、认证、管理和应用</w:t>
            </w:r>
          </w:p>
        </w:tc>
        <w:tc>
          <w:tcPr>
            <w:tcW w:w="1313" w:type="dxa"/>
            <w:noWrap w:val="0"/>
            <w:vAlign w:val="top"/>
          </w:tcPr>
          <w:p w14:paraId="29D563A2">
            <w:pPr>
              <w:jc w:val="left"/>
              <w:rPr>
                <w:rFonts w:hint="default" w:ascii="Times New Roman" w:hAnsi="Times New Roman" w:eastAsia="仿宋_GB2312" w:cs="Times New Roman"/>
                <w:color w:val="auto"/>
                <w:sz w:val="21"/>
                <w:szCs w:val="21"/>
              </w:rPr>
            </w:pPr>
          </w:p>
        </w:tc>
        <w:tc>
          <w:tcPr>
            <w:tcW w:w="1356" w:type="dxa"/>
            <w:noWrap w:val="0"/>
            <w:vAlign w:val="top"/>
          </w:tcPr>
          <w:p w14:paraId="7D243353">
            <w:pPr>
              <w:jc w:val="left"/>
              <w:rPr>
                <w:rFonts w:hint="default" w:ascii="Times New Roman" w:hAnsi="Times New Roman" w:eastAsia="仿宋_GB2312" w:cs="Times New Roman"/>
                <w:color w:val="auto"/>
                <w:sz w:val="21"/>
                <w:szCs w:val="21"/>
              </w:rPr>
            </w:pPr>
          </w:p>
        </w:tc>
      </w:tr>
      <w:tr w14:paraId="74C7B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0B4950CD">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22A735B1">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20233714-T-339</w:t>
            </w:r>
          </w:p>
        </w:tc>
        <w:tc>
          <w:tcPr>
            <w:tcW w:w="2457" w:type="dxa"/>
            <w:noWrap w:val="0"/>
            <w:vAlign w:val="top"/>
          </w:tcPr>
          <w:p w14:paraId="76B8CE2A">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脉冲调制管空白详细规范（可供认证用）</w:t>
            </w:r>
          </w:p>
        </w:tc>
        <w:tc>
          <w:tcPr>
            <w:tcW w:w="709" w:type="dxa"/>
            <w:noWrap w:val="0"/>
            <w:vAlign w:val="top"/>
          </w:tcPr>
          <w:p w14:paraId="412BFC6B">
            <w:pPr>
              <w:keepNext w:val="0"/>
              <w:keepLines w:val="0"/>
              <w:widowControl/>
              <w:suppressLineNumbers w:val="0"/>
              <w:jc w:val="left"/>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推荐</w:t>
            </w:r>
          </w:p>
        </w:tc>
        <w:tc>
          <w:tcPr>
            <w:tcW w:w="6237" w:type="dxa"/>
            <w:noWrap w:val="0"/>
            <w:vAlign w:val="center"/>
          </w:tcPr>
          <w:p w14:paraId="480327A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本文件规定了脉冲调制管详细规范的编写格式和基本内容</w:t>
            </w:r>
          </w:p>
          <w:p w14:paraId="49158B5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本文件适用于脉冲调制管</w:t>
            </w:r>
          </w:p>
        </w:tc>
        <w:tc>
          <w:tcPr>
            <w:tcW w:w="1313" w:type="dxa"/>
            <w:noWrap w:val="0"/>
            <w:vAlign w:val="center"/>
          </w:tcPr>
          <w:p w14:paraId="1376E9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GB/T 12854-1991</w:t>
            </w:r>
          </w:p>
        </w:tc>
        <w:tc>
          <w:tcPr>
            <w:tcW w:w="1356" w:type="dxa"/>
            <w:noWrap w:val="0"/>
            <w:vAlign w:val="top"/>
          </w:tcPr>
          <w:p w14:paraId="472412D5">
            <w:pPr>
              <w:jc w:val="left"/>
              <w:rPr>
                <w:rFonts w:hint="default" w:ascii="Times New Roman" w:hAnsi="Times New Roman" w:eastAsia="仿宋_GB2312" w:cs="Times New Roman"/>
                <w:color w:val="auto"/>
                <w:sz w:val="21"/>
                <w:szCs w:val="21"/>
              </w:rPr>
            </w:pPr>
          </w:p>
        </w:tc>
      </w:tr>
      <w:tr w14:paraId="33769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4ADECA12">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46374FE7">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20233715-T-339</w:t>
            </w:r>
          </w:p>
        </w:tc>
        <w:tc>
          <w:tcPr>
            <w:tcW w:w="2457" w:type="dxa"/>
            <w:noWrap w:val="0"/>
            <w:vAlign w:val="top"/>
          </w:tcPr>
          <w:p w14:paraId="3EA0E730">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工业加热三极管空白详细规范（可供认证用）</w:t>
            </w:r>
          </w:p>
        </w:tc>
        <w:tc>
          <w:tcPr>
            <w:tcW w:w="709" w:type="dxa"/>
            <w:noWrap w:val="0"/>
            <w:vAlign w:val="top"/>
          </w:tcPr>
          <w:p w14:paraId="5917DA95">
            <w:pPr>
              <w:keepNext w:val="0"/>
              <w:keepLines w:val="0"/>
              <w:widowControl/>
              <w:suppressLineNumbers w:val="0"/>
              <w:jc w:val="left"/>
              <w:textAlignment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推荐</w:t>
            </w:r>
          </w:p>
        </w:tc>
        <w:tc>
          <w:tcPr>
            <w:tcW w:w="6237" w:type="dxa"/>
            <w:noWrap w:val="0"/>
            <w:vAlign w:val="center"/>
          </w:tcPr>
          <w:p w14:paraId="0FCE745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本文件规定了工业加热三极管详细规范的编写格式和基本内容</w:t>
            </w:r>
          </w:p>
          <w:p w14:paraId="7AD3AA1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本文件适用于工业加热三极管</w:t>
            </w:r>
          </w:p>
        </w:tc>
        <w:tc>
          <w:tcPr>
            <w:tcW w:w="1313" w:type="dxa"/>
            <w:noWrap w:val="0"/>
            <w:vAlign w:val="top"/>
          </w:tcPr>
          <w:p w14:paraId="1DF7BB5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GB 6256-1986</w:t>
            </w:r>
          </w:p>
        </w:tc>
        <w:tc>
          <w:tcPr>
            <w:tcW w:w="1356" w:type="dxa"/>
            <w:noWrap w:val="0"/>
            <w:vAlign w:val="top"/>
          </w:tcPr>
          <w:p w14:paraId="0EC57D57">
            <w:pPr>
              <w:jc w:val="left"/>
              <w:rPr>
                <w:rFonts w:hint="default" w:ascii="Times New Roman" w:hAnsi="Times New Roman" w:eastAsia="仿宋_GB2312" w:cs="Times New Roman"/>
                <w:color w:val="auto"/>
                <w:sz w:val="21"/>
                <w:szCs w:val="21"/>
              </w:rPr>
            </w:pPr>
          </w:p>
        </w:tc>
      </w:tr>
      <w:tr w14:paraId="0846F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6" w:hRule="atLeast"/>
          <w:jc w:val="center"/>
        </w:trPr>
        <w:tc>
          <w:tcPr>
            <w:tcW w:w="746" w:type="dxa"/>
            <w:noWrap w:val="0"/>
            <w:vAlign w:val="top"/>
          </w:tcPr>
          <w:p w14:paraId="7ABE43E0">
            <w:pPr>
              <w:pStyle w:val="27"/>
              <w:numPr>
                <w:ilvl w:val="0"/>
                <w:numId w:val="2"/>
              </w:numPr>
              <w:adjustRightInd w:val="0"/>
              <w:snapToGrid w:val="0"/>
              <w:spacing w:line="360" w:lineRule="exact"/>
              <w:ind w:firstLineChars="0"/>
              <w:rPr>
                <w:rFonts w:hint="default" w:ascii="Times New Roman" w:hAnsi="Times New Roman" w:eastAsia="仿宋_GB2312" w:cs="Times New Roman"/>
                <w:color w:val="auto"/>
                <w:szCs w:val="21"/>
              </w:rPr>
            </w:pPr>
          </w:p>
        </w:tc>
        <w:tc>
          <w:tcPr>
            <w:tcW w:w="1796" w:type="dxa"/>
            <w:noWrap w:val="0"/>
            <w:vAlign w:val="top"/>
          </w:tcPr>
          <w:p w14:paraId="7F2C0164">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20233719-T-339</w:t>
            </w:r>
          </w:p>
        </w:tc>
        <w:tc>
          <w:tcPr>
            <w:tcW w:w="2457" w:type="dxa"/>
            <w:noWrap w:val="0"/>
            <w:vAlign w:val="top"/>
          </w:tcPr>
          <w:p w14:paraId="06807D87">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工业加热四极管空白详细规范（可供认证用）</w:t>
            </w:r>
          </w:p>
        </w:tc>
        <w:tc>
          <w:tcPr>
            <w:tcW w:w="709" w:type="dxa"/>
            <w:noWrap w:val="0"/>
            <w:vAlign w:val="top"/>
          </w:tcPr>
          <w:p w14:paraId="6FB03F81">
            <w:pPr>
              <w:keepNext w:val="0"/>
              <w:keepLines w:val="0"/>
              <w:widowControl/>
              <w:suppressLineNumbers w:val="0"/>
              <w:jc w:val="left"/>
              <w:textAlignment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推荐</w:t>
            </w:r>
          </w:p>
        </w:tc>
        <w:tc>
          <w:tcPr>
            <w:tcW w:w="6237" w:type="dxa"/>
            <w:noWrap w:val="0"/>
            <w:vAlign w:val="center"/>
          </w:tcPr>
          <w:p w14:paraId="5E18D29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本文件规定了工业加热四极管详细规范的编写格式和基本内容</w:t>
            </w:r>
          </w:p>
          <w:p w14:paraId="5A91DBA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eastAsia" w:ascii="Times New Roman" w:hAnsi="Times New Roman" w:eastAsia="仿宋_GB2312" w:cs="Times New Roman"/>
                <w:i w:val="0"/>
                <w:iCs w:val="0"/>
                <w:color w:val="auto"/>
                <w:kern w:val="0"/>
                <w:sz w:val="21"/>
                <w:szCs w:val="21"/>
                <w:u w:val="none"/>
                <w:lang w:val="en-US" w:eastAsia="zh-CN" w:bidi="ar"/>
              </w:rPr>
              <w:t>本文件适用于工业加热四极管</w:t>
            </w:r>
          </w:p>
        </w:tc>
        <w:tc>
          <w:tcPr>
            <w:tcW w:w="1313" w:type="dxa"/>
            <w:noWrap w:val="0"/>
            <w:vAlign w:val="top"/>
          </w:tcPr>
          <w:p w14:paraId="06EEE50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GB 9432-1988</w:t>
            </w:r>
          </w:p>
        </w:tc>
        <w:tc>
          <w:tcPr>
            <w:tcW w:w="1356" w:type="dxa"/>
            <w:noWrap w:val="0"/>
            <w:vAlign w:val="top"/>
          </w:tcPr>
          <w:p w14:paraId="6CB1AB78">
            <w:pPr>
              <w:jc w:val="left"/>
              <w:rPr>
                <w:rFonts w:hint="default" w:ascii="Times New Roman" w:hAnsi="Times New Roman" w:eastAsia="仿宋_GB2312" w:cs="Times New Roman"/>
                <w:color w:val="auto"/>
                <w:sz w:val="21"/>
                <w:szCs w:val="21"/>
              </w:rPr>
            </w:pPr>
          </w:p>
        </w:tc>
      </w:tr>
      <w:bookmarkEnd w:id="0"/>
    </w:tbl>
    <w:p w14:paraId="2847CC47"/>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318A88-AF5E-4B40-B7F9-969C915447F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长城仿宋">
    <w:altName w:val="宋体"/>
    <w:panose1 w:val="00000000000000000000"/>
    <w:charset w:val="86"/>
    <w:family w:val="modern"/>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 FFFFC B. FFFFC E. FFFFC C. FF">
    <w:altName w:val="宋体"/>
    <w:panose1 w:val="00000000000000000000"/>
    <w:charset w:val="86"/>
    <w:family w:val="auto"/>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embedRegular r:id="rId2" w:fontKey="{549912AC-FA08-4522-A64E-31793EBC147B}"/>
  </w:font>
  <w:font w:name="方正小标宋简体">
    <w:panose1 w:val="02000000000000000000"/>
    <w:charset w:val="86"/>
    <w:family w:val="auto"/>
    <w:pitch w:val="default"/>
    <w:sig w:usb0="00000001" w:usb1="080E0000" w:usb2="00000000" w:usb3="00000000" w:csb0="00040000" w:csb1="00000000"/>
    <w:embedRegular r:id="rId3" w:fontKey="{B174B6B1-F2DC-4146-8D49-CACABBCFCDF0}"/>
  </w:font>
  <w:font w:name="仿宋">
    <w:panose1 w:val="02010609060101010101"/>
    <w:charset w:val="86"/>
    <w:family w:val="modern"/>
    <w:pitch w:val="default"/>
    <w:sig w:usb0="800002BF" w:usb1="38CF7CFA" w:usb2="00000016" w:usb3="00000000" w:csb0="00040001" w:csb1="00000000"/>
    <w:embedRegular r:id="rId4" w:fontKey="{A537B161-FE26-47C7-B8CA-744F35AA02BA}"/>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D6DCB">
    <w:pPr>
      <w:pStyle w:val="5"/>
      <w:jc w:val="center"/>
    </w:pPr>
    <w:r>
      <w:fldChar w:fldCharType="begin"/>
    </w:r>
    <w:r>
      <w:instrText xml:space="preserve">PAGE   \* MERGEFORMAT</w:instrText>
    </w:r>
    <w:r>
      <w:fldChar w:fldCharType="separate"/>
    </w:r>
    <w:r>
      <w:rPr>
        <w:lang/>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09FF3"/>
    <w:multiLevelType w:val="multilevel"/>
    <w:tmpl w:val="80F09FF3"/>
    <w:lvl w:ilvl="0" w:tentative="0">
      <w:start w:val="1"/>
      <w:numFmt w:val="decimal"/>
      <w:suff w:val="nothing"/>
      <w:lvlText w:val="%1"/>
      <w:lvlJc w:val="left"/>
      <w:pPr>
        <w:ind w:left="0" w:firstLine="170"/>
      </w:pPr>
      <w:rPr>
        <w:rFonts w:hint="default" w:ascii="Times New Roman" w:hAnsi="Times New Roman" w:eastAsia="仿宋_GB2312" w:cs="Times New Roman"/>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33"/>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50659"/>
    <w:rsid w:val="001601B4"/>
    <w:rsid w:val="00183FCC"/>
    <w:rsid w:val="00185B37"/>
    <w:rsid w:val="00190083"/>
    <w:rsid w:val="001A75EA"/>
    <w:rsid w:val="002305C7"/>
    <w:rsid w:val="00245B24"/>
    <w:rsid w:val="00252948"/>
    <w:rsid w:val="00256519"/>
    <w:rsid w:val="0026154C"/>
    <w:rsid w:val="00276FCD"/>
    <w:rsid w:val="002878C8"/>
    <w:rsid w:val="002B4885"/>
    <w:rsid w:val="002C7BE9"/>
    <w:rsid w:val="00333AD4"/>
    <w:rsid w:val="00353D64"/>
    <w:rsid w:val="003759F1"/>
    <w:rsid w:val="00395FEE"/>
    <w:rsid w:val="003A6D43"/>
    <w:rsid w:val="003B4157"/>
    <w:rsid w:val="003D4FED"/>
    <w:rsid w:val="003E2476"/>
    <w:rsid w:val="003F576D"/>
    <w:rsid w:val="003F5F90"/>
    <w:rsid w:val="003F7EF7"/>
    <w:rsid w:val="00484F83"/>
    <w:rsid w:val="004B4BF3"/>
    <w:rsid w:val="004B5F08"/>
    <w:rsid w:val="004F2710"/>
    <w:rsid w:val="0058538D"/>
    <w:rsid w:val="005C2DCD"/>
    <w:rsid w:val="005D74A7"/>
    <w:rsid w:val="005E3135"/>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9862D4"/>
    <w:rsid w:val="0099188B"/>
    <w:rsid w:val="009E1B1D"/>
    <w:rsid w:val="00A131B3"/>
    <w:rsid w:val="00A17D41"/>
    <w:rsid w:val="00A8052A"/>
    <w:rsid w:val="00A96305"/>
    <w:rsid w:val="00B370A4"/>
    <w:rsid w:val="00B67C4A"/>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81B3E"/>
    <w:rsid w:val="010B1261"/>
    <w:rsid w:val="01106F4B"/>
    <w:rsid w:val="011A52DC"/>
    <w:rsid w:val="011C65E1"/>
    <w:rsid w:val="011E3CE2"/>
    <w:rsid w:val="01200DBA"/>
    <w:rsid w:val="0123016A"/>
    <w:rsid w:val="0134755F"/>
    <w:rsid w:val="01353907"/>
    <w:rsid w:val="014E4831"/>
    <w:rsid w:val="0153453C"/>
    <w:rsid w:val="01557A3F"/>
    <w:rsid w:val="015F254D"/>
    <w:rsid w:val="016234D2"/>
    <w:rsid w:val="01626D55"/>
    <w:rsid w:val="016A4161"/>
    <w:rsid w:val="016C5EA8"/>
    <w:rsid w:val="01735AAF"/>
    <w:rsid w:val="01757F74"/>
    <w:rsid w:val="017B65FA"/>
    <w:rsid w:val="01883711"/>
    <w:rsid w:val="018E309C"/>
    <w:rsid w:val="019C45B0"/>
    <w:rsid w:val="01C744FB"/>
    <w:rsid w:val="01C858CC"/>
    <w:rsid w:val="01C9417B"/>
    <w:rsid w:val="01CD2B81"/>
    <w:rsid w:val="01D07389"/>
    <w:rsid w:val="01D2288C"/>
    <w:rsid w:val="01D47F8D"/>
    <w:rsid w:val="01D70F12"/>
    <w:rsid w:val="01E34D25"/>
    <w:rsid w:val="01F84CCA"/>
    <w:rsid w:val="01F96EC8"/>
    <w:rsid w:val="01FE3350"/>
    <w:rsid w:val="02144EDF"/>
    <w:rsid w:val="021E1686"/>
    <w:rsid w:val="02233590"/>
    <w:rsid w:val="022344E5"/>
    <w:rsid w:val="02241011"/>
    <w:rsid w:val="0234382A"/>
    <w:rsid w:val="02451546"/>
    <w:rsid w:val="0252665D"/>
    <w:rsid w:val="02543D5F"/>
    <w:rsid w:val="025575E2"/>
    <w:rsid w:val="025A3A6A"/>
    <w:rsid w:val="025A5C68"/>
    <w:rsid w:val="025C49EE"/>
    <w:rsid w:val="02641DFB"/>
    <w:rsid w:val="026C7207"/>
    <w:rsid w:val="0279651D"/>
    <w:rsid w:val="028213AB"/>
    <w:rsid w:val="02875833"/>
    <w:rsid w:val="02890D36"/>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F6CAB"/>
    <w:rsid w:val="032121AE"/>
    <w:rsid w:val="032D3A42"/>
    <w:rsid w:val="032E4D47"/>
    <w:rsid w:val="03327ECA"/>
    <w:rsid w:val="03377BD5"/>
    <w:rsid w:val="033A0B59"/>
    <w:rsid w:val="034126A1"/>
    <w:rsid w:val="034F4139"/>
    <w:rsid w:val="034F527C"/>
    <w:rsid w:val="03521A83"/>
    <w:rsid w:val="03633F1C"/>
    <w:rsid w:val="036B1328"/>
    <w:rsid w:val="037F384C"/>
    <w:rsid w:val="038866DA"/>
    <w:rsid w:val="039514B2"/>
    <w:rsid w:val="03AA4690"/>
    <w:rsid w:val="03AB4A0D"/>
    <w:rsid w:val="03B0401B"/>
    <w:rsid w:val="03B739A6"/>
    <w:rsid w:val="03D609D8"/>
    <w:rsid w:val="03E04B6A"/>
    <w:rsid w:val="03E60C72"/>
    <w:rsid w:val="03F70F0C"/>
    <w:rsid w:val="04036024"/>
    <w:rsid w:val="04074A2A"/>
    <w:rsid w:val="040D6933"/>
    <w:rsid w:val="040E43B5"/>
    <w:rsid w:val="041078B8"/>
    <w:rsid w:val="041B14CC"/>
    <w:rsid w:val="04272D60"/>
    <w:rsid w:val="04296264"/>
    <w:rsid w:val="04313670"/>
    <w:rsid w:val="04402605"/>
    <w:rsid w:val="04483295"/>
    <w:rsid w:val="04533824"/>
    <w:rsid w:val="04575AAE"/>
    <w:rsid w:val="0458531B"/>
    <w:rsid w:val="045E1BB5"/>
    <w:rsid w:val="04647342"/>
    <w:rsid w:val="04662845"/>
    <w:rsid w:val="04664A43"/>
    <w:rsid w:val="046D7C52"/>
    <w:rsid w:val="046E7D42"/>
    <w:rsid w:val="048707FB"/>
    <w:rsid w:val="048A5003"/>
    <w:rsid w:val="04A57DAB"/>
    <w:rsid w:val="04B0613C"/>
    <w:rsid w:val="04B86DCC"/>
    <w:rsid w:val="04C40660"/>
    <w:rsid w:val="04C5285F"/>
    <w:rsid w:val="04CF69F1"/>
    <w:rsid w:val="04EB6322"/>
    <w:rsid w:val="04EF4D28"/>
    <w:rsid w:val="050510CA"/>
    <w:rsid w:val="0510745B"/>
    <w:rsid w:val="052109FA"/>
    <w:rsid w:val="05351C19"/>
    <w:rsid w:val="05451EB3"/>
    <w:rsid w:val="05513747"/>
    <w:rsid w:val="05631463"/>
    <w:rsid w:val="056C1D73"/>
    <w:rsid w:val="0578136B"/>
    <w:rsid w:val="057D5890"/>
    <w:rsid w:val="057E3312"/>
    <w:rsid w:val="058A1323"/>
    <w:rsid w:val="058C00A9"/>
    <w:rsid w:val="058F472C"/>
    <w:rsid w:val="05914531"/>
    <w:rsid w:val="0599193D"/>
    <w:rsid w:val="059A73BF"/>
    <w:rsid w:val="05AC2B5C"/>
    <w:rsid w:val="05B6346C"/>
    <w:rsid w:val="05CB3411"/>
    <w:rsid w:val="05CD6914"/>
    <w:rsid w:val="05D27519"/>
    <w:rsid w:val="05D77224"/>
    <w:rsid w:val="05DA23A7"/>
    <w:rsid w:val="05DD6BAF"/>
    <w:rsid w:val="05E816BC"/>
    <w:rsid w:val="05FA4E5A"/>
    <w:rsid w:val="05FE3860"/>
    <w:rsid w:val="06040FED"/>
    <w:rsid w:val="0604444D"/>
    <w:rsid w:val="06071F71"/>
    <w:rsid w:val="06095474"/>
    <w:rsid w:val="062D7C32"/>
    <w:rsid w:val="063362B9"/>
    <w:rsid w:val="06420AD1"/>
    <w:rsid w:val="06443FD4"/>
    <w:rsid w:val="06451A56"/>
    <w:rsid w:val="064A55E5"/>
    <w:rsid w:val="064A5EDE"/>
    <w:rsid w:val="064E48E4"/>
    <w:rsid w:val="0667134A"/>
    <w:rsid w:val="067B2C25"/>
    <w:rsid w:val="068837C4"/>
    <w:rsid w:val="069140D4"/>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3A1069"/>
    <w:rsid w:val="074D5B0C"/>
    <w:rsid w:val="075D0324"/>
    <w:rsid w:val="077730CD"/>
    <w:rsid w:val="07965F00"/>
    <w:rsid w:val="079B7E09"/>
    <w:rsid w:val="07B332B2"/>
    <w:rsid w:val="07BF4B46"/>
    <w:rsid w:val="07C25ACA"/>
    <w:rsid w:val="07CC63DA"/>
    <w:rsid w:val="07CE18DD"/>
    <w:rsid w:val="07D60EE8"/>
    <w:rsid w:val="07DE62F4"/>
    <w:rsid w:val="07DF75F9"/>
    <w:rsid w:val="07EA7B88"/>
    <w:rsid w:val="07F12D96"/>
    <w:rsid w:val="07F7141C"/>
    <w:rsid w:val="07FC3326"/>
    <w:rsid w:val="07FD2628"/>
    <w:rsid w:val="07FE462A"/>
    <w:rsid w:val="08094583"/>
    <w:rsid w:val="08154250"/>
    <w:rsid w:val="08226DE9"/>
    <w:rsid w:val="082657EF"/>
    <w:rsid w:val="082F067D"/>
    <w:rsid w:val="082F4DFA"/>
    <w:rsid w:val="083C7992"/>
    <w:rsid w:val="0844151C"/>
    <w:rsid w:val="084E78AD"/>
    <w:rsid w:val="085375B8"/>
    <w:rsid w:val="08552ABB"/>
    <w:rsid w:val="08557237"/>
    <w:rsid w:val="085B27AB"/>
    <w:rsid w:val="08662D55"/>
    <w:rsid w:val="086707D7"/>
    <w:rsid w:val="086A71DD"/>
    <w:rsid w:val="08944558"/>
    <w:rsid w:val="08965AA3"/>
    <w:rsid w:val="08AF0BCB"/>
    <w:rsid w:val="08B253D3"/>
    <w:rsid w:val="08BF46E8"/>
    <w:rsid w:val="08C3786B"/>
    <w:rsid w:val="08C452ED"/>
    <w:rsid w:val="08C75AAB"/>
    <w:rsid w:val="08CD39FE"/>
    <w:rsid w:val="08CE78BD"/>
    <w:rsid w:val="08D04983"/>
    <w:rsid w:val="08D26014"/>
    <w:rsid w:val="08D5688C"/>
    <w:rsid w:val="08E1269F"/>
    <w:rsid w:val="08EC42B3"/>
    <w:rsid w:val="08F02CB9"/>
    <w:rsid w:val="08F66DC1"/>
    <w:rsid w:val="09064E5D"/>
    <w:rsid w:val="091C11FF"/>
    <w:rsid w:val="09205A07"/>
    <w:rsid w:val="09241E8E"/>
    <w:rsid w:val="092732FD"/>
    <w:rsid w:val="09591064"/>
    <w:rsid w:val="095E54EB"/>
    <w:rsid w:val="096E3588"/>
    <w:rsid w:val="09786095"/>
    <w:rsid w:val="09C8299C"/>
    <w:rsid w:val="09C87119"/>
    <w:rsid w:val="09CB009E"/>
    <w:rsid w:val="09D232AC"/>
    <w:rsid w:val="09DD383B"/>
    <w:rsid w:val="09E431C6"/>
    <w:rsid w:val="09E61F4C"/>
    <w:rsid w:val="09F15982"/>
    <w:rsid w:val="09F50EE2"/>
    <w:rsid w:val="09F621E7"/>
    <w:rsid w:val="0A072481"/>
    <w:rsid w:val="0A23652E"/>
    <w:rsid w:val="0A2552B4"/>
    <w:rsid w:val="0A293CBB"/>
    <w:rsid w:val="0A295EB9"/>
    <w:rsid w:val="0A3010C7"/>
    <w:rsid w:val="0A351CCC"/>
    <w:rsid w:val="0A384AA6"/>
    <w:rsid w:val="0A413560"/>
    <w:rsid w:val="0A4B76F2"/>
    <w:rsid w:val="0A5237FA"/>
    <w:rsid w:val="0A5E508E"/>
    <w:rsid w:val="0A64281B"/>
    <w:rsid w:val="0A6B21A6"/>
    <w:rsid w:val="0A864054"/>
    <w:rsid w:val="0A8A2A5A"/>
    <w:rsid w:val="0A8E365F"/>
    <w:rsid w:val="0A937AE7"/>
    <w:rsid w:val="0AA76787"/>
    <w:rsid w:val="0ACB34C4"/>
    <w:rsid w:val="0AD22E4F"/>
    <w:rsid w:val="0AEC727C"/>
    <w:rsid w:val="0AEE6CD6"/>
    <w:rsid w:val="0AF33383"/>
    <w:rsid w:val="0AF40E05"/>
    <w:rsid w:val="0AFB4013"/>
    <w:rsid w:val="0B156DBB"/>
    <w:rsid w:val="0B1B0CC4"/>
    <w:rsid w:val="0B1B11F1"/>
    <w:rsid w:val="0B1C6746"/>
    <w:rsid w:val="0B223ED3"/>
    <w:rsid w:val="0B2360D1"/>
    <w:rsid w:val="0B25205A"/>
    <w:rsid w:val="0B272559"/>
    <w:rsid w:val="0B2F31E8"/>
    <w:rsid w:val="0B5E62B6"/>
    <w:rsid w:val="0B6423BD"/>
    <w:rsid w:val="0B7216D3"/>
    <w:rsid w:val="0B894B7C"/>
    <w:rsid w:val="0B8C227D"/>
    <w:rsid w:val="0B8F3202"/>
    <w:rsid w:val="0B904506"/>
    <w:rsid w:val="0B966410"/>
    <w:rsid w:val="0B987394"/>
    <w:rsid w:val="0B9B0319"/>
    <w:rsid w:val="0BA27CA4"/>
    <w:rsid w:val="0BA50C29"/>
    <w:rsid w:val="0BAA50B0"/>
    <w:rsid w:val="0BB0283D"/>
    <w:rsid w:val="0BBA0BCE"/>
    <w:rsid w:val="0BC33A5C"/>
    <w:rsid w:val="0BD53976"/>
    <w:rsid w:val="0BDD4606"/>
    <w:rsid w:val="0BE4618F"/>
    <w:rsid w:val="0BF82C31"/>
    <w:rsid w:val="0C1B6205"/>
    <w:rsid w:val="0C1F08F2"/>
    <w:rsid w:val="0C2272F9"/>
    <w:rsid w:val="0C2E7888"/>
    <w:rsid w:val="0C483CB5"/>
    <w:rsid w:val="0C493935"/>
    <w:rsid w:val="0C510D41"/>
    <w:rsid w:val="0C5806CC"/>
    <w:rsid w:val="0C610FDC"/>
    <w:rsid w:val="0C686768"/>
    <w:rsid w:val="0C794484"/>
    <w:rsid w:val="0C7A335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0E13C4"/>
    <w:rsid w:val="0D223618"/>
    <w:rsid w:val="0D236355"/>
    <w:rsid w:val="0D257E20"/>
    <w:rsid w:val="0D303364"/>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E152FAC"/>
    <w:rsid w:val="0E184557"/>
    <w:rsid w:val="0E2557C4"/>
    <w:rsid w:val="0E2B76CE"/>
    <w:rsid w:val="0E4449F4"/>
    <w:rsid w:val="0E455CF9"/>
    <w:rsid w:val="0E4D7882"/>
    <w:rsid w:val="0E53500F"/>
    <w:rsid w:val="0E5D5941"/>
    <w:rsid w:val="0E611DA6"/>
    <w:rsid w:val="0E69159F"/>
    <w:rsid w:val="0E7B2950"/>
    <w:rsid w:val="0E920377"/>
    <w:rsid w:val="0E98447E"/>
    <w:rsid w:val="0E995783"/>
    <w:rsid w:val="0E9A3205"/>
    <w:rsid w:val="0EA0188B"/>
    <w:rsid w:val="0EA904E8"/>
    <w:rsid w:val="0EB053A8"/>
    <w:rsid w:val="0EC407C6"/>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8A2B0D"/>
    <w:rsid w:val="0F950E9E"/>
    <w:rsid w:val="0F9F722F"/>
    <w:rsid w:val="0FA12732"/>
    <w:rsid w:val="0FA820BD"/>
    <w:rsid w:val="0FB107CE"/>
    <w:rsid w:val="0FB64C02"/>
    <w:rsid w:val="0FBC0D5E"/>
    <w:rsid w:val="0FBC45E1"/>
    <w:rsid w:val="0FC306E9"/>
    <w:rsid w:val="0FC6166D"/>
    <w:rsid w:val="0FCB45E4"/>
    <w:rsid w:val="0FCD6A7A"/>
    <w:rsid w:val="0FD26785"/>
    <w:rsid w:val="0FD61908"/>
    <w:rsid w:val="0FD77389"/>
    <w:rsid w:val="0FDE00D3"/>
    <w:rsid w:val="0FE92B27"/>
    <w:rsid w:val="10005FCF"/>
    <w:rsid w:val="101D7AFE"/>
    <w:rsid w:val="10211D87"/>
    <w:rsid w:val="10410FB7"/>
    <w:rsid w:val="104F3B50"/>
    <w:rsid w:val="10514AD4"/>
    <w:rsid w:val="10580BDC"/>
    <w:rsid w:val="10622474"/>
    <w:rsid w:val="1064458A"/>
    <w:rsid w:val="107B371A"/>
    <w:rsid w:val="107D6C1D"/>
    <w:rsid w:val="108230A5"/>
    <w:rsid w:val="10856228"/>
    <w:rsid w:val="1087752D"/>
    <w:rsid w:val="1090678C"/>
    <w:rsid w:val="10A86610"/>
    <w:rsid w:val="10B434F4"/>
    <w:rsid w:val="10B7227A"/>
    <w:rsid w:val="10C2280A"/>
    <w:rsid w:val="10C87F96"/>
    <w:rsid w:val="10D64D2E"/>
    <w:rsid w:val="10E44043"/>
    <w:rsid w:val="10F13359"/>
    <w:rsid w:val="110A6481"/>
    <w:rsid w:val="111A451D"/>
    <w:rsid w:val="111E5122"/>
    <w:rsid w:val="112315AA"/>
    <w:rsid w:val="11234E2D"/>
    <w:rsid w:val="11471B69"/>
    <w:rsid w:val="11524677"/>
    <w:rsid w:val="11555F29"/>
    <w:rsid w:val="11651119"/>
    <w:rsid w:val="117748B7"/>
    <w:rsid w:val="11786AB5"/>
    <w:rsid w:val="117C6E01"/>
    <w:rsid w:val="118151C6"/>
    <w:rsid w:val="118B1B50"/>
    <w:rsid w:val="1190415C"/>
    <w:rsid w:val="11915461"/>
    <w:rsid w:val="119C523B"/>
    <w:rsid w:val="11A3317D"/>
    <w:rsid w:val="11A4040E"/>
    <w:rsid w:val="11AE2812"/>
    <w:rsid w:val="11AE6F8F"/>
    <w:rsid w:val="11B756A0"/>
    <w:rsid w:val="11C52438"/>
    <w:rsid w:val="11CB4341"/>
    <w:rsid w:val="11D23CCC"/>
    <w:rsid w:val="11ED44F6"/>
    <w:rsid w:val="11F8610A"/>
    <w:rsid w:val="11F93B8B"/>
    <w:rsid w:val="11FB708E"/>
    <w:rsid w:val="12003516"/>
    <w:rsid w:val="1203449B"/>
    <w:rsid w:val="122D0B62"/>
    <w:rsid w:val="1238201E"/>
    <w:rsid w:val="123A6B73"/>
    <w:rsid w:val="123E2FFB"/>
    <w:rsid w:val="125606A2"/>
    <w:rsid w:val="127534D5"/>
    <w:rsid w:val="127C66E3"/>
    <w:rsid w:val="12825FFE"/>
    <w:rsid w:val="128D65FD"/>
    <w:rsid w:val="12922A85"/>
    <w:rsid w:val="12A407A1"/>
    <w:rsid w:val="12AB5BAD"/>
    <w:rsid w:val="12AD10B0"/>
    <w:rsid w:val="12B1333A"/>
    <w:rsid w:val="12C31056"/>
    <w:rsid w:val="12D2386F"/>
    <w:rsid w:val="12E3738C"/>
    <w:rsid w:val="12F21BA5"/>
    <w:rsid w:val="12F7602D"/>
    <w:rsid w:val="130F36D3"/>
    <w:rsid w:val="130F7E50"/>
    <w:rsid w:val="131577DB"/>
    <w:rsid w:val="13205B6C"/>
    <w:rsid w:val="13251FF4"/>
    <w:rsid w:val="132A1CFF"/>
    <w:rsid w:val="133D2F1E"/>
    <w:rsid w:val="13456351"/>
    <w:rsid w:val="134B5AB7"/>
    <w:rsid w:val="135079C0"/>
    <w:rsid w:val="135F4757"/>
    <w:rsid w:val="13617C5A"/>
    <w:rsid w:val="1363315E"/>
    <w:rsid w:val="136F0406"/>
    <w:rsid w:val="137B0804"/>
    <w:rsid w:val="138D3FA2"/>
    <w:rsid w:val="139A32B7"/>
    <w:rsid w:val="13A07580"/>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93037"/>
    <w:rsid w:val="13F526CC"/>
    <w:rsid w:val="13F56E49"/>
    <w:rsid w:val="140164DF"/>
    <w:rsid w:val="14052967"/>
    <w:rsid w:val="140D70EB"/>
    <w:rsid w:val="14127A7E"/>
    <w:rsid w:val="14131C7C"/>
    <w:rsid w:val="14181987"/>
    <w:rsid w:val="14386639"/>
    <w:rsid w:val="144349CA"/>
    <w:rsid w:val="144A310D"/>
    <w:rsid w:val="14500067"/>
    <w:rsid w:val="145B2071"/>
    <w:rsid w:val="145B2885"/>
    <w:rsid w:val="145D0DF7"/>
    <w:rsid w:val="14601D7C"/>
    <w:rsid w:val="14656203"/>
    <w:rsid w:val="14686D18"/>
    <w:rsid w:val="146E6B13"/>
    <w:rsid w:val="14732F9B"/>
    <w:rsid w:val="14790727"/>
    <w:rsid w:val="147D712D"/>
    <w:rsid w:val="14962256"/>
    <w:rsid w:val="14C3401F"/>
    <w:rsid w:val="14DF394F"/>
    <w:rsid w:val="14F36D6C"/>
    <w:rsid w:val="15081290"/>
    <w:rsid w:val="1508348E"/>
    <w:rsid w:val="150F2E19"/>
    <w:rsid w:val="1518152A"/>
    <w:rsid w:val="153B3F0D"/>
    <w:rsid w:val="155B0D1A"/>
    <w:rsid w:val="156B7CAF"/>
    <w:rsid w:val="157140BE"/>
    <w:rsid w:val="157B75AD"/>
    <w:rsid w:val="157D344D"/>
    <w:rsid w:val="15830BD9"/>
    <w:rsid w:val="15835356"/>
    <w:rsid w:val="158B5288"/>
    <w:rsid w:val="15992D7D"/>
    <w:rsid w:val="15C41643"/>
    <w:rsid w:val="15CC22D2"/>
    <w:rsid w:val="15CE57D6"/>
    <w:rsid w:val="15CF79D4"/>
    <w:rsid w:val="15DD7FEE"/>
    <w:rsid w:val="15EF5D0A"/>
    <w:rsid w:val="15FA1B1D"/>
    <w:rsid w:val="160349AB"/>
    <w:rsid w:val="16111742"/>
    <w:rsid w:val="16145D21"/>
    <w:rsid w:val="162503E3"/>
    <w:rsid w:val="163C2586"/>
    <w:rsid w:val="163E130D"/>
    <w:rsid w:val="1646419B"/>
    <w:rsid w:val="16574435"/>
    <w:rsid w:val="16597938"/>
    <w:rsid w:val="165C08BD"/>
    <w:rsid w:val="165D633E"/>
    <w:rsid w:val="167B1172"/>
    <w:rsid w:val="167E42F4"/>
    <w:rsid w:val="168B2F74"/>
    <w:rsid w:val="168D108C"/>
    <w:rsid w:val="1697741D"/>
    <w:rsid w:val="169D1326"/>
    <w:rsid w:val="16AD73C2"/>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90440"/>
    <w:rsid w:val="16EE7E2B"/>
    <w:rsid w:val="16F83FBE"/>
    <w:rsid w:val="170A3ED8"/>
    <w:rsid w:val="170D06E0"/>
    <w:rsid w:val="17142269"/>
    <w:rsid w:val="17170FF0"/>
    <w:rsid w:val="171731EE"/>
    <w:rsid w:val="171F05FA"/>
    <w:rsid w:val="171F5778"/>
    <w:rsid w:val="17244A82"/>
    <w:rsid w:val="17267F85"/>
    <w:rsid w:val="173F6931"/>
    <w:rsid w:val="174540BD"/>
    <w:rsid w:val="174F6BCB"/>
    <w:rsid w:val="175C3CE3"/>
    <w:rsid w:val="17625BEC"/>
    <w:rsid w:val="17697775"/>
    <w:rsid w:val="178570A5"/>
    <w:rsid w:val="179518BE"/>
    <w:rsid w:val="17A553DC"/>
    <w:rsid w:val="17B11086"/>
    <w:rsid w:val="17B133ED"/>
    <w:rsid w:val="17BA627B"/>
    <w:rsid w:val="17BE4C81"/>
    <w:rsid w:val="17C73392"/>
    <w:rsid w:val="17CE2D1D"/>
    <w:rsid w:val="17CF299D"/>
    <w:rsid w:val="17D8582B"/>
    <w:rsid w:val="17DD1CB2"/>
    <w:rsid w:val="17E64F49"/>
    <w:rsid w:val="17F06755"/>
    <w:rsid w:val="17F6065E"/>
    <w:rsid w:val="18014470"/>
    <w:rsid w:val="180169EF"/>
    <w:rsid w:val="180608F8"/>
    <w:rsid w:val="18150F13"/>
    <w:rsid w:val="18166994"/>
    <w:rsid w:val="18376EC9"/>
    <w:rsid w:val="186A061D"/>
    <w:rsid w:val="186E7023"/>
    <w:rsid w:val="187A66B9"/>
    <w:rsid w:val="189701E7"/>
    <w:rsid w:val="189A116C"/>
    <w:rsid w:val="189C466F"/>
    <w:rsid w:val="189C686D"/>
    <w:rsid w:val="18CD4E3E"/>
    <w:rsid w:val="18DE63DD"/>
    <w:rsid w:val="18E1683D"/>
    <w:rsid w:val="18E17362"/>
    <w:rsid w:val="18E461B2"/>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885571"/>
    <w:rsid w:val="198B64F6"/>
    <w:rsid w:val="19A44EA1"/>
    <w:rsid w:val="19AC4553"/>
    <w:rsid w:val="19AE7B25"/>
    <w:rsid w:val="19BC2548"/>
    <w:rsid w:val="19C0314D"/>
    <w:rsid w:val="19C83DDC"/>
    <w:rsid w:val="19CC27E2"/>
    <w:rsid w:val="19CD49E1"/>
    <w:rsid w:val="1A117A54"/>
    <w:rsid w:val="1A153B0E"/>
    <w:rsid w:val="1A1B2776"/>
    <w:rsid w:val="1A2069E9"/>
    <w:rsid w:val="1A252E71"/>
    <w:rsid w:val="1A34568A"/>
    <w:rsid w:val="1A3C2A96"/>
    <w:rsid w:val="1A5439C0"/>
    <w:rsid w:val="1A551442"/>
    <w:rsid w:val="1A8C3B1A"/>
    <w:rsid w:val="1A9C3DB4"/>
    <w:rsid w:val="1AB02A55"/>
    <w:rsid w:val="1AB104D7"/>
    <w:rsid w:val="1AC23FF4"/>
    <w:rsid w:val="1AD55213"/>
    <w:rsid w:val="1AD57A29"/>
    <w:rsid w:val="1ADE00A1"/>
    <w:rsid w:val="1ADF5B23"/>
    <w:rsid w:val="1AE709B1"/>
    <w:rsid w:val="1AEC2309"/>
    <w:rsid w:val="1AF225C5"/>
    <w:rsid w:val="1AF406B1"/>
    <w:rsid w:val="1B0E2DEF"/>
    <w:rsid w:val="1B181180"/>
    <w:rsid w:val="1B234F55"/>
    <w:rsid w:val="1B400146"/>
    <w:rsid w:val="1B402EB2"/>
    <w:rsid w:val="1B407355"/>
    <w:rsid w:val="1B446B4C"/>
    <w:rsid w:val="1B4545CD"/>
    <w:rsid w:val="1B46204F"/>
    <w:rsid w:val="1B5003E0"/>
    <w:rsid w:val="1B5744E8"/>
    <w:rsid w:val="1B577D6B"/>
    <w:rsid w:val="1B5A377E"/>
    <w:rsid w:val="1B607376"/>
    <w:rsid w:val="1B682203"/>
    <w:rsid w:val="1B733E18"/>
    <w:rsid w:val="1B746016"/>
    <w:rsid w:val="1B7802A0"/>
    <w:rsid w:val="1B944F6E"/>
    <w:rsid w:val="1B9752D1"/>
    <w:rsid w:val="1B9F015F"/>
    <w:rsid w:val="1BAA1D73"/>
    <w:rsid w:val="1BB96B0B"/>
    <w:rsid w:val="1BC007FC"/>
    <w:rsid w:val="1BCA6A25"/>
    <w:rsid w:val="1BD318B3"/>
    <w:rsid w:val="1BD35136"/>
    <w:rsid w:val="1BD73B3C"/>
    <w:rsid w:val="1BE10BC8"/>
    <w:rsid w:val="1BE21ECD"/>
    <w:rsid w:val="1BE55050"/>
    <w:rsid w:val="1BEE3761"/>
    <w:rsid w:val="1C016EFF"/>
    <w:rsid w:val="1C0D0793"/>
    <w:rsid w:val="1C135F20"/>
    <w:rsid w:val="1C1F3F30"/>
    <w:rsid w:val="1C2077B4"/>
    <w:rsid w:val="1C220738"/>
    <w:rsid w:val="1C232937"/>
    <w:rsid w:val="1C2C1048"/>
    <w:rsid w:val="1C407CE8"/>
    <w:rsid w:val="1C442E6B"/>
    <w:rsid w:val="1C4A27F6"/>
    <w:rsid w:val="1C523486"/>
    <w:rsid w:val="1C5A0892"/>
    <w:rsid w:val="1C6B65AE"/>
    <w:rsid w:val="1C87045D"/>
    <w:rsid w:val="1C8B1061"/>
    <w:rsid w:val="1C985340"/>
    <w:rsid w:val="1CA26872"/>
    <w:rsid w:val="1CA47A0D"/>
    <w:rsid w:val="1CA5548E"/>
    <w:rsid w:val="1CB2349F"/>
    <w:rsid w:val="1CB42226"/>
    <w:rsid w:val="1CC03ABA"/>
    <w:rsid w:val="1CDB7EE7"/>
    <w:rsid w:val="1CE529F5"/>
    <w:rsid w:val="1CF04609"/>
    <w:rsid w:val="1D0609AB"/>
    <w:rsid w:val="1D0C7265"/>
    <w:rsid w:val="1D0D596A"/>
    <w:rsid w:val="1D1012BA"/>
    <w:rsid w:val="1D1B2ECF"/>
    <w:rsid w:val="1D201555"/>
    <w:rsid w:val="1D5368AC"/>
    <w:rsid w:val="1D5A0435"/>
    <w:rsid w:val="1D6C02F6"/>
    <w:rsid w:val="1D7238DD"/>
    <w:rsid w:val="1D7A2EE8"/>
    <w:rsid w:val="1D86477C"/>
    <w:rsid w:val="1D885A81"/>
    <w:rsid w:val="1D9062BE"/>
    <w:rsid w:val="1DA65E17"/>
    <w:rsid w:val="1DB37BCA"/>
    <w:rsid w:val="1DB4564C"/>
    <w:rsid w:val="1DC53368"/>
    <w:rsid w:val="1DC958EF"/>
    <w:rsid w:val="1DCF03F4"/>
    <w:rsid w:val="1DD96785"/>
    <w:rsid w:val="1DE653AC"/>
    <w:rsid w:val="1DE90F9E"/>
    <w:rsid w:val="1DE94821"/>
    <w:rsid w:val="1DED3227"/>
    <w:rsid w:val="1E161E6D"/>
    <w:rsid w:val="1E185370"/>
    <w:rsid w:val="1E206EF9"/>
    <w:rsid w:val="1E2C0951"/>
    <w:rsid w:val="1E3F18F1"/>
    <w:rsid w:val="1E464BBA"/>
    <w:rsid w:val="1E574E55"/>
    <w:rsid w:val="1E6750EF"/>
    <w:rsid w:val="1E6C0104"/>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3D25F7"/>
    <w:rsid w:val="1F44705C"/>
    <w:rsid w:val="1F4E796B"/>
    <w:rsid w:val="1F667210"/>
    <w:rsid w:val="1F7D6E36"/>
    <w:rsid w:val="1F81363D"/>
    <w:rsid w:val="1F830D3F"/>
    <w:rsid w:val="1F865547"/>
    <w:rsid w:val="1F8F03D5"/>
    <w:rsid w:val="1F992C34"/>
    <w:rsid w:val="1FBD163D"/>
    <w:rsid w:val="1FC353AC"/>
    <w:rsid w:val="1FC475AA"/>
    <w:rsid w:val="1FDD5F55"/>
    <w:rsid w:val="1FE93F66"/>
    <w:rsid w:val="1FF000DD"/>
    <w:rsid w:val="2001740F"/>
    <w:rsid w:val="200F41A6"/>
    <w:rsid w:val="2024414B"/>
    <w:rsid w:val="20263DCB"/>
    <w:rsid w:val="2027184D"/>
    <w:rsid w:val="202B0253"/>
    <w:rsid w:val="202D3756"/>
    <w:rsid w:val="203C5F6F"/>
    <w:rsid w:val="204B2D06"/>
    <w:rsid w:val="205C42A5"/>
    <w:rsid w:val="206C46C2"/>
    <w:rsid w:val="207A70D9"/>
    <w:rsid w:val="207F7CDD"/>
    <w:rsid w:val="208366E3"/>
    <w:rsid w:val="2085546A"/>
    <w:rsid w:val="209F6013"/>
    <w:rsid w:val="20AB78A8"/>
    <w:rsid w:val="20B15F2E"/>
    <w:rsid w:val="20B758B9"/>
    <w:rsid w:val="20C34F4E"/>
    <w:rsid w:val="20C96E58"/>
    <w:rsid w:val="20D14264"/>
    <w:rsid w:val="20D32FEA"/>
    <w:rsid w:val="20E45483"/>
    <w:rsid w:val="20EB0691"/>
    <w:rsid w:val="20FD3E2F"/>
    <w:rsid w:val="20FE602D"/>
    <w:rsid w:val="21012835"/>
    <w:rsid w:val="210202B6"/>
    <w:rsid w:val="21091E3F"/>
    <w:rsid w:val="2111724C"/>
    <w:rsid w:val="211514D5"/>
    <w:rsid w:val="21452025"/>
    <w:rsid w:val="21532BAD"/>
    <w:rsid w:val="215E734B"/>
    <w:rsid w:val="216D40E2"/>
    <w:rsid w:val="21730045"/>
    <w:rsid w:val="2173186F"/>
    <w:rsid w:val="21756F70"/>
    <w:rsid w:val="217F3103"/>
    <w:rsid w:val="219B71B0"/>
    <w:rsid w:val="21A93F47"/>
    <w:rsid w:val="21BD09EA"/>
    <w:rsid w:val="21C24E71"/>
    <w:rsid w:val="21C80F79"/>
    <w:rsid w:val="21C92ECF"/>
    <w:rsid w:val="21DA2518"/>
    <w:rsid w:val="21E01EA3"/>
    <w:rsid w:val="21FE1453"/>
    <w:rsid w:val="21FE6C56"/>
    <w:rsid w:val="22046BDF"/>
    <w:rsid w:val="220C5A58"/>
    <w:rsid w:val="22197A7E"/>
    <w:rsid w:val="22297D19"/>
    <w:rsid w:val="222B101D"/>
    <w:rsid w:val="222F7A24"/>
    <w:rsid w:val="22364E30"/>
    <w:rsid w:val="2251345B"/>
    <w:rsid w:val="225E4CF0"/>
    <w:rsid w:val="226A1E07"/>
    <w:rsid w:val="2278111D"/>
    <w:rsid w:val="228161A9"/>
    <w:rsid w:val="22823C2A"/>
    <w:rsid w:val="228700B2"/>
    <w:rsid w:val="228D1FBC"/>
    <w:rsid w:val="2291491A"/>
    <w:rsid w:val="2297614E"/>
    <w:rsid w:val="22985DCE"/>
    <w:rsid w:val="22995B0D"/>
    <w:rsid w:val="229C47D4"/>
    <w:rsid w:val="229F5759"/>
    <w:rsid w:val="22A83E6A"/>
    <w:rsid w:val="22C32496"/>
    <w:rsid w:val="22C66D89"/>
    <w:rsid w:val="22C8691D"/>
    <w:rsid w:val="22D97EBC"/>
    <w:rsid w:val="22E713D0"/>
    <w:rsid w:val="22F42C65"/>
    <w:rsid w:val="230279FC"/>
    <w:rsid w:val="23073E84"/>
    <w:rsid w:val="230C030B"/>
    <w:rsid w:val="23181B9F"/>
    <w:rsid w:val="231879A1"/>
    <w:rsid w:val="231B2B24"/>
    <w:rsid w:val="23256CB7"/>
    <w:rsid w:val="232B0BC0"/>
    <w:rsid w:val="233B46DE"/>
    <w:rsid w:val="234052E2"/>
    <w:rsid w:val="237F064A"/>
    <w:rsid w:val="238D53E2"/>
    <w:rsid w:val="239911F4"/>
    <w:rsid w:val="23A45007"/>
    <w:rsid w:val="23AB73D8"/>
    <w:rsid w:val="23D331F3"/>
    <w:rsid w:val="23EB31FD"/>
    <w:rsid w:val="23F07684"/>
    <w:rsid w:val="23F6158E"/>
    <w:rsid w:val="23F80329"/>
    <w:rsid w:val="24194FC5"/>
    <w:rsid w:val="24215C55"/>
    <w:rsid w:val="24232BFA"/>
    <w:rsid w:val="24240DD8"/>
    <w:rsid w:val="242E16E8"/>
    <w:rsid w:val="24362377"/>
    <w:rsid w:val="244C6719"/>
    <w:rsid w:val="24533EA6"/>
    <w:rsid w:val="24554E2A"/>
    <w:rsid w:val="24641BC2"/>
    <w:rsid w:val="247962E4"/>
    <w:rsid w:val="248136F0"/>
    <w:rsid w:val="2491398A"/>
    <w:rsid w:val="24932711"/>
    <w:rsid w:val="24986B99"/>
    <w:rsid w:val="249F0722"/>
    <w:rsid w:val="24A11A27"/>
    <w:rsid w:val="24B21E04"/>
    <w:rsid w:val="24C663E3"/>
    <w:rsid w:val="24D40F7C"/>
    <w:rsid w:val="24E02810"/>
    <w:rsid w:val="24E12F82"/>
    <w:rsid w:val="24ED62A3"/>
    <w:rsid w:val="250826D0"/>
    <w:rsid w:val="254060AD"/>
    <w:rsid w:val="25413B2E"/>
    <w:rsid w:val="25575CD2"/>
    <w:rsid w:val="25577ED0"/>
    <w:rsid w:val="255C4358"/>
    <w:rsid w:val="256B10EF"/>
    <w:rsid w:val="256C6B71"/>
    <w:rsid w:val="257D0110"/>
    <w:rsid w:val="25832019"/>
    <w:rsid w:val="25970CBA"/>
    <w:rsid w:val="25D40B1F"/>
    <w:rsid w:val="25D971A5"/>
    <w:rsid w:val="25DC5F2B"/>
    <w:rsid w:val="25DD39AD"/>
    <w:rsid w:val="25E17E34"/>
    <w:rsid w:val="25F35B50"/>
    <w:rsid w:val="2604386C"/>
    <w:rsid w:val="26054B71"/>
    <w:rsid w:val="26110984"/>
    <w:rsid w:val="261B3491"/>
    <w:rsid w:val="261B6D15"/>
    <w:rsid w:val="262E24B2"/>
    <w:rsid w:val="264777D9"/>
    <w:rsid w:val="264B1A62"/>
    <w:rsid w:val="264C3C60"/>
    <w:rsid w:val="265E5200"/>
    <w:rsid w:val="26634107"/>
    <w:rsid w:val="268279BE"/>
    <w:rsid w:val="268A1547"/>
    <w:rsid w:val="269456DA"/>
    <w:rsid w:val="269840E0"/>
    <w:rsid w:val="269B7263"/>
    <w:rsid w:val="26AA787D"/>
    <w:rsid w:val="26C174A2"/>
    <w:rsid w:val="26C40427"/>
    <w:rsid w:val="26D67448"/>
    <w:rsid w:val="26E63E5F"/>
    <w:rsid w:val="26E87362"/>
    <w:rsid w:val="26EA2865"/>
    <w:rsid w:val="26F975FC"/>
    <w:rsid w:val="26FC3E04"/>
    <w:rsid w:val="2701248A"/>
    <w:rsid w:val="270F5023"/>
    <w:rsid w:val="272A6446"/>
    <w:rsid w:val="272B209A"/>
    <w:rsid w:val="272E2055"/>
    <w:rsid w:val="272F7AD6"/>
    <w:rsid w:val="273D00F1"/>
    <w:rsid w:val="273E5B72"/>
    <w:rsid w:val="27495DBA"/>
    <w:rsid w:val="27511310"/>
    <w:rsid w:val="2754799B"/>
    <w:rsid w:val="2762702C"/>
    <w:rsid w:val="276B40B8"/>
    <w:rsid w:val="27834FE2"/>
    <w:rsid w:val="279377FB"/>
    <w:rsid w:val="27987506"/>
    <w:rsid w:val="279A7186"/>
    <w:rsid w:val="27A82867"/>
    <w:rsid w:val="27AD03A5"/>
    <w:rsid w:val="27B2482C"/>
    <w:rsid w:val="27C869D0"/>
    <w:rsid w:val="27D957D0"/>
    <w:rsid w:val="27DD30F2"/>
    <w:rsid w:val="27DD6975"/>
    <w:rsid w:val="27E1537C"/>
    <w:rsid w:val="27E32A7D"/>
    <w:rsid w:val="2808303D"/>
    <w:rsid w:val="280C3C41"/>
    <w:rsid w:val="280F0449"/>
    <w:rsid w:val="281448D1"/>
    <w:rsid w:val="28246491"/>
    <w:rsid w:val="282C2BBB"/>
    <w:rsid w:val="28362887"/>
    <w:rsid w:val="283A128D"/>
    <w:rsid w:val="283A348C"/>
    <w:rsid w:val="285E01C8"/>
    <w:rsid w:val="286036CB"/>
    <w:rsid w:val="28691DDD"/>
    <w:rsid w:val="286C74DE"/>
    <w:rsid w:val="287732F1"/>
    <w:rsid w:val="28780D72"/>
    <w:rsid w:val="28882CE8"/>
    <w:rsid w:val="288B1F91"/>
    <w:rsid w:val="28971627"/>
    <w:rsid w:val="289C222B"/>
    <w:rsid w:val="289E31B0"/>
    <w:rsid w:val="28A044B5"/>
    <w:rsid w:val="28A279B8"/>
    <w:rsid w:val="28CD627E"/>
    <w:rsid w:val="28D87E92"/>
    <w:rsid w:val="28E95BAE"/>
    <w:rsid w:val="28F925C5"/>
    <w:rsid w:val="28FB471E"/>
    <w:rsid w:val="28FC354A"/>
    <w:rsid w:val="28FC6DCD"/>
    <w:rsid w:val="290441D9"/>
    <w:rsid w:val="29051C5B"/>
    <w:rsid w:val="29275693"/>
    <w:rsid w:val="292A6617"/>
    <w:rsid w:val="292F2A9F"/>
    <w:rsid w:val="29303DA4"/>
    <w:rsid w:val="293427AA"/>
    <w:rsid w:val="295142D9"/>
    <w:rsid w:val="2956295F"/>
    <w:rsid w:val="295F57ED"/>
    <w:rsid w:val="29637A76"/>
    <w:rsid w:val="29791C1A"/>
    <w:rsid w:val="298634AE"/>
    <w:rsid w:val="298E633C"/>
    <w:rsid w:val="2990183F"/>
    <w:rsid w:val="29986018"/>
    <w:rsid w:val="299910E7"/>
    <w:rsid w:val="299B3453"/>
    <w:rsid w:val="29A30860"/>
    <w:rsid w:val="29A42A5E"/>
    <w:rsid w:val="29A504DF"/>
    <w:rsid w:val="29AC58EC"/>
    <w:rsid w:val="29B77500"/>
    <w:rsid w:val="29BE3608"/>
    <w:rsid w:val="29C516C1"/>
    <w:rsid w:val="29C9741A"/>
    <w:rsid w:val="29D976B5"/>
    <w:rsid w:val="2A207E29"/>
    <w:rsid w:val="2A2E4BC0"/>
    <w:rsid w:val="2A2F2642"/>
    <w:rsid w:val="2A3C3ED6"/>
    <w:rsid w:val="2A591288"/>
    <w:rsid w:val="2A783D3B"/>
    <w:rsid w:val="2A7F14C7"/>
    <w:rsid w:val="2A852D59"/>
    <w:rsid w:val="2A8C4388"/>
    <w:rsid w:val="2A932366"/>
    <w:rsid w:val="2A9845F0"/>
    <w:rsid w:val="2A984622"/>
    <w:rsid w:val="2A9B2FF6"/>
    <w:rsid w:val="2A9B7773"/>
    <w:rsid w:val="2AA1167C"/>
    <w:rsid w:val="2ACA60C4"/>
    <w:rsid w:val="2AD640D4"/>
    <w:rsid w:val="2AD71B56"/>
    <w:rsid w:val="2ADA2ADB"/>
    <w:rsid w:val="2AE46C6D"/>
    <w:rsid w:val="2AE90244"/>
    <w:rsid w:val="2AF35C03"/>
    <w:rsid w:val="2AF54989"/>
    <w:rsid w:val="2B01079C"/>
    <w:rsid w:val="2B0626A5"/>
    <w:rsid w:val="2B085BA8"/>
    <w:rsid w:val="2B0E422E"/>
    <w:rsid w:val="2B1C4849"/>
    <w:rsid w:val="2B320F6B"/>
    <w:rsid w:val="2B43250A"/>
    <w:rsid w:val="2B555CA8"/>
    <w:rsid w:val="2B5946AE"/>
    <w:rsid w:val="2B5A68AC"/>
    <w:rsid w:val="2B6526BF"/>
    <w:rsid w:val="2B6910C5"/>
    <w:rsid w:val="2B7F321F"/>
    <w:rsid w:val="2B8B28FE"/>
    <w:rsid w:val="2B8D5E01"/>
    <w:rsid w:val="2BA20325"/>
    <w:rsid w:val="2BB43AC3"/>
    <w:rsid w:val="2BD36576"/>
    <w:rsid w:val="2BD43FF7"/>
    <w:rsid w:val="2BD674FA"/>
    <w:rsid w:val="2BDA267D"/>
    <w:rsid w:val="2BEC169E"/>
    <w:rsid w:val="2BF31029"/>
    <w:rsid w:val="2C06004A"/>
    <w:rsid w:val="2C0833AD"/>
    <w:rsid w:val="2C0B44D1"/>
    <w:rsid w:val="2C152862"/>
    <w:rsid w:val="2C164A61"/>
    <w:rsid w:val="2C1C5214"/>
    <w:rsid w:val="2C364F95"/>
    <w:rsid w:val="2C5113C3"/>
    <w:rsid w:val="2C8D59A4"/>
    <w:rsid w:val="2C8E6CA9"/>
    <w:rsid w:val="2C9A2ABC"/>
    <w:rsid w:val="2C9F1142"/>
    <w:rsid w:val="2CA45E23"/>
    <w:rsid w:val="2CA64350"/>
    <w:rsid w:val="2CAB4F54"/>
    <w:rsid w:val="2CB35BE4"/>
    <w:rsid w:val="2CCE420F"/>
    <w:rsid w:val="2CDD482A"/>
    <w:rsid w:val="2CE03230"/>
    <w:rsid w:val="2CEF7FC7"/>
    <w:rsid w:val="2CF07C47"/>
    <w:rsid w:val="2CFA0557"/>
    <w:rsid w:val="2CFD75FB"/>
    <w:rsid w:val="2CFE27E0"/>
    <w:rsid w:val="2CFE6F5D"/>
    <w:rsid w:val="2CFF49DE"/>
    <w:rsid w:val="2D001B1A"/>
    <w:rsid w:val="2D13367F"/>
    <w:rsid w:val="2D144984"/>
    <w:rsid w:val="2D1B57FD"/>
    <w:rsid w:val="2D1E5293"/>
    <w:rsid w:val="2D452F54"/>
    <w:rsid w:val="2D5708F0"/>
    <w:rsid w:val="2D5D27F9"/>
    <w:rsid w:val="2D645A08"/>
    <w:rsid w:val="2D74241F"/>
    <w:rsid w:val="2D7733A3"/>
    <w:rsid w:val="2D776C27"/>
    <w:rsid w:val="2D79212A"/>
    <w:rsid w:val="2D8B7E46"/>
    <w:rsid w:val="2D9C5B61"/>
    <w:rsid w:val="2DA07DEB"/>
    <w:rsid w:val="2DA11FE9"/>
    <w:rsid w:val="2DAE7101"/>
    <w:rsid w:val="2DC77CAA"/>
    <w:rsid w:val="2DD2603B"/>
    <w:rsid w:val="2DD76C40"/>
    <w:rsid w:val="2DDB30C8"/>
    <w:rsid w:val="2DDF36BE"/>
    <w:rsid w:val="2DE64CDC"/>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F0E88"/>
    <w:rsid w:val="2E6049A6"/>
    <w:rsid w:val="2E6A2D37"/>
    <w:rsid w:val="2E6E5EBA"/>
    <w:rsid w:val="2E704C40"/>
    <w:rsid w:val="2E766B49"/>
    <w:rsid w:val="2E824B5A"/>
    <w:rsid w:val="2E851362"/>
    <w:rsid w:val="2E8B79E8"/>
    <w:rsid w:val="2E932876"/>
    <w:rsid w:val="2E9961B8"/>
    <w:rsid w:val="2EA11B8C"/>
    <w:rsid w:val="2EA46394"/>
    <w:rsid w:val="2EBB5FB9"/>
    <w:rsid w:val="2EC830D0"/>
    <w:rsid w:val="2EC952CF"/>
    <w:rsid w:val="2ECC1AD7"/>
    <w:rsid w:val="2ED15F5E"/>
    <w:rsid w:val="2ED8336B"/>
    <w:rsid w:val="2EE23C7A"/>
    <w:rsid w:val="2EEE1C8B"/>
    <w:rsid w:val="2EF67098"/>
    <w:rsid w:val="2F0411EC"/>
    <w:rsid w:val="2F0518B0"/>
    <w:rsid w:val="2F0C75CD"/>
    <w:rsid w:val="2F2015DE"/>
    <w:rsid w:val="2F3D528D"/>
    <w:rsid w:val="2F44049C"/>
    <w:rsid w:val="2F4A519E"/>
    <w:rsid w:val="2F4B7E26"/>
    <w:rsid w:val="2F4C58A8"/>
    <w:rsid w:val="2F5042AE"/>
    <w:rsid w:val="2F5219B0"/>
    <w:rsid w:val="2F587508"/>
    <w:rsid w:val="2F5A263F"/>
    <w:rsid w:val="2F5C22BF"/>
    <w:rsid w:val="2F630906"/>
    <w:rsid w:val="2F6760D2"/>
    <w:rsid w:val="2F6D7FDB"/>
    <w:rsid w:val="2F6F1BB1"/>
    <w:rsid w:val="2F7169E1"/>
    <w:rsid w:val="2F7A0D49"/>
    <w:rsid w:val="2F820122"/>
    <w:rsid w:val="2F843483"/>
    <w:rsid w:val="2F8F5F3D"/>
    <w:rsid w:val="2F976C21"/>
    <w:rsid w:val="2F9C692C"/>
    <w:rsid w:val="2FAF42C8"/>
    <w:rsid w:val="2FB20AD0"/>
    <w:rsid w:val="2FB84BD7"/>
    <w:rsid w:val="2FBB5B5C"/>
    <w:rsid w:val="2FC254E7"/>
    <w:rsid w:val="2FC94E71"/>
    <w:rsid w:val="2FD00080"/>
    <w:rsid w:val="2FD15B01"/>
    <w:rsid w:val="2FEB66AB"/>
    <w:rsid w:val="300015E0"/>
    <w:rsid w:val="300140D2"/>
    <w:rsid w:val="300417D3"/>
    <w:rsid w:val="30062758"/>
    <w:rsid w:val="30095E7D"/>
    <w:rsid w:val="301607F4"/>
    <w:rsid w:val="30176275"/>
    <w:rsid w:val="301B4C7C"/>
    <w:rsid w:val="30276510"/>
    <w:rsid w:val="30291A13"/>
    <w:rsid w:val="3032101E"/>
    <w:rsid w:val="30351FA2"/>
    <w:rsid w:val="303B6442"/>
    <w:rsid w:val="303C51B0"/>
    <w:rsid w:val="304F63CF"/>
    <w:rsid w:val="3057125D"/>
    <w:rsid w:val="306040EB"/>
    <w:rsid w:val="306B247C"/>
    <w:rsid w:val="307A5086"/>
    <w:rsid w:val="307D149D"/>
    <w:rsid w:val="30837B23"/>
    <w:rsid w:val="308455A5"/>
    <w:rsid w:val="30850AA8"/>
    <w:rsid w:val="30987AC8"/>
    <w:rsid w:val="30A30058"/>
    <w:rsid w:val="30AB345E"/>
    <w:rsid w:val="30B360F4"/>
    <w:rsid w:val="30B404CF"/>
    <w:rsid w:val="30B43B75"/>
    <w:rsid w:val="30B67078"/>
    <w:rsid w:val="30CA159C"/>
    <w:rsid w:val="30E57BC8"/>
    <w:rsid w:val="30F62060"/>
    <w:rsid w:val="30FB64E8"/>
    <w:rsid w:val="310C4204"/>
    <w:rsid w:val="3110648D"/>
    <w:rsid w:val="31231C2B"/>
    <w:rsid w:val="31235140"/>
    <w:rsid w:val="312E3A49"/>
    <w:rsid w:val="313F155B"/>
    <w:rsid w:val="314B756C"/>
    <w:rsid w:val="31642694"/>
    <w:rsid w:val="31645F17"/>
    <w:rsid w:val="316A7E21"/>
    <w:rsid w:val="31734EAD"/>
    <w:rsid w:val="31740730"/>
    <w:rsid w:val="31763C33"/>
    <w:rsid w:val="31923564"/>
    <w:rsid w:val="31A46D01"/>
    <w:rsid w:val="31AA2E09"/>
    <w:rsid w:val="31C417B4"/>
    <w:rsid w:val="31C439B2"/>
    <w:rsid w:val="31CB333D"/>
    <w:rsid w:val="31CD6840"/>
    <w:rsid w:val="31D729D3"/>
    <w:rsid w:val="31DA5B56"/>
    <w:rsid w:val="31E267E6"/>
    <w:rsid w:val="31E34267"/>
    <w:rsid w:val="31EC70F5"/>
    <w:rsid w:val="31ED4B77"/>
    <w:rsid w:val="31F20FFF"/>
    <w:rsid w:val="31F87D18"/>
    <w:rsid w:val="31FA6ADC"/>
    <w:rsid w:val="32005D96"/>
    <w:rsid w:val="32067C9F"/>
    <w:rsid w:val="32090C24"/>
    <w:rsid w:val="322162CA"/>
    <w:rsid w:val="32262752"/>
    <w:rsid w:val="322936D7"/>
    <w:rsid w:val="32414601"/>
    <w:rsid w:val="32483F8C"/>
    <w:rsid w:val="3251489B"/>
    <w:rsid w:val="32666DBF"/>
    <w:rsid w:val="32683A6D"/>
    <w:rsid w:val="32691F42"/>
    <w:rsid w:val="326C2EC7"/>
    <w:rsid w:val="326E1C4D"/>
    <w:rsid w:val="327A5A60"/>
    <w:rsid w:val="3284056D"/>
    <w:rsid w:val="328A1F0A"/>
    <w:rsid w:val="328B7EF8"/>
    <w:rsid w:val="328C72C2"/>
    <w:rsid w:val="329106CD"/>
    <w:rsid w:val="32932D86"/>
    <w:rsid w:val="32956289"/>
    <w:rsid w:val="329A5F94"/>
    <w:rsid w:val="329F241C"/>
    <w:rsid w:val="32AC3CB0"/>
    <w:rsid w:val="32B310BD"/>
    <w:rsid w:val="32B7716B"/>
    <w:rsid w:val="32B92FC6"/>
    <w:rsid w:val="32BA7437"/>
    <w:rsid w:val="32C835E0"/>
    <w:rsid w:val="32D009ED"/>
    <w:rsid w:val="32D44E75"/>
    <w:rsid w:val="32D7654A"/>
    <w:rsid w:val="32DE1F01"/>
    <w:rsid w:val="32E70612"/>
    <w:rsid w:val="32F62E2B"/>
    <w:rsid w:val="32F9052C"/>
    <w:rsid w:val="33051DC0"/>
    <w:rsid w:val="330C174B"/>
    <w:rsid w:val="330D2A50"/>
    <w:rsid w:val="33126ED8"/>
    <w:rsid w:val="3333740C"/>
    <w:rsid w:val="33401FA5"/>
    <w:rsid w:val="33432F2A"/>
    <w:rsid w:val="334D3839"/>
    <w:rsid w:val="33512240"/>
    <w:rsid w:val="33537941"/>
    <w:rsid w:val="33571BCB"/>
    <w:rsid w:val="335B05D1"/>
    <w:rsid w:val="335E1555"/>
    <w:rsid w:val="33684063"/>
    <w:rsid w:val="33886C36"/>
    <w:rsid w:val="33891998"/>
    <w:rsid w:val="33994087"/>
    <w:rsid w:val="33A928CE"/>
    <w:rsid w:val="33C0598A"/>
    <w:rsid w:val="33C71E7E"/>
    <w:rsid w:val="33CB0884"/>
    <w:rsid w:val="33CD1809"/>
    <w:rsid w:val="33D1020F"/>
    <w:rsid w:val="33D87B9A"/>
    <w:rsid w:val="33DC1E24"/>
    <w:rsid w:val="33FC015A"/>
    <w:rsid w:val="341D068F"/>
    <w:rsid w:val="34257C99"/>
    <w:rsid w:val="34296340"/>
    <w:rsid w:val="3430602A"/>
    <w:rsid w:val="34393B84"/>
    <w:rsid w:val="344062C5"/>
    <w:rsid w:val="344949D6"/>
    <w:rsid w:val="345031E8"/>
    <w:rsid w:val="34630E03"/>
    <w:rsid w:val="34666505"/>
    <w:rsid w:val="34774220"/>
    <w:rsid w:val="34777AA4"/>
    <w:rsid w:val="34792FA7"/>
    <w:rsid w:val="347F162D"/>
    <w:rsid w:val="347F4EB0"/>
    <w:rsid w:val="348A543F"/>
    <w:rsid w:val="34A075E3"/>
    <w:rsid w:val="34AB11F7"/>
    <w:rsid w:val="34B7500A"/>
    <w:rsid w:val="34BE2416"/>
    <w:rsid w:val="34C346A0"/>
    <w:rsid w:val="34C42121"/>
    <w:rsid w:val="34D73340"/>
    <w:rsid w:val="34F4706D"/>
    <w:rsid w:val="34F6124E"/>
    <w:rsid w:val="34F768D2"/>
    <w:rsid w:val="34F77FF2"/>
    <w:rsid w:val="350F0F1C"/>
    <w:rsid w:val="352630BF"/>
    <w:rsid w:val="35486AF7"/>
    <w:rsid w:val="354C54FD"/>
    <w:rsid w:val="354D2F7F"/>
    <w:rsid w:val="35522AAF"/>
    <w:rsid w:val="355F451E"/>
    <w:rsid w:val="35611C20"/>
    <w:rsid w:val="35635123"/>
    <w:rsid w:val="357331BF"/>
    <w:rsid w:val="357B2D3F"/>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70C"/>
    <w:rsid w:val="37005E48"/>
    <w:rsid w:val="370E09E1"/>
    <w:rsid w:val="37103EE5"/>
    <w:rsid w:val="37111966"/>
    <w:rsid w:val="37134E69"/>
    <w:rsid w:val="372A0312"/>
    <w:rsid w:val="37365E1D"/>
    <w:rsid w:val="37437BB7"/>
    <w:rsid w:val="37466D9A"/>
    <w:rsid w:val="374C2A45"/>
    <w:rsid w:val="375A5818"/>
    <w:rsid w:val="37720706"/>
    <w:rsid w:val="377E5086"/>
    <w:rsid w:val="37860176"/>
    <w:rsid w:val="378B382E"/>
    <w:rsid w:val="378F2234"/>
    <w:rsid w:val="37A57C5B"/>
    <w:rsid w:val="37A7315E"/>
    <w:rsid w:val="37B52BB4"/>
    <w:rsid w:val="37B833F9"/>
    <w:rsid w:val="37BA68D2"/>
    <w:rsid w:val="37C02A03"/>
    <w:rsid w:val="37C33988"/>
    <w:rsid w:val="37C60190"/>
    <w:rsid w:val="37CB5B53"/>
    <w:rsid w:val="37CF521C"/>
    <w:rsid w:val="37D23FA3"/>
    <w:rsid w:val="37D529A9"/>
    <w:rsid w:val="37D800AA"/>
    <w:rsid w:val="37EC4B4C"/>
    <w:rsid w:val="37EE5AD1"/>
    <w:rsid w:val="37F66761"/>
    <w:rsid w:val="380769FB"/>
    <w:rsid w:val="380C5081"/>
    <w:rsid w:val="38145D11"/>
    <w:rsid w:val="38157DFE"/>
    <w:rsid w:val="38232AA8"/>
    <w:rsid w:val="38371749"/>
    <w:rsid w:val="38530312"/>
    <w:rsid w:val="38762532"/>
    <w:rsid w:val="38823871"/>
    <w:rsid w:val="388A434F"/>
    <w:rsid w:val="388E4356"/>
    <w:rsid w:val="38910B5D"/>
    <w:rsid w:val="38922D5C"/>
    <w:rsid w:val="389771E3"/>
    <w:rsid w:val="38A80783"/>
    <w:rsid w:val="38B13611"/>
    <w:rsid w:val="38BD7423"/>
    <w:rsid w:val="38C03C2B"/>
    <w:rsid w:val="38DD575A"/>
    <w:rsid w:val="38DE31DB"/>
    <w:rsid w:val="38EA4A6F"/>
    <w:rsid w:val="38EC4C3F"/>
    <w:rsid w:val="38F60882"/>
    <w:rsid w:val="38FC4989"/>
    <w:rsid w:val="38FE3710"/>
    <w:rsid w:val="3904163C"/>
    <w:rsid w:val="390A7522"/>
    <w:rsid w:val="390B4FA4"/>
    <w:rsid w:val="390E5F29"/>
    <w:rsid w:val="39155CC9"/>
    <w:rsid w:val="392016C6"/>
    <w:rsid w:val="39224BC9"/>
    <w:rsid w:val="39292EEB"/>
    <w:rsid w:val="392C0D5C"/>
    <w:rsid w:val="392D09DC"/>
    <w:rsid w:val="3936386A"/>
    <w:rsid w:val="39494A89"/>
    <w:rsid w:val="394D6D12"/>
    <w:rsid w:val="396665B7"/>
    <w:rsid w:val="39741150"/>
    <w:rsid w:val="398E557D"/>
    <w:rsid w:val="398F777C"/>
    <w:rsid w:val="39923F83"/>
    <w:rsid w:val="399A6E11"/>
    <w:rsid w:val="39A74E22"/>
    <w:rsid w:val="39B479BB"/>
    <w:rsid w:val="39E5018A"/>
    <w:rsid w:val="39F21A1E"/>
    <w:rsid w:val="39F407A5"/>
    <w:rsid w:val="39F913A9"/>
    <w:rsid w:val="3A1E5D66"/>
    <w:rsid w:val="3A223F8F"/>
    <w:rsid w:val="3A2C2AFD"/>
    <w:rsid w:val="3A2E6000"/>
    <w:rsid w:val="3A2F1883"/>
    <w:rsid w:val="3A314D86"/>
    <w:rsid w:val="3A335D0B"/>
    <w:rsid w:val="3A3A5696"/>
    <w:rsid w:val="3A4A5930"/>
    <w:rsid w:val="3A595F4B"/>
    <w:rsid w:val="3A5C364C"/>
    <w:rsid w:val="3A6C716A"/>
    <w:rsid w:val="3A7135F2"/>
    <w:rsid w:val="3A7257F0"/>
    <w:rsid w:val="3A767A79"/>
    <w:rsid w:val="3AAF38F1"/>
    <w:rsid w:val="3AB85F64"/>
    <w:rsid w:val="3AC342F5"/>
    <w:rsid w:val="3ACA3C80"/>
    <w:rsid w:val="3AD32391"/>
    <w:rsid w:val="3ADA6214"/>
    <w:rsid w:val="3AE21327"/>
    <w:rsid w:val="3AE80CB2"/>
    <w:rsid w:val="3AFE0342"/>
    <w:rsid w:val="3B060262"/>
    <w:rsid w:val="3B1278F8"/>
    <w:rsid w:val="3B3C073C"/>
    <w:rsid w:val="3B3D61BD"/>
    <w:rsid w:val="3B4B0D56"/>
    <w:rsid w:val="3B4D27A0"/>
    <w:rsid w:val="3B4D6458"/>
    <w:rsid w:val="3B514E5E"/>
    <w:rsid w:val="3B5847E9"/>
    <w:rsid w:val="3B5C31EF"/>
    <w:rsid w:val="3B705713"/>
    <w:rsid w:val="3B782B1F"/>
    <w:rsid w:val="3B7E4A28"/>
    <w:rsid w:val="3B9F29DF"/>
    <w:rsid w:val="3BA313E5"/>
    <w:rsid w:val="3BB02C79"/>
    <w:rsid w:val="3BB9138A"/>
    <w:rsid w:val="3BBF0D15"/>
    <w:rsid w:val="3BCC25A9"/>
    <w:rsid w:val="3BCC6D26"/>
    <w:rsid w:val="3BD34132"/>
    <w:rsid w:val="3BD6093A"/>
    <w:rsid w:val="3BD64F6C"/>
    <w:rsid w:val="3BE70BD5"/>
    <w:rsid w:val="3BE74691"/>
    <w:rsid w:val="3BE940D8"/>
    <w:rsid w:val="3BF47EEA"/>
    <w:rsid w:val="3BF97BF5"/>
    <w:rsid w:val="3BFC0B7A"/>
    <w:rsid w:val="3C022A83"/>
    <w:rsid w:val="3C030505"/>
    <w:rsid w:val="3C086B8B"/>
    <w:rsid w:val="3C15041F"/>
    <w:rsid w:val="3C165EA1"/>
    <w:rsid w:val="3C1813A4"/>
    <w:rsid w:val="3C1A48A7"/>
    <w:rsid w:val="3C2351B6"/>
    <w:rsid w:val="3C360203"/>
    <w:rsid w:val="3C3D3B62"/>
    <w:rsid w:val="3C3F4AE6"/>
    <w:rsid w:val="3C425A6B"/>
    <w:rsid w:val="3C587C0F"/>
    <w:rsid w:val="3C60501B"/>
    <w:rsid w:val="3C61258C"/>
    <w:rsid w:val="3C6514A3"/>
    <w:rsid w:val="3C710B39"/>
    <w:rsid w:val="3C712D37"/>
    <w:rsid w:val="3C807ACE"/>
    <w:rsid w:val="3C841D58"/>
    <w:rsid w:val="3C8D6DE4"/>
    <w:rsid w:val="3C9E2902"/>
    <w:rsid w:val="3CA75790"/>
    <w:rsid w:val="3CB52527"/>
    <w:rsid w:val="3CBB7CB3"/>
    <w:rsid w:val="3CC13DBB"/>
    <w:rsid w:val="3CC44D40"/>
    <w:rsid w:val="3CC56DB1"/>
    <w:rsid w:val="3CCF6954"/>
    <w:rsid w:val="3CD073DF"/>
    <w:rsid w:val="3CDC01E8"/>
    <w:rsid w:val="3CDD014F"/>
    <w:rsid w:val="3CE242F0"/>
    <w:rsid w:val="3CE861F9"/>
    <w:rsid w:val="3CF01087"/>
    <w:rsid w:val="3CF40146"/>
    <w:rsid w:val="3CFB2C9B"/>
    <w:rsid w:val="3D037BF7"/>
    <w:rsid w:val="3D07322A"/>
    <w:rsid w:val="3D1A2F76"/>
    <w:rsid w:val="3D212EDB"/>
    <w:rsid w:val="3D274DE4"/>
    <w:rsid w:val="3D3A6003"/>
    <w:rsid w:val="3D487517"/>
    <w:rsid w:val="3D5001A7"/>
    <w:rsid w:val="3D5358A8"/>
    <w:rsid w:val="3D5855B3"/>
    <w:rsid w:val="3D6A0D51"/>
    <w:rsid w:val="3D6D1CD5"/>
    <w:rsid w:val="3D733ED9"/>
    <w:rsid w:val="3D98639D"/>
    <w:rsid w:val="3D993E1E"/>
    <w:rsid w:val="3DA556B2"/>
    <w:rsid w:val="3DAA1B3A"/>
    <w:rsid w:val="3DAB75BC"/>
    <w:rsid w:val="3DB16F47"/>
    <w:rsid w:val="3DC213DF"/>
    <w:rsid w:val="3DC96B6C"/>
    <w:rsid w:val="3DD34EFD"/>
    <w:rsid w:val="3DD96E06"/>
    <w:rsid w:val="3DDB2309"/>
    <w:rsid w:val="3DED132A"/>
    <w:rsid w:val="3DEE6DAB"/>
    <w:rsid w:val="3DF52EB3"/>
    <w:rsid w:val="3E05507C"/>
    <w:rsid w:val="3E191DEE"/>
    <w:rsid w:val="3E243A02"/>
    <w:rsid w:val="3E255C01"/>
    <w:rsid w:val="3E266F05"/>
    <w:rsid w:val="3E282408"/>
    <w:rsid w:val="3E297E8A"/>
    <w:rsid w:val="3E2C0E0F"/>
    <w:rsid w:val="3E33621B"/>
    <w:rsid w:val="3E36391C"/>
    <w:rsid w:val="3E430A34"/>
    <w:rsid w:val="3E5776D4"/>
    <w:rsid w:val="3E79568B"/>
    <w:rsid w:val="3E7A698F"/>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04694"/>
    <w:rsid w:val="3F522DEF"/>
    <w:rsid w:val="3F592CF6"/>
    <w:rsid w:val="3F5E6C02"/>
    <w:rsid w:val="3F63690D"/>
    <w:rsid w:val="3F6756D0"/>
    <w:rsid w:val="3F6D721C"/>
    <w:rsid w:val="3F7755AE"/>
    <w:rsid w:val="3F82393F"/>
    <w:rsid w:val="3F87364A"/>
    <w:rsid w:val="3F9119DB"/>
    <w:rsid w:val="3F916157"/>
    <w:rsid w:val="3FA73B7E"/>
    <w:rsid w:val="3FB45412"/>
    <w:rsid w:val="3FB90253"/>
    <w:rsid w:val="3FBA731C"/>
    <w:rsid w:val="3FC03423"/>
    <w:rsid w:val="3FC456AD"/>
    <w:rsid w:val="3FCE01BB"/>
    <w:rsid w:val="3FCE2739"/>
    <w:rsid w:val="3FD16F41"/>
    <w:rsid w:val="3FDD3829"/>
    <w:rsid w:val="3FF403FA"/>
    <w:rsid w:val="3FF74C02"/>
    <w:rsid w:val="3FFA5B87"/>
    <w:rsid w:val="3FFD3288"/>
    <w:rsid w:val="40030A15"/>
    <w:rsid w:val="40164305"/>
    <w:rsid w:val="401818B4"/>
    <w:rsid w:val="401B2838"/>
    <w:rsid w:val="401C3B3D"/>
    <w:rsid w:val="40487E84"/>
    <w:rsid w:val="40564282"/>
    <w:rsid w:val="405C6B25"/>
    <w:rsid w:val="40612FAD"/>
    <w:rsid w:val="406A5E3B"/>
    <w:rsid w:val="406E4841"/>
    <w:rsid w:val="4075369B"/>
    <w:rsid w:val="40772F52"/>
    <w:rsid w:val="407A60D5"/>
    <w:rsid w:val="407E035E"/>
    <w:rsid w:val="408908EE"/>
    <w:rsid w:val="408966EF"/>
    <w:rsid w:val="408D50F6"/>
    <w:rsid w:val="40905534"/>
    <w:rsid w:val="409240A7"/>
    <w:rsid w:val="409311FD"/>
    <w:rsid w:val="40942CEC"/>
    <w:rsid w:val="40965A05"/>
    <w:rsid w:val="409741F1"/>
    <w:rsid w:val="40A06315"/>
    <w:rsid w:val="40B53FDE"/>
    <w:rsid w:val="40B8723F"/>
    <w:rsid w:val="40BD7E43"/>
    <w:rsid w:val="40C0464B"/>
    <w:rsid w:val="40C142CB"/>
    <w:rsid w:val="40C355D0"/>
    <w:rsid w:val="40D96279"/>
    <w:rsid w:val="40EA1C0C"/>
    <w:rsid w:val="40EF6094"/>
    <w:rsid w:val="410305B7"/>
    <w:rsid w:val="411211A0"/>
    <w:rsid w:val="411617D6"/>
    <w:rsid w:val="412C2E8E"/>
    <w:rsid w:val="41305C04"/>
    <w:rsid w:val="41321107"/>
    <w:rsid w:val="4134460A"/>
    <w:rsid w:val="41371D0B"/>
    <w:rsid w:val="413B4611"/>
    <w:rsid w:val="413C1A16"/>
    <w:rsid w:val="413D7498"/>
    <w:rsid w:val="413E4F19"/>
    <w:rsid w:val="414D3EAF"/>
    <w:rsid w:val="414F2C35"/>
    <w:rsid w:val="415625C0"/>
    <w:rsid w:val="415A31C5"/>
    <w:rsid w:val="415D4149"/>
    <w:rsid w:val="41803404"/>
    <w:rsid w:val="41826907"/>
    <w:rsid w:val="41834389"/>
    <w:rsid w:val="41837C0C"/>
    <w:rsid w:val="41860B91"/>
    <w:rsid w:val="41893D58"/>
    <w:rsid w:val="41905C1D"/>
    <w:rsid w:val="41955928"/>
    <w:rsid w:val="41973029"/>
    <w:rsid w:val="419B52B3"/>
    <w:rsid w:val="41A63644"/>
    <w:rsid w:val="41AC774B"/>
    <w:rsid w:val="41AF06D0"/>
    <w:rsid w:val="41C218EF"/>
    <w:rsid w:val="41C276F1"/>
    <w:rsid w:val="41CA5E39"/>
    <w:rsid w:val="41D50910"/>
    <w:rsid w:val="41DA4D98"/>
    <w:rsid w:val="41DE379E"/>
    <w:rsid w:val="41F37EC0"/>
    <w:rsid w:val="41F84348"/>
    <w:rsid w:val="420059D1"/>
    <w:rsid w:val="421922FE"/>
    <w:rsid w:val="422B389D"/>
    <w:rsid w:val="42340929"/>
    <w:rsid w:val="424469C5"/>
    <w:rsid w:val="42536FE0"/>
    <w:rsid w:val="426B4687"/>
    <w:rsid w:val="426C132E"/>
    <w:rsid w:val="426C6F6A"/>
    <w:rsid w:val="4271078E"/>
    <w:rsid w:val="42852CB2"/>
    <w:rsid w:val="429A3B51"/>
    <w:rsid w:val="429A6B0D"/>
    <w:rsid w:val="42A00BE6"/>
    <w:rsid w:val="42AE05F3"/>
    <w:rsid w:val="42B042A6"/>
    <w:rsid w:val="42B535F4"/>
    <w:rsid w:val="42BF1B92"/>
    <w:rsid w:val="42C27294"/>
    <w:rsid w:val="42C66F6E"/>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86074"/>
    <w:rsid w:val="430A2F0B"/>
    <w:rsid w:val="43104E14"/>
    <w:rsid w:val="431D412A"/>
    <w:rsid w:val="432824BB"/>
    <w:rsid w:val="432C7790"/>
    <w:rsid w:val="432F56C9"/>
    <w:rsid w:val="43461A6B"/>
    <w:rsid w:val="434A0471"/>
    <w:rsid w:val="43530D81"/>
    <w:rsid w:val="4363359A"/>
    <w:rsid w:val="43661FA0"/>
    <w:rsid w:val="436F06B1"/>
    <w:rsid w:val="43777B0E"/>
    <w:rsid w:val="437D292C"/>
    <w:rsid w:val="43875D58"/>
    <w:rsid w:val="438E0F66"/>
    <w:rsid w:val="43916667"/>
    <w:rsid w:val="43A00E80"/>
    <w:rsid w:val="43A62D89"/>
    <w:rsid w:val="43AB7211"/>
    <w:rsid w:val="43AD5F98"/>
    <w:rsid w:val="43AF5C17"/>
    <w:rsid w:val="43B03699"/>
    <w:rsid w:val="43B3461E"/>
    <w:rsid w:val="43BD07B0"/>
    <w:rsid w:val="43BF1735"/>
    <w:rsid w:val="43CA4243"/>
    <w:rsid w:val="43CF3F4E"/>
    <w:rsid w:val="43D24ED2"/>
    <w:rsid w:val="43D770B2"/>
    <w:rsid w:val="43E6398E"/>
    <w:rsid w:val="43F77E0E"/>
    <w:rsid w:val="440A08B0"/>
    <w:rsid w:val="440E14B4"/>
    <w:rsid w:val="44162144"/>
    <w:rsid w:val="441B57C0"/>
    <w:rsid w:val="44204C51"/>
    <w:rsid w:val="44220155"/>
    <w:rsid w:val="44314EEC"/>
    <w:rsid w:val="4432296D"/>
    <w:rsid w:val="44345E70"/>
    <w:rsid w:val="44516AA5"/>
    <w:rsid w:val="44562F2D"/>
    <w:rsid w:val="44572BAD"/>
    <w:rsid w:val="446D2B52"/>
    <w:rsid w:val="448623F7"/>
    <w:rsid w:val="448736FC"/>
    <w:rsid w:val="448B4301"/>
    <w:rsid w:val="4492750F"/>
    <w:rsid w:val="44996E9A"/>
    <w:rsid w:val="44AA495F"/>
    <w:rsid w:val="44C531E1"/>
    <w:rsid w:val="44E71197"/>
    <w:rsid w:val="44FB36BB"/>
    <w:rsid w:val="450B1A11"/>
    <w:rsid w:val="451B19F1"/>
    <w:rsid w:val="451F4B74"/>
    <w:rsid w:val="45232CF2"/>
    <w:rsid w:val="45356D18"/>
    <w:rsid w:val="45375A9E"/>
    <w:rsid w:val="4542602E"/>
    <w:rsid w:val="45505343"/>
    <w:rsid w:val="455475CD"/>
    <w:rsid w:val="45591EB8"/>
    <w:rsid w:val="455D245B"/>
    <w:rsid w:val="45631DE6"/>
    <w:rsid w:val="457345FE"/>
    <w:rsid w:val="458967A2"/>
    <w:rsid w:val="45924EB3"/>
    <w:rsid w:val="45BA6F71"/>
    <w:rsid w:val="45CF6F16"/>
    <w:rsid w:val="45EE5EE8"/>
    <w:rsid w:val="45F02CCE"/>
    <w:rsid w:val="45F45E51"/>
    <w:rsid w:val="45F61354"/>
    <w:rsid w:val="45F95B5C"/>
    <w:rsid w:val="45FA35DE"/>
    <w:rsid w:val="460209EA"/>
    <w:rsid w:val="46022BE9"/>
    <w:rsid w:val="46033EED"/>
    <w:rsid w:val="460A7FF5"/>
    <w:rsid w:val="462D3C20"/>
    <w:rsid w:val="46336C3B"/>
    <w:rsid w:val="465018AD"/>
    <w:rsid w:val="46585B76"/>
    <w:rsid w:val="4663778A"/>
    <w:rsid w:val="4665278C"/>
    <w:rsid w:val="46752F28"/>
    <w:rsid w:val="4677642B"/>
    <w:rsid w:val="46816D3A"/>
    <w:rsid w:val="468808C3"/>
    <w:rsid w:val="46896345"/>
    <w:rsid w:val="468F024E"/>
    <w:rsid w:val="4698695F"/>
    <w:rsid w:val="46A9467B"/>
    <w:rsid w:val="46AC5600"/>
    <w:rsid w:val="46B94916"/>
    <w:rsid w:val="46BA0199"/>
    <w:rsid w:val="46D86987"/>
    <w:rsid w:val="46E644E0"/>
    <w:rsid w:val="46EB0968"/>
    <w:rsid w:val="46EC05E8"/>
    <w:rsid w:val="46F25D74"/>
    <w:rsid w:val="47012B0C"/>
    <w:rsid w:val="47243FC5"/>
    <w:rsid w:val="472F2356"/>
    <w:rsid w:val="473110DC"/>
    <w:rsid w:val="473345DF"/>
    <w:rsid w:val="47382C65"/>
    <w:rsid w:val="473A3F6A"/>
    <w:rsid w:val="473C746D"/>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7186A"/>
    <w:rsid w:val="47DA0270"/>
    <w:rsid w:val="47DE73B4"/>
    <w:rsid w:val="47F00216"/>
    <w:rsid w:val="48293873"/>
    <w:rsid w:val="482B7F4A"/>
    <w:rsid w:val="48536C35"/>
    <w:rsid w:val="4856343D"/>
    <w:rsid w:val="48655C56"/>
    <w:rsid w:val="486A685A"/>
    <w:rsid w:val="48862907"/>
    <w:rsid w:val="48906A9A"/>
    <w:rsid w:val="489F12B3"/>
    <w:rsid w:val="48B87C5F"/>
    <w:rsid w:val="48D12D87"/>
    <w:rsid w:val="48DC0D1E"/>
    <w:rsid w:val="49291217"/>
    <w:rsid w:val="492E789D"/>
    <w:rsid w:val="492F531F"/>
    <w:rsid w:val="49313C86"/>
    <w:rsid w:val="4937272B"/>
    <w:rsid w:val="493801AD"/>
    <w:rsid w:val="49626DF3"/>
    <w:rsid w:val="4966327A"/>
    <w:rsid w:val="49670CFC"/>
    <w:rsid w:val="497F41A4"/>
    <w:rsid w:val="497F63A3"/>
    <w:rsid w:val="498E69BD"/>
    <w:rsid w:val="49950546"/>
    <w:rsid w:val="49A21DDA"/>
    <w:rsid w:val="49A40B61"/>
    <w:rsid w:val="49A52D5F"/>
    <w:rsid w:val="49C91C9A"/>
    <w:rsid w:val="49CB0A20"/>
    <w:rsid w:val="49D04EA8"/>
    <w:rsid w:val="49D438AE"/>
    <w:rsid w:val="49E43B49"/>
    <w:rsid w:val="49E64E4D"/>
    <w:rsid w:val="49EB12D5"/>
    <w:rsid w:val="49FF7F76"/>
    <w:rsid w:val="4A015677"/>
    <w:rsid w:val="4A05407D"/>
    <w:rsid w:val="4A070355"/>
    <w:rsid w:val="4A146896"/>
    <w:rsid w:val="4A154318"/>
    <w:rsid w:val="4A1A079F"/>
    <w:rsid w:val="4A1E71A6"/>
    <w:rsid w:val="4A1F4C27"/>
    <w:rsid w:val="4A21012A"/>
    <w:rsid w:val="4A2D77C0"/>
    <w:rsid w:val="4A2F4EC1"/>
    <w:rsid w:val="4A34714B"/>
    <w:rsid w:val="4A417CB0"/>
    <w:rsid w:val="4A566406"/>
    <w:rsid w:val="4A586086"/>
    <w:rsid w:val="4A5B700A"/>
    <w:rsid w:val="4A5E7F8F"/>
    <w:rsid w:val="4A626995"/>
    <w:rsid w:val="4A6A6D04"/>
    <w:rsid w:val="4A6B50A6"/>
    <w:rsid w:val="4A706FB0"/>
    <w:rsid w:val="4A7346B1"/>
    <w:rsid w:val="4A7459B6"/>
    <w:rsid w:val="4A880DD3"/>
    <w:rsid w:val="4A9329E8"/>
    <w:rsid w:val="4A9C5875"/>
    <w:rsid w:val="4A9D32F7"/>
    <w:rsid w:val="4AA43566"/>
    <w:rsid w:val="4ABC5DAA"/>
    <w:rsid w:val="4ABF25B2"/>
    <w:rsid w:val="4ABF6D2F"/>
    <w:rsid w:val="4ACC3E46"/>
    <w:rsid w:val="4AED1DFC"/>
    <w:rsid w:val="4B16773E"/>
    <w:rsid w:val="4B2B06AC"/>
    <w:rsid w:val="4B33126C"/>
    <w:rsid w:val="4B3A6678"/>
    <w:rsid w:val="4B3C1B7C"/>
    <w:rsid w:val="4B416003"/>
    <w:rsid w:val="4B4C4394"/>
    <w:rsid w:val="4B5835DB"/>
    <w:rsid w:val="4B6068B8"/>
    <w:rsid w:val="4B61433A"/>
    <w:rsid w:val="4B6A71C8"/>
    <w:rsid w:val="4B6B4C49"/>
    <w:rsid w:val="4B773D97"/>
    <w:rsid w:val="4B7F38EA"/>
    <w:rsid w:val="4B804BEF"/>
    <w:rsid w:val="4B8B517E"/>
    <w:rsid w:val="4B9151BF"/>
    <w:rsid w:val="4B930103"/>
    <w:rsid w:val="4B94388F"/>
    <w:rsid w:val="4BA7702D"/>
    <w:rsid w:val="4BA9472E"/>
    <w:rsid w:val="4BAF1EBA"/>
    <w:rsid w:val="4BB275BC"/>
    <w:rsid w:val="4BB86F47"/>
    <w:rsid w:val="4BE95517"/>
    <w:rsid w:val="4BEB5777"/>
    <w:rsid w:val="4BEF7421"/>
    <w:rsid w:val="4BF02924"/>
    <w:rsid w:val="4BF4132A"/>
    <w:rsid w:val="4BF91035"/>
    <w:rsid w:val="4C0D2254"/>
    <w:rsid w:val="4C1F216E"/>
    <w:rsid w:val="4C210EF5"/>
    <w:rsid w:val="4C31118F"/>
    <w:rsid w:val="4C326C11"/>
    <w:rsid w:val="4C405F26"/>
    <w:rsid w:val="4C4B1D39"/>
    <w:rsid w:val="4C4B3AFA"/>
    <w:rsid w:val="4C4E6541"/>
    <w:rsid w:val="4C5E497C"/>
    <w:rsid w:val="4C773E82"/>
    <w:rsid w:val="4C835716"/>
    <w:rsid w:val="4C836F28"/>
    <w:rsid w:val="4C8E5CA5"/>
    <w:rsid w:val="4C8F3727"/>
    <w:rsid w:val="4C950EB3"/>
    <w:rsid w:val="4CB02CCD"/>
    <w:rsid w:val="4CB40F7E"/>
    <w:rsid w:val="4CB95BF0"/>
    <w:rsid w:val="4CD5641A"/>
    <w:rsid w:val="4CE20FB3"/>
    <w:rsid w:val="4CE331B1"/>
    <w:rsid w:val="4CEF6FC4"/>
    <w:rsid w:val="4CF40ECD"/>
    <w:rsid w:val="4CF856D5"/>
    <w:rsid w:val="4CF95647"/>
    <w:rsid w:val="4D0C4375"/>
    <w:rsid w:val="4D19148D"/>
    <w:rsid w:val="4D2B4C2A"/>
    <w:rsid w:val="4D3032B0"/>
    <w:rsid w:val="4D3764BE"/>
    <w:rsid w:val="4D544769"/>
    <w:rsid w:val="4D601276"/>
    <w:rsid w:val="4D666206"/>
    <w:rsid w:val="4D721765"/>
    <w:rsid w:val="4D7405DA"/>
    <w:rsid w:val="4D7933B0"/>
    <w:rsid w:val="4D8158CD"/>
    <w:rsid w:val="4D861AC1"/>
    <w:rsid w:val="4D933355"/>
    <w:rsid w:val="4DB12905"/>
    <w:rsid w:val="4DBA3214"/>
    <w:rsid w:val="4DCA5A2D"/>
    <w:rsid w:val="4DCD4433"/>
    <w:rsid w:val="4DDC11CB"/>
    <w:rsid w:val="4DE26957"/>
    <w:rsid w:val="4DE578DC"/>
    <w:rsid w:val="4DFA077B"/>
    <w:rsid w:val="4E113C23"/>
    <w:rsid w:val="4E152629"/>
    <w:rsid w:val="4E516C0B"/>
    <w:rsid w:val="4E574397"/>
    <w:rsid w:val="4E5B2D9E"/>
    <w:rsid w:val="4E5B5626"/>
    <w:rsid w:val="4E6A1D33"/>
    <w:rsid w:val="4E791BD4"/>
    <w:rsid w:val="4E8D0FEE"/>
    <w:rsid w:val="4E942300"/>
    <w:rsid w:val="4E9718FE"/>
    <w:rsid w:val="4E9A2882"/>
    <w:rsid w:val="4EB95335"/>
    <w:rsid w:val="4EC04CC0"/>
    <w:rsid w:val="4EC51148"/>
    <w:rsid w:val="4ECF74D9"/>
    <w:rsid w:val="4ED33CE1"/>
    <w:rsid w:val="4EDB0DE0"/>
    <w:rsid w:val="4EDB6B6F"/>
    <w:rsid w:val="4EE82601"/>
    <w:rsid w:val="4EF1548F"/>
    <w:rsid w:val="4EF72C1C"/>
    <w:rsid w:val="4F1A6654"/>
    <w:rsid w:val="4F2A2171"/>
    <w:rsid w:val="4F2E52F4"/>
    <w:rsid w:val="4F3A6B88"/>
    <w:rsid w:val="4F3C208C"/>
    <w:rsid w:val="4F3C7E8D"/>
    <w:rsid w:val="4F432615"/>
    <w:rsid w:val="4F47041D"/>
    <w:rsid w:val="4F481721"/>
    <w:rsid w:val="4F531CB1"/>
    <w:rsid w:val="4F5B70BD"/>
    <w:rsid w:val="4F660CD1"/>
    <w:rsid w:val="4F676753"/>
    <w:rsid w:val="4F7F3DFA"/>
    <w:rsid w:val="4F8F4094"/>
    <w:rsid w:val="4F93631E"/>
    <w:rsid w:val="4FA01DB0"/>
    <w:rsid w:val="4FA57757"/>
    <w:rsid w:val="4FA856C1"/>
    <w:rsid w:val="4FAA5F43"/>
    <w:rsid w:val="4FB27ACC"/>
    <w:rsid w:val="4FBC5E5D"/>
    <w:rsid w:val="4FC27D66"/>
    <w:rsid w:val="4FD0579B"/>
    <w:rsid w:val="4FD25E02"/>
    <w:rsid w:val="4FD87D0C"/>
    <w:rsid w:val="4FE44E23"/>
    <w:rsid w:val="4FE72524"/>
    <w:rsid w:val="4FE83829"/>
    <w:rsid w:val="4FF053B2"/>
    <w:rsid w:val="4FF83AC3"/>
    <w:rsid w:val="4FF86042"/>
    <w:rsid w:val="4FFB4A48"/>
    <w:rsid w:val="500D4962"/>
    <w:rsid w:val="501E4BFD"/>
    <w:rsid w:val="501F5F01"/>
    <w:rsid w:val="50282821"/>
    <w:rsid w:val="50286D53"/>
    <w:rsid w:val="502B3F12"/>
    <w:rsid w:val="502D2C99"/>
    <w:rsid w:val="50365B27"/>
    <w:rsid w:val="50561D57"/>
    <w:rsid w:val="505E1269"/>
    <w:rsid w:val="505F6CEB"/>
    <w:rsid w:val="5060696B"/>
    <w:rsid w:val="506121EE"/>
    <w:rsid w:val="506C277D"/>
    <w:rsid w:val="506F270C"/>
    <w:rsid w:val="50897AFA"/>
    <w:rsid w:val="50A925E2"/>
    <w:rsid w:val="50AF1F6D"/>
    <w:rsid w:val="50B26775"/>
    <w:rsid w:val="50BB5EF9"/>
    <w:rsid w:val="50C2570B"/>
    <w:rsid w:val="50C54111"/>
    <w:rsid w:val="50C92B17"/>
    <w:rsid w:val="50D259A5"/>
    <w:rsid w:val="50D33427"/>
    <w:rsid w:val="50E0273C"/>
    <w:rsid w:val="50E101BE"/>
    <w:rsid w:val="50F54C60"/>
    <w:rsid w:val="511A741E"/>
    <w:rsid w:val="511E38A6"/>
    <w:rsid w:val="51260CB2"/>
    <w:rsid w:val="51276734"/>
    <w:rsid w:val="512E144B"/>
    <w:rsid w:val="513037C0"/>
    <w:rsid w:val="513656C9"/>
    <w:rsid w:val="513C75D3"/>
    <w:rsid w:val="513F3DDB"/>
    <w:rsid w:val="514733E5"/>
    <w:rsid w:val="515404FD"/>
    <w:rsid w:val="51594984"/>
    <w:rsid w:val="516D3625"/>
    <w:rsid w:val="51792CBB"/>
    <w:rsid w:val="517B61BE"/>
    <w:rsid w:val="518A5153"/>
    <w:rsid w:val="519412E6"/>
    <w:rsid w:val="519F1876"/>
    <w:rsid w:val="51A45CFD"/>
    <w:rsid w:val="51AF1B10"/>
    <w:rsid w:val="51B07591"/>
    <w:rsid w:val="51B12E15"/>
    <w:rsid w:val="51B76F1C"/>
    <w:rsid w:val="51B95CA3"/>
    <w:rsid w:val="51C01DAA"/>
    <w:rsid w:val="51E113E5"/>
    <w:rsid w:val="51E31065"/>
    <w:rsid w:val="51EC51F8"/>
    <w:rsid w:val="51F8100B"/>
    <w:rsid w:val="51FD1887"/>
    <w:rsid w:val="52013E99"/>
    <w:rsid w:val="520F0E2D"/>
    <w:rsid w:val="521C7F46"/>
    <w:rsid w:val="521D59C7"/>
    <w:rsid w:val="521F5647"/>
    <w:rsid w:val="52252DD4"/>
    <w:rsid w:val="52257550"/>
    <w:rsid w:val="522A39D8"/>
    <w:rsid w:val="522F36E3"/>
    <w:rsid w:val="524449A1"/>
    <w:rsid w:val="52463308"/>
    <w:rsid w:val="5247460D"/>
    <w:rsid w:val="5251711B"/>
    <w:rsid w:val="52524B9C"/>
    <w:rsid w:val="52597DAA"/>
    <w:rsid w:val="52622C38"/>
    <w:rsid w:val="52655DBB"/>
    <w:rsid w:val="52722ED3"/>
    <w:rsid w:val="52885076"/>
    <w:rsid w:val="528D5C7B"/>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E2D51"/>
    <w:rsid w:val="53117559"/>
    <w:rsid w:val="531336B7"/>
    <w:rsid w:val="5314426D"/>
    <w:rsid w:val="53331C8C"/>
    <w:rsid w:val="533F6DA3"/>
    <w:rsid w:val="534244A5"/>
    <w:rsid w:val="5347092C"/>
    <w:rsid w:val="534D60B9"/>
    <w:rsid w:val="535556C4"/>
    <w:rsid w:val="53581ECC"/>
    <w:rsid w:val="535D6353"/>
    <w:rsid w:val="536950CD"/>
    <w:rsid w:val="53734875"/>
    <w:rsid w:val="538E4924"/>
    <w:rsid w:val="538F7E27"/>
    <w:rsid w:val="53A461B1"/>
    <w:rsid w:val="53A854CE"/>
    <w:rsid w:val="53AE15D6"/>
    <w:rsid w:val="53C3157B"/>
    <w:rsid w:val="53C62500"/>
    <w:rsid w:val="53C85A03"/>
    <w:rsid w:val="53DC46A3"/>
    <w:rsid w:val="53EE23BF"/>
    <w:rsid w:val="53F577CC"/>
    <w:rsid w:val="54113878"/>
    <w:rsid w:val="54234E18"/>
    <w:rsid w:val="543B24BE"/>
    <w:rsid w:val="54456651"/>
    <w:rsid w:val="544C01DA"/>
    <w:rsid w:val="544C3A5E"/>
    <w:rsid w:val="545220E4"/>
    <w:rsid w:val="54604C7D"/>
    <w:rsid w:val="546C2C8D"/>
    <w:rsid w:val="546D3F92"/>
    <w:rsid w:val="54722618"/>
    <w:rsid w:val="547A32A8"/>
    <w:rsid w:val="548947BC"/>
    <w:rsid w:val="548A223D"/>
    <w:rsid w:val="548E44C7"/>
    <w:rsid w:val="54AE49FC"/>
    <w:rsid w:val="54B15980"/>
    <w:rsid w:val="54B30E83"/>
    <w:rsid w:val="54B6568B"/>
    <w:rsid w:val="54BB1B13"/>
    <w:rsid w:val="54BF0519"/>
    <w:rsid w:val="54C36F1F"/>
    <w:rsid w:val="54C449A1"/>
    <w:rsid w:val="54DA32C1"/>
    <w:rsid w:val="54EF3267"/>
    <w:rsid w:val="54F07ACB"/>
    <w:rsid w:val="54FC257C"/>
    <w:rsid w:val="55026FB3"/>
    <w:rsid w:val="55126C9E"/>
    <w:rsid w:val="551C08B3"/>
    <w:rsid w:val="55276C44"/>
    <w:rsid w:val="552F624E"/>
    <w:rsid w:val="55334C55"/>
    <w:rsid w:val="553539DB"/>
    <w:rsid w:val="55376EDE"/>
    <w:rsid w:val="55413F6A"/>
    <w:rsid w:val="554738F5"/>
    <w:rsid w:val="554E3280"/>
    <w:rsid w:val="55583B90"/>
    <w:rsid w:val="555F6D9E"/>
    <w:rsid w:val="55627D22"/>
    <w:rsid w:val="55826059"/>
    <w:rsid w:val="55945F73"/>
    <w:rsid w:val="55A52421"/>
    <w:rsid w:val="55A53C8F"/>
    <w:rsid w:val="55B53F29"/>
    <w:rsid w:val="55D208C1"/>
    <w:rsid w:val="55DD0C9B"/>
    <w:rsid w:val="55E16072"/>
    <w:rsid w:val="55E81280"/>
    <w:rsid w:val="55EC1E85"/>
    <w:rsid w:val="55EE12C4"/>
    <w:rsid w:val="55F93719"/>
    <w:rsid w:val="55FA119A"/>
    <w:rsid w:val="561220C4"/>
    <w:rsid w:val="56137B46"/>
    <w:rsid w:val="561F13DA"/>
    <w:rsid w:val="56260D65"/>
    <w:rsid w:val="562A776B"/>
    <w:rsid w:val="563325F9"/>
    <w:rsid w:val="566556CB"/>
    <w:rsid w:val="5666031A"/>
    <w:rsid w:val="567120DE"/>
    <w:rsid w:val="56715961"/>
    <w:rsid w:val="56750AE4"/>
    <w:rsid w:val="567974EA"/>
    <w:rsid w:val="567C3CF2"/>
    <w:rsid w:val="56885586"/>
    <w:rsid w:val="568F4F11"/>
    <w:rsid w:val="569F4662"/>
    <w:rsid w:val="56A95ABB"/>
    <w:rsid w:val="56AB4841"/>
    <w:rsid w:val="56B1674B"/>
    <w:rsid w:val="56B363CB"/>
    <w:rsid w:val="56C553EB"/>
    <w:rsid w:val="56C9056E"/>
    <w:rsid w:val="56E15C15"/>
    <w:rsid w:val="56F271B4"/>
    <w:rsid w:val="56F65BBA"/>
    <w:rsid w:val="56FA45C0"/>
    <w:rsid w:val="570219CD"/>
    <w:rsid w:val="57055557"/>
    <w:rsid w:val="57081358"/>
    <w:rsid w:val="57171972"/>
    <w:rsid w:val="572E1597"/>
    <w:rsid w:val="573434A1"/>
    <w:rsid w:val="573706EF"/>
    <w:rsid w:val="57370BA2"/>
    <w:rsid w:val="57430425"/>
    <w:rsid w:val="57540152"/>
    <w:rsid w:val="575710D7"/>
    <w:rsid w:val="577A3C15"/>
    <w:rsid w:val="57853648"/>
    <w:rsid w:val="57917FB7"/>
    <w:rsid w:val="579831C5"/>
    <w:rsid w:val="57A4227F"/>
    <w:rsid w:val="57AE5369"/>
    <w:rsid w:val="57AF7567"/>
    <w:rsid w:val="57D83FAF"/>
    <w:rsid w:val="57DA770B"/>
    <w:rsid w:val="57DF393A"/>
    <w:rsid w:val="57E22340"/>
    <w:rsid w:val="57EE6152"/>
    <w:rsid w:val="580F0885"/>
    <w:rsid w:val="5811760C"/>
    <w:rsid w:val="581B7F1B"/>
    <w:rsid w:val="582B6A12"/>
    <w:rsid w:val="583B29CE"/>
    <w:rsid w:val="584D19EF"/>
    <w:rsid w:val="585274F6"/>
    <w:rsid w:val="585844FD"/>
    <w:rsid w:val="58591F7E"/>
    <w:rsid w:val="585A3283"/>
    <w:rsid w:val="585C0985"/>
    <w:rsid w:val="585C6786"/>
    <w:rsid w:val="58684797"/>
    <w:rsid w:val="586C319D"/>
    <w:rsid w:val="58776FB0"/>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802CE"/>
    <w:rsid w:val="58DB1253"/>
    <w:rsid w:val="58DF34DC"/>
    <w:rsid w:val="58E24461"/>
    <w:rsid w:val="58E7636A"/>
    <w:rsid w:val="58EF7EF3"/>
    <w:rsid w:val="58F011F8"/>
    <w:rsid w:val="58FF06F8"/>
    <w:rsid w:val="59001493"/>
    <w:rsid w:val="591304B3"/>
    <w:rsid w:val="59350668"/>
    <w:rsid w:val="593B5DF4"/>
    <w:rsid w:val="59450902"/>
    <w:rsid w:val="594C028D"/>
    <w:rsid w:val="594E15B7"/>
    <w:rsid w:val="5953349B"/>
    <w:rsid w:val="595B08A7"/>
    <w:rsid w:val="596127B1"/>
    <w:rsid w:val="596617BE"/>
    <w:rsid w:val="597A115C"/>
    <w:rsid w:val="597E1D61"/>
    <w:rsid w:val="598206B0"/>
    <w:rsid w:val="59841A6C"/>
    <w:rsid w:val="59966454"/>
    <w:rsid w:val="59974E89"/>
    <w:rsid w:val="599E0097"/>
    <w:rsid w:val="59A4671D"/>
    <w:rsid w:val="59AD15AB"/>
    <w:rsid w:val="59B5223B"/>
    <w:rsid w:val="59B7305E"/>
    <w:rsid w:val="59B92E3F"/>
    <w:rsid w:val="59C42EE9"/>
    <w:rsid w:val="59C90EDB"/>
    <w:rsid w:val="59CC1E60"/>
    <w:rsid w:val="59ED369A"/>
    <w:rsid w:val="59EE5898"/>
    <w:rsid w:val="5A062F3F"/>
    <w:rsid w:val="5A10384E"/>
    <w:rsid w:val="5A153559"/>
    <w:rsid w:val="5A160FDB"/>
    <w:rsid w:val="5A165757"/>
    <w:rsid w:val="5A1866DC"/>
    <w:rsid w:val="5A19415E"/>
    <w:rsid w:val="5A22286F"/>
    <w:rsid w:val="5A234A6D"/>
    <w:rsid w:val="5A3B5997"/>
    <w:rsid w:val="5A4675AB"/>
    <w:rsid w:val="5A490530"/>
    <w:rsid w:val="5A5020B9"/>
    <w:rsid w:val="5A5233BE"/>
    <w:rsid w:val="5A5B044A"/>
    <w:rsid w:val="5A5E4C52"/>
    <w:rsid w:val="5A650D5A"/>
    <w:rsid w:val="5A6C6166"/>
    <w:rsid w:val="5A6D3BE8"/>
    <w:rsid w:val="5A6F296E"/>
    <w:rsid w:val="5A72006F"/>
    <w:rsid w:val="5A721329"/>
    <w:rsid w:val="5A752184"/>
    <w:rsid w:val="5A8C449C"/>
    <w:rsid w:val="5A9B1234"/>
    <w:rsid w:val="5AA31EC3"/>
    <w:rsid w:val="5AAB4D51"/>
    <w:rsid w:val="5AAC6F50"/>
    <w:rsid w:val="5AAF7ED4"/>
    <w:rsid w:val="5AB16CAD"/>
    <w:rsid w:val="5AB20E59"/>
    <w:rsid w:val="5AB72D62"/>
    <w:rsid w:val="5AC323F8"/>
    <w:rsid w:val="5ACB3F81"/>
    <w:rsid w:val="5AEB4A16"/>
    <w:rsid w:val="5AF35146"/>
    <w:rsid w:val="5B0E3771"/>
    <w:rsid w:val="5B1146F6"/>
    <w:rsid w:val="5B2348F0"/>
    <w:rsid w:val="5B2F3CA6"/>
    <w:rsid w:val="5B3171A9"/>
    <w:rsid w:val="5B3E64BE"/>
    <w:rsid w:val="5B4516CD"/>
    <w:rsid w:val="5B723495"/>
    <w:rsid w:val="5B890EBC"/>
    <w:rsid w:val="5B8F2DC6"/>
    <w:rsid w:val="5B995C8D"/>
    <w:rsid w:val="5B9A3355"/>
    <w:rsid w:val="5BB209FC"/>
    <w:rsid w:val="5BBC4B8E"/>
    <w:rsid w:val="5BC85B3E"/>
    <w:rsid w:val="5BCE032C"/>
    <w:rsid w:val="5BDE05C6"/>
    <w:rsid w:val="5BE76CD7"/>
    <w:rsid w:val="5BE921DB"/>
    <w:rsid w:val="5BEE2DDF"/>
    <w:rsid w:val="5BF175E7"/>
    <w:rsid w:val="5BF736EF"/>
    <w:rsid w:val="5C074A7D"/>
    <w:rsid w:val="5C13301F"/>
    <w:rsid w:val="5C212334"/>
    <w:rsid w:val="5C24409D"/>
    <w:rsid w:val="5C250D3B"/>
    <w:rsid w:val="5C3E3E63"/>
    <w:rsid w:val="5C4260EC"/>
    <w:rsid w:val="5C4C447D"/>
    <w:rsid w:val="5C522B03"/>
    <w:rsid w:val="5C5B3373"/>
    <w:rsid w:val="5C7020B3"/>
    <w:rsid w:val="5C730ABA"/>
    <w:rsid w:val="5C74653B"/>
    <w:rsid w:val="5C7A6246"/>
    <w:rsid w:val="5C9F2C03"/>
    <w:rsid w:val="5CA16106"/>
    <w:rsid w:val="5CAC7D1A"/>
    <w:rsid w:val="5CB23E22"/>
    <w:rsid w:val="5CB815AE"/>
    <w:rsid w:val="5CBB481B"/>
    <w:rsid w:val="5CC608C4"/>
    <w:rsid w:val="5CD765E0"/>
    <w:rsid w:val="5CE91D7D"/>
    <w:rsid w:val="5CEC4BF5"/>
    <w:rsid w:val="5CF06CCB"/>
    <w:rsid w:val="5CF24C0B"/>
    <w:rsid w:val="5CFB7A99"/>
    <w:rsid w:val="5D07132D"/>
    <w:rsid w:val="5D0B7D34"/>
    <w:rsid w:val="5D1F69D4"/>
    <w:rsid w:val="5D207CD9"/>
    <w:rsid w:val="5D242E5C"/>
    <w:rsid w:val="5D2C0268"/>
    <w:rsid w:val="5D340EF8"/>
    <w:rsid w:val="5D37407B"/>
    <w:rsid w:val="5D386752"/>
    <w:rsid w:val="5D40278C"/>
    <w:rsid w:val="5D5D42BA"/>
    <w:rsid w:val="5D7551E4"/>
    <w:rsid w:val="5D7E0072"/>
    <w:rsid w:val="5D7F7CF2"/>
    <w:rsid w:val="5D9F6029"/>
    <w:rsid w:val="5DA85876"/>
    <w:rsid w:val="5DAC403A"/>
    <w:rsid w:val="5DBD55D9"/>
    <w:rsid w:val="5DC529E5"/>
    <w:rsid w:val="5DD56503"/>
    <w:rsid w:val="5DEB095A"/>
    <w:rsid w:val="5E1501E6"/>
    <w:rsid w:val="5E261785"/>
    <w:rsid w:val="5E405BB2"/>
    <w:rsid w:val="5E567D56"/>
    <w:rsid w:val="5E67476D"/>
    <w:rsid w:val="5E7F5697"/>
    <w:rsid w:val="5E880A25"/>
    <w:rsid w:val="5E885FA6"/>
    <w:rsid w:val="5E8F5931"/>
    <w:rsid w:val="5EAD0764"/>
    <w:rsid w:val="5EB36DEA"/>
    <w:rsid w:val="5EBC54FC"/>
    <w:rsid w:val="5EC94811"/>
    <w:rsid w:val="5ECC1F13"/>
    <w:rsid w:val="5ED13E1C"/>
    <w:rsid w:val="5EE240B6"/>
    <w:rsid w:val="5EEB49C6"/>
    <w:rsid w:val="5EF569B1"/>
    <w:rsid w:val="5EFD4964"/>
    <w:rsid w:val="5F053371"/>
    <w:rsid w:val="5F076875"/>
    <w:rsid w:val="5F1F779F"/>
    <w:rsid w:val="5F222921"/>
    <w:rsid w:val="5F34063D"/>
    <w:rsid w:val="5F384AC5"/>
    <w:rsid w:val="5F4131D6"/>
    <w:rsid w:val="5F456359"/>
    <w:rsid w:val="5F47185C"/>
    <w:rsid w:val="5F4905E3"/>
    <w:rsid w:val="5F5046EA"/>
    <w:rsid w:val="5F5543F5"/>
    <w:rsid w:val="5F5B3D80"/>
    <w:rsid w:val="5F691E20"/>
    <w:rsid w:val="5F713D25"/>
    <w:rsid w:val="5F7F0ABD"/>
    <w:rsid w:val="5F802CBB"/>
    <w:rsid w:val="5F9D47EA"/>
    <w:rsid w:val="5FA0576E"/>
    <w:rsid w:val="5FA650F9"/>
    <w:rsid w:val="5FAA191A"/>
    <w:rsid w:val="5FB1348A"/>
    <w:rsid w:val="5FB4440F"/>
    <w:rsid w:val="5FDE0AD6"/>
    <w:rsid w:val="5FE274DC"/>
    <w:rsid w:val="5FE34942"/>
    <w:rsid w:val="5FE46263"/>
    <w:rsid w:val="5FEA404B"/>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8B4472"/>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0F3F89"/>
    <w:rsid w:val="61107F4E"/>
    <w:rsid w:val="611543D6"/>
    <w:rsid w:val="61164056"/>
    <w:rsid w:val="611A085E"/>
    <w:rsid w:val="6126113D"/>
    <w:rsid w:val="612C3FFB"/>
    <w:rsid w:val="61464BA5"/>
    <w:rsid w:val="614C6AAF"/>
    <w:rsid w:val="614F1C31"/>
    <w:rsid w:val="6152494B"/>
    <w:rsid w:val="6170126D"/>
    <w:rsid w:val="617059E9"/>
    <w:rsid w:val="61720EED"/>
    <w:rsid w:val="61821187"/>
    <w:rsid w:val="61836C08"/>
    <w:rsid w:val="6190756E"/>
    <w:rsid w:val="61932B55"/>
    <w:rsid w:val="61A50442"/>
    <w:rsid w:val="61AF2F50"/>
    <w:rsid w:val="61B31956"/>
    <w:rsid w:val="61C144EF"/>
    <w:rsid w:val="61C763F8"/>
    <w:rsid w:val="61D4570E"/>
    <w:rsid w:val="61D66A13"/>
    <w:rsid w:val="61DC2B1A"/>
    <w:rsid w:val="61E843AE"/>
    <w:rsid w:val="61EF3D39"/>
    <w:rsid w:val="61F562F2"/>
    <w:rsid w:val="62001A55"/>
    <w:rsid w:val="62142C74"/>
    <w:rsid w:val="621B0081"/>
    <w:rsid w:val="62246792"/>
    <w:rsid w:val="622B611D"/>
    <w:rsid w:val="62310026"/>
    <w:rsid w:val="62367D31"/>
    <w:rsid w:val="62385432"/>
    <w:rsid w:val="623E733C"/>
    <w:rsid w:val="62441245"/>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A7FA3"/>
    <w:rsid w:val="631D47AB"/>
    <w:rsid w:val="632B5CBF"/>
    <w:rsid w:val="632C3741"/>
    <w:rsid w:val="634001E3"/>
    <w:rsid w:val="634B3FF6"/>
    <w:rsid w:val="6350047D"/>
    <w:rsid w:val="63577E08"/>
    <w:rsid w:val="6358588A"/>
    <w:rsid w:val="636813A7"/>
    <w:rsid w:val="63783BC0"/>
    <w:rsid w:val="63910EE7"/>
    <w:rsid w:val="63A34684"/>
    <w:rsid w:val="63AA1E11"/>
    <w:rsid w:val="63B401A2"/>
    <w:rsid w:val="63BC55AE"/>
    <w:rsid w:val="63BE0AB1"/>
    <w:rsid w:val="63C11A36"/>
    <w:rsid w:val="63F6668D"/>
    <w:rsid w:val="63F87992"/>
    <w:rsid w:val="64091E2A"/>
    <w:rsid w:val="640D256B"/>
    <w:rsid w:val="640E45C0"/>
    <w:rsid w:val="64112ABA"/>
    <w:rsid w:val="64114CB8"/>
    <w:rsid w:val="641B55C8"/>
    <w:rsid w:val="64212D54"/>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D245CB"/>
    <w:rsid w:val="64DE0B89"/>
    <w:rsid w:val="64E32E12"/>
    <w:rsid w:val="64E84D1C"/>
    <w:rsid w:val="64EB5CA0"/>
    <w:rsid w:val="64F13D73"/>
    <w:rsid w:val="65013680"/>
    <w:rsid w:val="65151063"/>
    <w:rsid w:val="651D3FC4"/>
    <w:rsid w:val="65266D7F"/>
    <w:rsid w:val="654266AF"/>
    <w:rsid w:val="65541E4C"/>
    <w:rsid w:val="65636BE4"/>
    <w:rsid w:val="656D4F75"/>
    <w:rsid w:val="656E627A"/>
    <w:rsid w:val="657C1D0C"/>
    <w:rsid w:val="65827499"/>
    <w:rsid w:val="6585041D"/>
    <w:rsid w:val="6591642E"/>
    <w:rsid w:val="65975DB9"/>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555272"/>
    <w:rsid w:val="665916FA"/>
    <w:rsid w:val="66595E77"/>
    <w:rsid w:val="6665550D"/>
    <w:rsid w:val="666C4E98"/>
    <w:rsid w:val="666C78BC"/>
    <w:rsid w:val="66705A9C"/>
    <w:rsid w:val="667D7330"/>
    <w:rsid w:val="667E0635"/>
    <w:rsid w:val="66A84CFD"/>
    <w:rsid w:val="66A8727B"/>
    <w:rsid w:val="66B14307"/>
    <w:rsid w:val="66B2300F"/>
    <w:rsid w:val="66BE121C"/>
    <w:rsid w:val="66D435C2"/>
    <w:rsid w:val="66E17055"/>
    <w:rsid w:val="66F97F7F"/>
    <w:rsid w:val="66FC49D5"/>
    <w:rsid w:val="66FD3573"/>
    <w:rsid w:val="67120E27"/>
    <w:rsid w:val="67246844"/>
    <w:rsid w:val="67267B49"/>
    <w:rsid w:val="672B61CF"/>
    <w:rsid w:val="672D3312"/>
    <w:rsid w:val="674F2F0C"/>
    <w:rsid w:val="675D3F22"/>
    <w:rsid w:val="675D7193"/>
    <w:rsid w:val="675E5725"/>
    <w:rsid w:val="67686034"/>
    <w:rsid w:val="67697339"/>
    <w:rsid w:val="67737C48"/>
    <w:rsid w:val="677862CF"/>
    <w:rsid w:val="678F5EF4"/>
    <w:rsid w:val="67903975"/>
    <w:rsid w:val="67953680"/>
    <w:rsid w:val="67957DFD"/>
    <w:rsid w:val="679A4285"/>
    <w:rsid w:val="67A8101C"/>
    <w:rsid w:val="67A86E1E"/>
    <w:rsid w:val="67B56133"/>
    <w:rsid w:val="67BA25BB"/>
    <w:rsid w:val="67BE0FC1"/>
    <w:rsid w:val="67D66668"/>
    <w:rsid w:val="67E54704"/>
    <w:rsid w:val="67FA33A5"/>
    <w:rsid w:val="67FA55A3"/>
    <w:rsid w:val="67FF1A2B"/>
    <w:rsid w:val="680074AC"/>
    <w:rsid w:val="6808013C"/>
    <w:rsid w:val="680D45C4"/>
    <w:rsid w:val="68336A02"/>
    <w:rsid w:val="68381798"/>
    <w:rsid w:val="683C1890"/>
    <w:rsid w:val="683C5113"/>
    <w:rsid w:val="68415D17"/>
    <w:rsid w:val="68534D38"/>
    <w:rsid w:val="685549B8"/>
    <w:rsid w:val="685811C0"/>
    <w:rsid w:val="686626D4"/>
    <w:rsid w:val="686E3363"/>
    <w:rsid w:val="6887648C"/>
    <w:rsid w:val="688D0395"/>
    <w:rsid w:val="68947D20"/>
    <w:rsid w:val="689C09B0"/>
    <w:rsid w:val="68A70F3F"/>
    <w:rsid w:val="68A82244"/>
    <w:rsid w:val="68A869C0"/>
    <w:rsid w:val="68B63758"/>
    <w:rsid w:val="68B94891"/>
    <w:rsid w:val="68BD30E3"/>
    <w:rsid w:val="68C53D72"/>
    <w:rsid w:val="68D5400D"/>
    <w:rsid w:val="68E0239E"/>
    <w:rsid w:val="68E42FA2"/>
    <w:rsid w:val="68E92CAD"/>
    <w:rsid w:val="68EC3C32"/>
    <w:rsid w:val="68F335BD"/>
    <w:rsid w:val="68F455B7"/>
    <w:rsid w:val="690A31E2"/>
    <w:rsid w:val="691D7C84"/>
    <w:rsid w:val="691F72A9"/>
    <w:rsid w:val="692D6C1A"/>
    <w:rsid w:val="694036BC"/>
    <w:rsid w:val="69503956"/>
    <w:rsid w:val="695A260F"/>
    <w:rsid w:val="695C7769"/>
    <w:rsid w:val="69732C11"/>
    <w:rsid w:val="697435A6"/>
    <w:rsid w:val="69775D94"/>
    <w:rsid w:val="698C24B6"/>
    <w:rsid w:val="69900EBC"/>
    <w:rsid w:val="69CA7D9D"/>
    <w:rsid w:val="69D72936"/>
    <w:rsid w:val="69D803B7"/>
    <w:rsid w:val="69D95E39"/>
    <w:rsid w:val="69DE6A3D"/>
    <w:rsid w:val="69E057C4"/>
    <w:rsid w:val="69F67967"/>
    <w:rsid w:val="69F95069"/>
    <w:rsid w:val="69FC5FED"/>
    <w:rsid w:val="69FD3A6F"/>
    <w:rsid w:val="69FF49F3"/>
    <w:rsid w:val="6A231730"/>
    <w:rsid w:val="6A4341E3"/>
    <w:rsid w:val="6A572E84"/>
    <w:rsid w:val="6A6A40A3"/>
    <w:rsid w:val="6A775937"/>
    <w:rsid w:val="6A894958"/>
    <w:rsid w:val="6A8D335E"/>
    <w:rsid w:val="6A9B2674"/>
    <w:rsid w:val="6AA66486"/>
    <w:rsid w:val="6ABA5127"/>
    <w:rsid w:val="6ABD60AB"/>
    <w:rsid w:val="6AC8443C"/>
    <w:rsid w:val="6AD15BD8"/>
    <w:rsid w:val="6AD53752"/>
    <w:rsid w:val="6ADE65E0"/>
    <w:rsid w:val="6AE74CF1"/>
    <w:rsid w:val="6AF20B04"/>
    <w:rsid w:val="6AFC4C97"/>
    <w:rsid w:val="6B157DBF"/>
    <w:rsid w:val="6B170C23"/>
    <w:rsid w:val="6B2312D3"/>
    <w:rsid w:val="6B3105E9"/>
    <w:rsid w:val="6B356FEF"/>
    <w:rsid w:val="6B3A3476"/>
    <w:rsid w:val="6B3C43FB"/>
    <w:rsid w:val="6B452B0C"/>
    <w:rsid w:val="6B5243A0"/>
    <w:rsid w:val="6B5C5774"/>
    <w:rsid w:val="6B6668C4"/>
    <w:rsid w:val="6B714C55"/>
    <w:rsid w:val="6B7867DE"/>
    <w:rsid w:val="6B792062"/>
    <w:rsid w:val="6B7A7AE3"/>
    <w:rsid w:val="6B7C51E5"/>
    <w:rsid w:val="6B7F6169"/>
    <w:rsid w:val="6B8303F3"/>
    <w:rsid w:val="6B873576"/>
    <w:rsid w:val="6B896A79"/>
    <w:rsid w:val="6B8F03FD"/>
    <w:rsid w:val="6B984B15"/>
    <w:rsid w:val="6BA17D14"/>
    <w:rsid w:val="6BD510F7"/>
    <w:rsid w:val="6BDA0E02"/>
    <w:rsid w:val="6BE35E8E"/>
    <w:rsid w:val="6BE47193"/>
    <w:rsid w:val="6BEC459F"/>
    <w:rsid w:val="6BF36128"/>
    <w:rsid w:val="6BFD6A38"/>
    <w:rsid w:val="6C030941"/>
    <w:rsid w:val="6C09284A"/>
    <w:rsid w:val="6C0F21D5"/>
    <w:rsid w:val="6C14665D"/>
    <w:rsid w:val="6C226F5F"/>
    <w:rsid w:val="6C290B81"/>
    <w:rsid w:val="6C2C1B05"/>
    <w:rsid w:val="6C3A04AE"/>
    <w:rsid w:val="6C3F2D24"/>
    <w:rsid w:val="6C500A40"/>
    <w:rsid w:val="6C5042C3"/>
    <w:rsid w:val="6C542CCA"/>
    <w:rsid w:val="6C5938CE"/>
    <w:rsid w:val="6C5B6DD1"/>
    <w:rsid w:val="6C5C00D6"/>
    <w:rsid w:val="6C670665"/>
    <w:rsid w:val="6C6E606C"/>
    <w:rsid w:val="6C7A200C"/>
    <w:rsid w:val="6C7B5108"/>
    <w:rsid w:val="6C7C2B89"/>
    <w:rsid w:val="6C837F96"/>
    <w:rsid w:val="6C867EA1"/>
    <w:rsid w:val="6C88441D"/>
    <w:rsid w:val="6CA74CD2"/>
    <w:rsid w:val="6CAE685B"/>
    <w:rsid w:val="6CB638AC"/>
    <w:rsid w:val="6CD46A9B"/>
    <w:rsid w:val="6CDC0624"/>
    <w:rsid w:val="6CE8573C"/>
    <w:rsid w:val="6CEB66C0"/>
    <w:rsid w:val="6CEC4142"/>
    <w:rsid w:val="6CFD7C5F"/>
    <w:rsid w:val="6D0E4172"/>
    <w:rsid w:val="6D0E597B"/>
    <w:rsid w:val="6D100E7E"/>
    <w:rsid w:val="6D164F86"/>
    <w:rsid w:val="6D193D0C"/>
    <w:rsid w:val="6D1B140E"/>
    <w:rsid w:val="6D3C51C6"/>
    <w:rsid w:val="6D4312CD"/>
    <w:rsid w:val="6D462252"/>
    <w:rsid w:val="6D473557"/>
    <w:rsid w:val="6D4F42A6"/>
    <w:rsid w:val="6D534DEB"/>
    <w:rsid w:val="6D5737F1"/>
    <w:rsid w:val="6D7E14B2"/>
    <w:rsid w:val="6D83593A"/>
    <w:rsid w:val="6D9632D6"/>
    <w:rsid w:val="6D9A775D"/>
    <w:rsid w:val="6DAC5479"/>
    <w:rsid w:val="6DD05A39"/>
    <w:rsid w:val="6DE852DE"/>
    <w:rsid w:val="6DFD7802"/>
    <w:rsid w:val="6E0D0088"/>
    <w:rsid w:val="6E0D7A9C"/>
    <w:rsid w:val="6E1C4C85"/>
    <w:rsid w:val="6E1F57B8"/>
    <w:rsid w:val="6E257D02"/>
    <w:rsid w:val="6E3531DF"/>
    <w:rsid w:val="6E426C72"/>
    <w:rsid w:val="6E445614"/>
    <w:rsid w:val="6E4459F8"/>
    <w:rsid w:val="6E47697D"/>
    <w:rsid w:val="6E505F87"/>
    <w:rsid w:val="6E557E91"/>
    <w:rsid w:val="6E596897"/>
    <w:rsid w:val="6E5A4318"/>
    <w:rsid w:val="6E5C309F"/>
    <w:rsid w:val="6E5D0B20"/>
    <w:rsid w:val="6E6A45B3"/>
    <w:rsid w:val="6E6C58B8"/>
    <w:rsid w:val="6E737441"/>
    <w:rsid w:val="6E7C5B52"/>
    <w:rsid w:val="6E97417D"/>
    <w:rsid w:val="6E997680"/>
    <w:rsid w:val="6E9A0985"/>
    <w:rsid w:val="6E9D190A"/>
    <w:rsid w:val="6EA27F90"/>
    <w:rsid w:val="6EB2602C"/>
    <w:rsid w:val="6EB97BB5"/>
    <w:rsid w:val="6EC67C3A"/>
    <w:rsid w:val="6EC81378"/>
    <w:rsid w:val="6ECA7E4F"/>
    <w:rsid w:val="6EEE4B8C"/>
    <w:rsid w:val="6EFD5A7B"/>
    <w:rsid w:val="6F146FCA"/>
    <w:rsid w:val="6F1859D0"/>
    <w:rsid w:val="6F190F98"/>
    <w:rsid w:val="6F1B21D8"/>
    <w:rsid w:val="6F275FEB"/>
    <w:rsid w:val="6F2A116E"/>
    <w:rsid w:val="6F2F55F5"/>
    <w:rsid w:val="6F426814"/>
    <w:rsid w:val="6F437B19"/>
    <w:rsid w:val="6F5013AD"/>
    <w:rsid w:val="6F532332"/>
    <w:rsid w:val="6F5632B7"/>
    <w:rsid w:val="6F59423B"/>
    <w:rsid w:val="6F6438D1"/>
    <w:rsid w:val="6F6D675F"/>
    <w:rsid w:val="6F6E095D"/>
    <w:rsid w:val="6F77126D"/>
    <w:rsid w:val="6F7A7FF3"/>
    <w:rsid w:val="6F83507F"/>
    <w:rsid w:val="6F8C3791"/>
    <w:rsid w:val="6FA66539"/>
    <w:rsid w:val="6FC04EE4"/>
    <w:rsid w:val="6FC12966"/>
    <w:rsid w:val="6FC4136C"/>
    <w:rsid w:val="6FC87D72"/>
    <w:rsid w:val="6FDC209C"/>
    <w:rsid w:val="6FE518A1"/>
    <w:rsid w:val="6FE55124"/>
    <w:rsid w:val="6FED6CAD"/>
    <w:rsid w:val="6FF5382C"/>
    <w:rsid w:val="700D4FE4"/>
    <w:rsid w:val="701B1D7B"/>
    <w:rsid w:val="701C77FC"/>
    <w:rsid w:val="702C5898"/>
    <w:rsid w:val="703B00B1"/>
    <w:rsid w:val="703D7D31"/>
    <w:rsid w:val="70427A3C"/>
    <w:rsid w:val="704856B4"/>
    <w:rsid w:val="70550C5B"/>
    <w:rsid w:val="705553D8"/>
    <w:rsid w:val="706224EF"/>
    <w:rsid w:val="70694078"/>
    <w:rsid w:val="70703A03"/>
    <w:rsid w:val="70711485"/>
    <w:rsid w:val="70742409"/>
    <w:rsid w:val="707D659C"/>
    <w:rsid w:val="70807521"/>
    <w:rsid w:val="7092523D"/>
    <w:rsid w:val="70AA28E3"/>
    <w:rsid w:val="70AE4B6D"/>
    <w:rsid w:val="70AE6D6B"/>
    <w:rsid w:val="70AF47ED"/>
    <w:rsid w:val="70B15AF2"/>
    <w:rsid w:val="70B64178"/>
    <w:rsid w:val="70B82EFE"/>
    <w:rsid w:val="70BE1584"/>
    <w:rsid w:val="70C04A87"/>
    <w:rsid w:val="70C94FEF"/>
    <w:rsid w:val="70CB089A"/>
    <w:rsid w:val="70D32653"/>
    <w:rsid w:val="70D77F30"/>
    <w:rsid w:val="70D8212E"/>
    <w:rsid w:val="70DD65B6"/>
    <w:rsid w:val="70DE78BA"/>
    <w:rsid w:val="70EB6BD0"/>
    <w:rsid w:val="70EE7B55"/>
    <w:rsid w:val="70FA3967"/>
    <w:rsid w:val="70FB13E9"/>
    <w:rsid w:val="71165496"/>
    <w:rsid w:val="71205DA5"/>
    <w:rsid w:val="71213827"/>
    <w:rsid w:val="71232C01"/>
    <w:rsid w:val="71327344"/>
    <w:rsid w:val="713E0BD9"/>
    <w:rsid w:val="71411B5D"/>
    <w:rsid w:val="714F26C6"/>
    <w:rsid w:val="71504376"/>
    <w:rsid w:val="715E6F0F"/>
    <w:rsid w:val="71602412"/>
    <w:rsid w:val="71617E94"/>
    <w:rsid w:val="7168781F"/>
    <w:rsid w:val="716F71A9"/>
    <w:rsid w:val="718844D0"/>
    <w:rsid w:val="718E1C5D"/>
    <w:rsid w:val="718E63D9"/>
    <w:rsid w:val="71AD6C8E"/>
    <w:rsid w:val="71B46619"/>
    <w:rsid w:val="71C54335"/>
    <w:rsid w:val="71CE0D3C"/>
    <w:rsid w:val="71CE2A46"/>
    <w:rsid w:val="71E13C65"/>
    <w:rsid w:val="71E23866"/>
    <w:rsid w:val="71E44BEA"/>
    <w:rsid w:val="71E87D6D"/>
    <w:rsid w:val="71F9130C"/>
    <w:rsid w:val="72064D9E"/>
    <w:rsid w:val="72070621"/>
    <w:rsid w:val="72232150"/>
    <w:rsid w:val="722630D5"/>
    <w:rsid w:val="722C0861"/>
    <w:rsid w:val="723536EF"/>
    <w:rsid w:val="723C5278"/>
    <w:rsid w:val="72414F83"/>
    <w:rsid w:val="72450106"/>
    <w:rsid w:val="725B5B2D"/>
    <w:rsid w:val="72652BB9"/>
    <w:rsid w:val="726873C1"/>
    <w:rsid w:val="727453D2"/>
    <w:rsid w:val="72804A68"/>
    <w:rsid w:val="72827F6B"/>
    <w:rsid w:val="728C62FC"/>
    <w:rsid w:val="72954A0D"/>
    <w:rsid w:val="7296248F"/>
    <w:rsid w:val="72AE7B36"/>
    <w:rsid w:val="72B222CB"/>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161C"/>
    <w:rsid w:val="73154F5B"/>
    <w:rsid w:val="73262C77"/>
    <w:rsid w:val="732C4FFB"/>
    <w:rsid w:val="732D2602"/>
    <w:rsid w:val="73306E0A"/>
    <w:rsid w:val="73365490"/>
    <w:rsid w:val="733E031E"/>
    <w:rsid w:val="733F5DA0"/>
    <w:rsid w:val="73401623"/>
    <w:rsid w:val="734A79B4"/>
    <w:rsid w:val="73555D45"/>
    <w:rsid w:val="7377177D"/>
    <w:rsid w:val="73962032"/>
    <w:rsid w:val="73AE76D8"/>
    <w:rsid w:val="73AF515A"/>
    <w:rsid w:val="73CA1587"/>
    <w:rsid w:val="73CC6C88"/>
    <w:rsid w:val="73CE5A0F"/>
    <w:rsid w:val="73CF7C0D"/>
    <w:rsid w:val="73DB3A20"/>
    <w:rsid w:val="73EB3CBA"/>
    <w:rsid w:val="73FE075C"/>
    <w:rsid w:val="740E5173"/>
    <w:rsid w:val="741B228B"/>
    <w:rsid w:val="74294E24"/>
    <w:rsid w:val="744318F3"/>
    <w:rsid w:val="744B2DDA"/>
    <w:rsid w:val="744C2A5A"/>
    <w:rsid w:val="745F712C"/>
    <w:rsid w:val="74630481"/>
    <w:rsid w:val="74697E0C"/>
    <w:rsid w:val="746B330F"/>
    <w:rsid w:val="74707796"/>
    <w:rsid w:val="749331CE"/>
    <w:rsid w:val="74A17F65"/>
    <w:rsid w:val="74B23A83"/>
    <w:rsid w:val="74B56C06"/>
    <w:rsid w:val="74C54CA2"/>
    <w:rsid w:val="74C62534"/>
    <w:rsid w:val="74C66EA0"/>
    <w:rsid w:val="74C838E9"/>
    <w:rsid w:val="74CD20AE"/>
    <w:rsid w:val="74D629BE"/>
    <w:rsid w:val="74DB35C2"/>
    <w:rsid w:val="74F03568"/>
    <w:rsid w:val="74F32A1F"/>
    <w:rsid w:val="75017085"/>
    <w:rsid w:val="75026D05"/>
    <w:rsid w:val="75124DA1"/>
    <w:rsid w:val="75201B39"/>
    <w:rsid w:val="7538395C"/>
    <w:rsid w:val="753F6B6A"/>
    <w:rsid w:val="75450A73"/>
    <w:rsid w:val="75473F77"/>
    <w:rsid w:val="755D611A"/>
    <w:rsid w:val="756D41B6"/>
    <w:rsid w:val="7571063E"/>
    <w:rsid w:val="757F40D0"/>
    <w:rsid w:val="758E68E9"/>
    <w:rsid w:val="759407F3"/>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739D4"/>
    <w:rsid w:val="765D5CBD"/>
    <w:rsid w:val="767720EA"/>
    <w:rsid w:val="76864652"/>
    <w:rsid w:val="76903014"/>
    <w:rsid w:val="76A22F2E"/>
    <w:rsid w:val="76A43EB3"/>
    <w:rsid w:val="76A54991"/>
    <w:rsid w:val="76A72C39"/>
    <w:rsid w:val="76C30EE4"/>
    <w:rsid w:val="76C61E69"/>
    <w:rsid w:val="76CA40F3"/>
    <w:rsid w:val="76D10872"/>
    <w:rsid w:val="76D90E8A"/>
    <w:rsid w:val="76E75C21"/>
    <w:rsid w:val="77027AD0"/>
    <w:rsid w:val="771222E8"/>
    <w:rsid w:val="77234781"/>
    <w:rsid w:val="773C186D"/>
    <w:rsid w:val="774175B4"/>
    <w:rsid w:val="774614BE"/>
    <w:rsid w:val="776823B8"/>
    <w:rsid w:val="77694EF6"/>
    <w:rsid w:val="776D38FC"/>
    <w:rsid w:val="77777A8E"/>
    <w:rsid w:val="7778770E"/>
    <w:rsid w:val="778A0CAD"/>
    <w:rsid w:val="77926ED6"/>
    <w:rsid w:val="779415BD"/>
    <w:rsid w:val="77C01188"/>
    <w:rsid w:val="77CC4F9A"/>
    <w:rsid w:val="77CD4C1A"/>
    <w:rsid w:val="77D01422"/>
    <w:rsid w:val="77DB3F30"/>
    <w:rsid w:val="77DB77B3"/>
    <w:rsid w:val="77E66C06"/>
    <w:rsid w:val="77EB41CA"/>
    <w:rsid w:val="77F90F61"/>
    <w:rsid w:val="78066079"/>
    <w:rsid w:val="780C7F82"/>
    <w:rsid w:val="78150891"/>
    <w:rsid w:val="78173D95"/>
    <w:rsid w:val="781B279B"/>
    <w:rsid w:val="782765AD"/>
    <w:rsid w:val="782878B2"/>
    <w:rsid w:val="782D5F38"/>
    <w:rsid w:val="783C6553"/>
    <w:rsid w:val="783F74D7"/>
    <w:rsid w:val="78491FE5"/>
    <w:rsid w:val="784E1CF0"/>
    <w:rsid w:val="78540376"/>
    <w:rsid w:val="785B3584"/>
    <w:rsid w:val="785F1F8A"/>
    <w:rsid w:val="78687017"/>
    <w:rsid w:val="787850B3"/>
    <w:rsid w:val="787F24BF"/>
    <w:rsid w:val="788B62D2"/>
    <w:rsid w:val="789336DE"/>
    <w:rsid w:val="78BD4522"/>
    <w:rsid w:val="78C054A7"/>
    <w:rsid w:val="78C5192F"/>
    <w:rsid w:val="78CA163A"/>
    <w:rsid w:val="78D16A46"/>
    <w:rsid w:val="78D244C8"/>
    <w:rsid w:val="78DD2859"/>
    <w:rsid w:val="78DE02DA"/>
    <w:rsid w:val="78E410FC"/>
    <w:rsid w:val="78FF6291"/>
    <w:rsid w:val="79011794"/>
    <w:rsid w:val="79092423"/>
    <w:rsid w:val="7929235A"/>
    <w:rsid w:val="793323B0"/>
    <w:rsid w:val="79343267"/>
    <w:rsid w:val="793763EA"/>
    <w:rsid w:val="793B21A8"/>
    <w:rsid w:val="793E095D"/>
    <w:rsid w:val="795934A7"/>
    <w:rsid w:val="795C0BA9"/>
    <w:rsid w:val="79602E32"/>
    <w:rsid w:val="79734051"/>
    <w:rsid w:val="797D10DD"/>
    <w:rsid w:val="79AE5130"/>
    <w:rsid w:val="79BB4445"/>
    <w:rsid w:val="79BD608F"/>
    <w:rsid w:val="79C008CD"/>
    <w:rsid w:val="79CD59E4"/>
    <w:rsid w:val="79EB12BC"/>
    <w:rsid w:val="79EE0117"/>
    <w:rsid w:val="79F1109C"/>
    <w:rsid w:val="79F53325"/>
    <w:rsid w:val="79FA7BF8"/>
    <w:rsid w:val="79FB522F"/>
    <w:rsid w:val="79FE2930"/>
    <w:rsid w:val="7A034839"/>
    <w:rsid w:val="7A0422BB"/>
    <w:rsid w:val="7A186D5D"/>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D70F6E"/>
    <w:rsid w:val="7ADA6E1B"/>
    <w:rsid w:val="7ADB489D"/>
    <w:rsid w:val="7ADD4B22"/>
    <w:rsid w:val="7AEE5ABC"/>
    <w:rsid w:val="7AFF705B"/>
    <w:rsid w:val="7B041F22"/>
    <w:rsid w:val="7B074467"/>
    <w:rsid w:val="7B081EE9"/>
    <w:rsid w:val="7B180654"/>
    <w:rsid w:val="7B234C91"/>
    <w:rsid w:val="7B240194"/>
    <w:rsid w:val="7B484ED1"/>
    <w:rsid w:val="7B646D7F"/>
    <w:rsid w:val="7B741218"/>
    <w:rsid w:val="7B7B0BA3"/>
    <w:rsid w:val="7B7B14B9"/>
    <w:rsid w:val="7B8B33BC"/>
    <w:rsid w:val="7B8F5645"/>
    <w:rsid w:val="7B95754E"/>
    <w:rsid w:val="7B9A1458"/>
    <w:rsid w:val="7B9E7E5E"/>
    <w:rsid w:val="7B9F1762"/>
    <w:rsid w:val="7BA41D67"/>
    <w:rsid w:val="7BA577E9"/>
    <w:rsid w:val="7BC24B9B"/>
    <w:rsid w:val="7BD86D3E"/>
    <w:rsid w:val="7BDE0C48"/>
    <w:rsid w:val="7BDF66C9"/>
    <w:rsid w:val="7BE350CF"/>
    <w:rsid w:val="7BEF30E0"/>
    <w:rsid w:val="7C012101"/>
    <w:rsid w:val="7C2300B7"/>
    <w:rsid w:val="7C281644"/>
    <w:rsid w:val="7C3F79E7"/>
    <w:rsid w:val="7C432B6A"/>
    <w:rsid w:val="7C4924F5"/>
    <w:rsid w:val="7C4D0EFB"/>
    <w:rsid w:val="7C5E1196"/>
    <w:rsid w:val="7C5F1B5A"/>
    <w:rsid w:val="7C671AA5"/>
    <w:rsid w:val="7C87365F"/>
    <w:rsid w:val="7C8B67E2"/>
    <w:rsid w:val="7C8F51E8"/>
    <w:rsid w:val="7C970076"/>
    <w:rsid w:val="7CA95D92"/>
    <w:rsid w:val="7CB16A21"/>
    <w:rsid w:val="7CBC7E9F"/>
    <w:rsid w:val="7CBF7F35"/>
    <w:rsid w:val="7CC0123A"/>
    <w:rsid w:val="7CC16CBC"/>
    <w:rsid w:val="7CCC724B"/>
    <w:rsid w:val="7CD633DE"/>
    <w:rsid w:val="7CEF6506"/>
    <w:rsid w:val="7CF04DC9"/>
    <w:rsid w:val="7D08162E"/>
    <w:rsid w:val="7D1022BE"/>
    <w:rsid w:val="7D106A3B"/>
    <w:rsid w:val="7D121F3E"/>
    <w:rsid w:val="7D171C49"/>
    <w:rsid w:val="7D337EF4"/>
    <w:rsid w:val="7D343777"/>
    <w:rsid w:val="7D3F758A"/>
    <w:rsid w:val="7D40500C"/>
    <w:rsid w:val="7D470E9D"/>
    <w:rsid w:val="7D5826B2"/>
    <w:rsid w:val="7D590134"/>
    <w:rsid w:val="7D69294D"/>
    <w:rsid w:val="7D6A3C51"/>
    <w:rsid w:val="7D71105E"/>
    <w:rsid w:val="7D7776E4"/>
    <w:rsid w:val="7D7E706F"/>
    <w:rsid w:val="7D85447B"/>
    <w:rsid w:val="7D861EFD"/>
    <w:rsid w:val="7D8C6BBD"/>
    <w:rsid w:val="7DB70064"/>
    <w:rsid w:val="7DBA6ED4"/>
    <w:rsid w:val="7DC1685E"/>
    <w:rsid w:val="7DC974EE"/>
    <w:rsid w:val="7DCD09EE"/>
    <w:rsid w:val="7DD47A7D"/>
    <w:rsid w:val="7DE34815"/>
    <w:rsid w:val="7DF24E2F"/>
    <w:rsid w:val="7DF612B7"/>
    <w:rsid w:val="7DF65A34"/>
    <w:rsid w:val="7DF80F37"/>
    <w:rsid w:val="7E0A24D6"/>
    <w:rsid w:val="7E207EFD"/>
    <w:rsid w:val="7E312396"/>
    <w:rsid w:val="7E33111C"/>
    <w:rsid w:val="7E404BAE"/>
    <w:rsid w:val="7E413AB9"/>
    <w:rsid w:val="7E4276F2"/>
    <w:rsid w:val="7E4548B9"/>
    <w:rsid w:val="7E4F1946"/>
    <w:rsid w:val="7E502C4A"/>
    <w:rsid w:val="7E5D66DD"/>
    <w:rsid w:val="7E6E21FA"/>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724027"/>
    <w:rsid w:val="7F743CA6"/>
    <w:rsid w:val="7F7571AA"/>
    <w:rsid w:val="7F795BB0"/>
    <w:rsid w:val="7F7B6EB5"/>
    <w:rsid w:val="7F8B38CC"/>
    <w:rsid w:val="7F8D4850"/>
    <w:rsid w:val="7F8F2078"/>
    <w:rsid w:val="7FA731FC"/>
    <w:rsid w:val="7FAA4181"/>
    <w:rsid w:val="7FB9221D"/>
    <w:rsid w:val="7FCD7963"/>
    <w:rsid w:val="7FD37543"/>
    <w:rsid w:val="7FD52A46"/>
    <w:rsid w:val="7FD63D4B"/>
    <w:rsid w:val="7FD839CB"/>
    <w:rsid w:val="7FD9144C"/>
    <w:rsid w:val="7FDC5C54"/>
    <w:rsid w:val="7FDF0DD7"/>
    <w:rsid w:val="7FE377DD"/>
    <w:rsid w:val="7FE52CE1"/>
    <w:rsid w:val="7FF91981"/>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9">
    <w:name w:val="Default Paragraph Font"/>
    <w:uiPriority w:val="0"/>
  </w:style>
  <w:style w:type="table" w:default="1" w:styleId="8">
    <w:name w:val="Normal Table"/>
    <w:unhideWhenUsed/>
    <w:uiPriority w:val="99"/>
    <w:tblPr>
      <w:tblStyle w:val="8"/>
      <w:tblCellMar>
        <w:top w:w="0" w:type="dxa"/>
        <w:left w:w="108" w:type="dxa"/>
        <w:bottom w:w="0" w:type="dxa"/>
        <w:right w:w="108" w:type="dxa"/>
      </w:tblCellMar>
    </w:tblPr>
  </w:style>
  <w:style w:type="paragraph" w:styleId="2">
    <w:name w:val="Normal Indent"/>
    <w:basedOn w:val="1"/>
    <w:uiPriority w:val="0"/>
    <w:rPr>
      <w:rFonts w:ascii="宋体" w:hAnsi="Times New Roman"/>
      <w:szCs w:val="20"/>
    </w:rPr>
  </w:style>
  <w:style w:type="paragraph" w:styleId="3">
    <w:name w:val="annotation text"/>
    <w:basedOn w:val="1"/>
    <w:link w:val="13"/>
    <w:unhideWhenUsed/>
    <w:uiPriority w:val="99"/>
    <w:pPr>
      <w:jc w:val="left"/>
    </w:pPr>
  </w:style>
  <w:style w:type="paragraph" w:styleId="4">
    <w:name w:val="Plain Text"/>
    <w:basedOn w:val="1"/>
    <w:link w:val="14"/>
    <w:unhideWhenUsed/>
    <w:uiPriority w:val="99"/>
    <w:pPr>
      <w:jc w:val="left"/>
    </w:pPr>
    <w:rPr>
      <w:rFonts w:hAnsi="Courier New"/>
      <w:szCs w:val="21"/>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unhideWhenUsed/>
    <w:uiPriority w:val="99"/>
    <w:rPr>
      <w:b/>
      <w:bCs/>
    </w:rPr>
  </w:style>
  <w:style w:type="character" w:styleId="10">
    <w:name w:val="page number"/>
    <w:unhideWhenUsed/>
    <w:uiPriority w:val="99"/>
  </w:style>
  <w:style w:type="character" w:styleId="11">
    <w:name w:val="Hyperlink"/>
    <w:uiPriority w:val="0"/>
    <w:rPr>
      <w:color w:val="0000FF"/>
      <w:u w:val="single"/>
    </w:rPr>
  </w:style>
  <w:style w:type="character" w:styleId="12">
    <w:name w:val="annotation reference"/>
    <w:unhideWhenUsed/>
    <w:uiPriority w:val="99"/>
    <w:rPr>
      <w:sz w:val="21"/>
      <w:szCs w:val="21"/>
    </w:rPr>
  </w:style>
  <w:style w:type="character" w:customStyle="1" w:styleId="13">
    <w:name w:val="批注文字 字符"/>
    <w:link w:val="3"/>
    <w:uiPriority w:val="99"/>
    <w:rPr>
      <w:kern w:val="2"/>
      <w:sz w:val="21"/>
      <w:szCs w:val="22"/>
    </w:rPr>
  </w:style>
  <w:style w:type="character" w:customStyle="1" w:styleId="14">
    <w:name w:val="纯文本 字符"/>
    <w:link w:val="4"/>
    <w:uiPriority w:val="99"/>
    <w:rPr>
      <w:rFonts w:hAnsi="Courier New"/>
      <w:kern w:val="2"/>
      <w:sz w:val="21"/>
      <w:szCs w:val="21"/>
    </w:rPr>
  </w:style>
  <w:style w:type="character" w:customStyle="1" w:styleId="15">
    <w:name w:val="页脚 字符"/>
    <w:link w:val="5"/>
    <w:uiPriority w:val="0"/>
    <w:rPr>
      <w:kern w:val="2"/>
      <w:sz w:val="18"/>
      <w:szCs w:val="18"/>
    </w:rPr>
  </w:style>
  <w:style w:type="character" w:customStyle="1" w:styleId="16">
    <w:name w:val="页眉 字符"/>
    <w:link w:val="6"/>
    <w:uiPriority w:val="0"/>
    <w:rPr>
      <w:kern w:val="2"/>
      <w:sz w:val="18"/>
      <w:szCs w:val="18"/>
    </w:rPr>
  </w:style>
  <w:style w:type="character" w:customStyle="1" w:styleId="17">
    <w:name w:val="批注主题 字符"/>
    <w:link w:val="7"/>
    <w:semiHidden/>
    <w:uiPriority w:val="99"/>
    <w:rPr>
      <w:b/>
      <w:bCs/>
      <w:kern w:val="2"/>
      <w:sz w:val="21"/>
      <w:szCs w:val="22"/>
    </w:rPr>
  </w:style>
  <w:style w:type="character" w:customStyle="1" w:styleId="18">
    <w:name w:val="font11"/>
    <w:uiPriority w:val="0"/>
    <w:rPr>
      <w:rFonts w:hint="default" w:ascii="Times New Roman" w:hAnsi="Times New Roman" w:cs="Times New Roman"/>
      <w:color w:val="000000"/>
      <w:sz w:val="21"/>
      <w:szCs w:val="21"/>
      <w:u w:val="none"/>
    </w:rPr>
  </w:style>
  <w:style w:type="character" w:customStyle="1" w:styleId="19">
    <w:name w:val="段 Char1"/>
    <w:link w:val="20"/>
    <w:uiPriority w:val="0"/>
    <w:rPr>
      <w:rFonts w:ascii="宋体" w:hAnsi="Times New Roman"/>
      <w:sz w:val="21"/>
      <w:lang w:val="en-US" w:eastAsia="zh-CN" w:bidi="ar-SA"/>
    </w:rPr>
  </w:style>
  <w:style w:type="paragraph" w:customStyle="1" w:styleId="20">
    <w:name w:val="段"/>
    <w:link w:val="19"/>
    <w:uiPriority w:val="0"/>
    <w:pPr>
      <w:autoSpaceDE w:val="0"/>
      <w:autoSpaceDN w:val="0"/>
      <w:ind w:firstLine="200" w:firstLineChars="200"/>
      <w:jc w:val="both"/>
    </w:pPr>
    <w:rPr>
      <w:rFonts w:ascii="宋体"/>
      <w:sz w:val="21"/>
      <w:lang w:val="en-US" w:eastAsia="zh-CN" w:bidi="ar-SA"/>
    </w:rPr>
  </w:style>
  <w:style w:type="character" w:customStyle="1" w:styleId="21">
    <w:name w:val="font31"/>
    <w:uiPriority w:val="0"/>
    <w:rPr>
      <w:rFonts w:hint="eastAsia" w:ascii="宋体" w:hAnsi="宋体" w:eastAsia="宋体" w:cs="宋体"/>
      <w:color w:val="000000"/>
      <w:sz w:val="21"/>
      <w:szCs w:val="21"/>
      <w:u w:val="none"/>
    </w:rPr>
  </w:style>
  <w:style w:type="character" w:customStyle="1" w:styleId="22">
    <w:name w:val="font01"/>
    <w:uiPriority w:val="0"/>
    <w:rPr>
      <w:rFonts w:hint="default" w:ascii="Times New Roman" w:hAnsi="Times New Roman" w:cs="Times New Roman"/>
      <w:color w:val="000000"/>
      <w:sz w:val="21"/>
      <w:szCs w:val="21"/>
      <w:u w:val="none"/>
    </w:rPr>
  </w:style>
  <w:style w:type="character" w:customStyle="1" w:styleId="23">
    <w:name w:val="段 Char"/>
    <w:uiPriority w:val="0"/>
    <w:rPr>
      <w:rFonts w:ascii="宋体"/>
      <w:sz w:val="21"/>
      <w:lang w:bidi="ar-SA"/>
    </w:rPr>
  </w:style>
  <w:style w:type="character" w:customStyle="1" w:styleId="24">
    <w:name w:val="font21"/>
    <w:uiPriority w:val="0"/>
    <w:rPr>
      <w:rFonts w:hint="eastAsia" w:ascii="宋体" w:hAnsi="宋体" w:eastAsia="宋体" w:cs="宋体"/>
      <w:color w:val="000000"/>
      <w:sz w:val="21"/>
      <w:szCs w:val="21"/>
      <w:u w:val="none"/>
    </w:rPr>
  </w:style>
  <w:style w:type="paragraph" w:customStyle="1" w:styleId="25">
    <w:name w:val="样式1"/>
    <w:basedOn w:val="1"/>
    <w:uiPriority w:val="0"/>
    <w:pPr>
      <w:spacing w:line="360" w:lineRule="auto"/>
      <w:ind w:firstLine="480"/>
    </w:pPr>
    <w:rPr>
      <w:rFonts w:ascii="Times New Roman" w:hAnsi="Times New Roman"/>
      <w:sz w:val="24"/>
      <w:szCs w:val="24"/>
    </w:rPr>
  </w:style>
  <w:style w:type="paragraph" w:customStyle="1" w:styleId="26">
    <w:name w:val="章标题"/>
    <w:next w:val="20"/>
    <w:uiPriority w:val="0"/>
    <w:pPr>
      <w:spacing w:before="156" w:beforeLines="50" w:after="156" w:afterLines="50"/>
      <w:jc w:val="both"/>
      <w:outlineLvl w:val="1"/>
    </w:pPr>
    <w:rPr>
      <w:rFonts w:ascii="黑体" w:eastAsia="黑体"/>
      <w:sz w:val="21"/>
      <w:lang w:val="en-US" w:eastAsia="zh-CN" w:bidi="ar-SA"/>
    </w:rPr>
  </w:style>
  <w:style w:type="paragraph" w:styleId="27">
    <w:name w:val="List Paragraph"/>
    <w:basedOn w:val="1"/>
    <w:qFormat/>
    <w:uiPriority w:val="0"/>
    <w:pPr>
      <w:ind w:firstLine="420" w:firstLineChars="200"/>
    </w:pPr>
  </w:style>
  <w:style w:type="paragraph" w:customStyle="1" w:styleId="28">
    <w:name w:val="文档正文"/>
    <w:basedOn w:val="1"/>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customStyle="1" w:styleId="29">
    <w:name w:val="Body Text First Indent"/>
    <w:basedOn w:val="1"/>
    <w:uiPriority w:val="0"/>
    <w:pPr>
      <w:autoSpaceDE w:val="0"/>
      <w:autoSpaceDN w:val="0"/>
      <w:adjustRightInd w:val="0"/>
      <w:spacing w:line="360" w:lineRule="auto"/>
      <w:ind w:firstLine="425"/>
    </w:pPr>
  </w:style>
  <w:style w:type="paragraph" w:customStyle="1" w:styleId="30">
    <w:name w:val="样式 正文缩进1 + 首行缩进:  2 字符"/>
    <w:basedOn w:val="1"/>
    <w:uiPriority w:val="0"/>
    <w:pPr>
      <w:spacing w:line="360" w:lineRule="auto"/>
      <w:ind w:firstLine="200" w:firstLineChars="200"/>
    </w:pPr>
    <w:rPr>
      <w:rFonts w:cs="宋体"/>
      <w:sz w:val="24"/>
      <w:szCs w:val="20"/>
    </w:rPr>
  </w:style>
  <w:style w:type="paragraph" w:customStyle="1" w:styleId="31">
    <w:name w:val="CM7"/>
    <w:basedOn w:val="1"/>
    <w:next w:val="1"/>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32">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3">
    <w:name w:val="列项◆（三级）"/>
    <w:basedOn w:val="1"/>
    <w:uiPriority w:val="0"/>
    <w:pPr>
      <w:numPr>
        <w:ilvl w:val="2"/>
        <w:numId w:val="1"/>
      </w:numPr>
    </w:pPr>
    <w:rPr>
      <w:rFonts w:ascii="宋体"/>
      <w:szCs w:val="21"/>
    </w:rPr>
  </w:style>
  <w:style w:type="paragraph" w:customStyle="1" w:styleId="34">
    <w:name w:val="封面标准名称"/>
    <w:uiPriority w:val="0"/>
    <w:pPr>
      <w:framePr w:w="9639" w:h="6917" w:hRule="exact" w:wrap="around" w:vAnchor="page" w:hAnchor="page" w:xAlign="center" w:y="6409" w:anchorLock="1"/>
      <w:widowControl w:val="0"/>
      <w:spacing w:line="680" w:lineRule="exact"/>
      <w:jc w:val="center"/>
      <w:textAlignment w:val="center"/>
    </w:pPr>
    <w:rPr>
      <w:rFonts w:ascii="黑体" w:eastAsia="黑体"/>
      <w:sz w:val="52"/>
      <w:lang w:val="en-US" w:eastAsia="zh-CN" w:bidi="ar-SA"/>
    </w:rPr>
  </w:style>
  <w:style w:type="paragraph" w:customStyle="1" w:styleId="35">
    <w:name w:val="CM3"/>
    <w:basedOn w:val="1"/>
    <w:next w:val="1"/>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 w:type="paragraph" w:customStyle="1" w:styleId="36">
    <w:name w:val="标准文件_段"/>
    <w:qFormat/>
    <w:uiPriority w:val="0"/>
    <w:pPr>
      <w:autoSpaceDE w:val="0"/>
      <w:autoSpaceDN w:val="0"/>
      <w:ind w:firstLine="200" w:firstLineChars="200"/>
      <w:jc w:val="both"/>
    </w:pPr>
    <w:rPr>
      <w:rFonts w:ascii="宋体"/>
      <w:sz w:val="21"/>
      <w:lang w:val="en-US" w:eastAsia="zh-CN" w:bidi="ar-SA"/>
    </w:rPr>
  </w:style>
  <w:style w:type="paragraph" w:customStyle="1" w:styleId="37">
    <w:name w:val="标准文件_正文标准名称"/>
    <w:qFormat/>
    <w:uiPriority w:val="0"/>
    <w:pPr>
      <w:spacing w:before="560" w:after="640" w:line="400" w:lineRule="exact"/>
      <w:jc w:val="center"/>
    </w:pPr>
    <w:rPr>
      <w:rFonts w:ascii="黑体" w:hAnsi="黑体" w:eastAsia="黑体"/>
      <w:kern w:val="2"/>
      <w:sz w:val="32"/>
      <w:szCs w:val="32"/>
      <w:lang w:val="en-US" w:eastAsia="zh-CN" w:bidi="ar-SA"/>
    </w:rPr>
  </w:style>
  <w:style w:type="character" w:customStyle="1" w:styleId="38">
    <w:name w:val="font41"/>
    <w:basedOn w:val="9"/>
    <w:uiPriority w:val="0"/>
    <w:rPr>
      <w:rFonts w:ascii="仿宋_GB2312" w:eastAsia="仿宋_GB2312" w:cs="仿宋_GB2312"/>
      <w:color w:val="000000"/>
      <w:sz w:val="22"/>
      <w:szCs w:val="22"/>
      <w:u w:val="none"/>
    </w:rPr>
  </w:style>
  <w:style w:type="character" w:customStyle="1" w:styleId="39">
    <w:name w:val="font51"/>
    <w:basedOn w:val="9"/>
    <w:uiPriority w:val="0"/>
    <w:rPr>
      <w:rFonts w:hint="eastAsia" w:ascii="宋体" w:hAnsi="宋体" w:eastAsia="宋体" w:cs="宋体"/>
      <w:color w:val="000000"/>
      <w:sz w:val="22"/>
      <w:szCs w:val="22"/>
      <w:u w:val="none"/>
    </w:rPr>
  </w:style>
  <w:style w:type="character" w:customStyle="1" w:styleId="40">
    <w:name w:val="font71"/>
    <w:basedOn w:val="9"/>
    <w:uiPriority w:val="0"/>
    <w:rPr>
      <w:rFonts w:hint="default" w:ascii="Times New Roman" w:hAnsi="Times New Roman" w:cs="Times New Roman"/>
      <w:color w:val="000000"/>
      <w:sz w:val="24"/>
      <w:szCs w:val="24"/>
      <w:u w:val="none"/>
    </w:rPr>
  </w:style>
  <w:style w:type="character" w:customStyle="1" w:styleId="41">
    <w:name w:val="font81"/>
    <w:basedOn w:val="9"/>
    <w:uiPriority w:val="0"/>
    <w:rPr>
      <w:rFonts w:hint="default" w:ascii="Times New Roman" w:hAnsi="Times New Roman" w:cs="Times New Roman"/>
      <w:color w:val="000000"/>
      <w:sz w:val="22"/>
      <w:szCs w:val="22"/>
      <w:u w:val="none"/>
    </w:rPr>
  </w:style>
  <w:style w:type="character" w:customStyle="1" w:styleId="42">
    <w:name w:val="font91"/>
    <w:basedOn w:val="9"/>
    <w:uiPriority w:val="0"/>
    <w:rPr>
      <w:rFonts w:hint="eastAsia" w:ascii="宋体" w:hAnsi="宋体" w:eastAsia="宋体" w:cs="宋体"/>
      <w:color w:val="000000"/>
      <w:sz w:val="22"/>
      <w:szCs w:val="22"/>
      <w:u w:val="none"/>
    </w:rPr>
  </w:style>
  <w:style w:type="character" w:customStyle="1" w:styleId="43">
    <w:name w:val="font101"/>
    <w:basedOn w:val="9"/>
    <w:uiPriority w:val="0"/>
    <w:rPr>
      <w:rFonts w:hint="eastAsia" w:ascii="宋体" w:hAnsi="宋体" w:eastAsia="宋体" w:cs="宋体"/>
      <w:color w:val="FF0000"/>
      <w:sz w:val="22"/>
      <w:szCs w:val="22"/>
      <w:u w:val="none"/>
    </w:rPr>
  </w:style>
  <w:style w:type="character" w:customStyle="1" w:styleId="44">
    <w:name w:val="font112"/>
    <w:basedOn w:val="9"/>
    <w:uiPriority w:val="0"/>
    <w:rPr>
      <w:rFonts w:hint="default" w:ascii="Times New Roman" w:hAnsi="Times New Roman" w:cs="Times New Roman"/>
      <w:color w:val="000000"/>
      <w:sz w:val="24"/>
      <w:szCs w:val="24"/>
      <w:u w:val="none"/>
    </w:rPr>
  </w:style>
  <w:style w:type="character" w:customStyle="1" w:styleId="45">
    <w:name w:val="font121"/>
    <w:basedOn w:val="9"/>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53</Pages>
  <Words>6096</Words>
  <Characters>7704</Characters>
  <Lines>11</Lines>
  <Paragraphs>3</Paragraphs>
  <TotalTime>0</TotalTime>
  <ScaleCrop>false</ScaleCrop>
  <LinksUpToDate>false</LinksUpToDate>
  <CharactersWithSpaces>7835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2026-01-13T04:09:10Z</cp:lastPrinted>
  <dcterms:modified xsi:type="dcterms:W3CDTF">2026-01-30T07:10:12Z</dcterms:modified>
  <dc:title>5项国标、45项行标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D64150271CF44F6F8ED6598821784BB6_13</vt:lpwstr>
  </property>
  <property fmtid="{D5CDD505-2E9C-101B-9397-08002B2CF9AE}" pid="4" name="KSOTemplateDocerSaveRecord">
    <vt:lpwstr>eyJoZGlkIjoiZTQwYTUxMmZkMDFmNTIxNGIwNDQwYjQzMGQ3Nzc5ODMiLCJ1c2VySWQiOiI0MTQxNzQ3NjcifQ==</vt:lpwstr>
  </property>
</Properties>
</file>