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2C110">
      <w:pPr>
        <w:widowControl/>
        <w:spacing w:line="360" w:lineRule="exact"/>
        <w:jc w:val="left"/>
        <w:rPr>
          <w:rFonts w:hint="eastAsia" w:ascii="Times New Roman" w:hAnsi="Times New Roman" w:eastAsia="黑体" w:cs="Times New Roman"/>
          <w:color w:val="000000"/>
          <w:kern w:val="0"/>
          <w:sz w:val="32"/>
          <w:szCs w:val="32"/>
          <w:lang w:val="en-US" w:eastAsia="zh-CN"/>
        </w:rPr>
      </w:pPr>
      <w:bookmarkStart w:id="0" w:name="_GoBack"/>
      <w:bookmarkEnd w:id="0"/>
      <w:r>
        <w:rPr>
          <w:rFonts w:hint="default" w:ascii="Times New Roman" w:hAnsi="Times New Roman" w:eastAsia="黑体" w:cs="Times New Roman"/>
          <w:color w:val="000000"/>
          <w:kern w:val="0"/>
          <w:sz w:val="32"/>
          <w:szCs w:val="32"/>
        </w:rPr>
        <w:t>附件</w:t>
      </w:r>
    </w:p>
    <w:p w14:paraId="1ABF1A8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Cs/>
          <w:sz w:val="44"/>
          <w:szCs w:val="44"/>
          <w:lang w:eastAsia="zh-CN"/>
        </w:rPr>
      </w:pPr>
      <w:r>
        <w:rPr>
          <w:rFonts w:hint="eastAsia" w:ascii="Times New Roman" w:hAnsi="Times New Roman" w:eastAsia="方正小标宋简体" w:cs="Times New Roman"/>
          <w:bCs/>
          <w:sz w:val="44"/>
          <w:szCs w:val="44"/>
          <w:lang w:val="en-US" w:eastAsia="zh-CN"/>
        </w:rPr>
        <w:t>7</w:t>
      </w:r>
      <w:r>
        <w:rPr>
          <w:rFonts w:hint="eastAsia" w:ascii="Times New Roman" w:hAnsi="Times New Roman" w:eastAsia="方正小标宋简体" w:cs="Times New Roman"/>
          <w:bCs/>
          <w:sz w:val="44"/>
          <w:szCs w:val="44"/>
          <w:lang w:val="en-US" w:eastAsia="zh-CN"/>
        </w:rPr>
        <w:t>1</w:t>
      </w:r>
      <w:r>
        <w:rPr>
          <w:rFonts w:hint="default" w:ascii="Times New Roman" w:hAnsi="Times New Roman" w:eastAsia="方正小标宋简体" w:cs="Times New Roman"/>
          <w:bCs/>
          <w:sz w:val="44"/>
          <w:szCs w:val="44"/>
          <w:lang w:val="en-US" w:eastAsia="zh-CN"/>
        </w:rPr>
        <w:t>项行业标准</w:t>
      </w:r>
      <w:r>
        <w:rPr>
          <w:rFonts w:hint="eastAsia" w:ascii="Times New Roman" w:hAnsi="Times New Roman" w:eastAsia="方正小标宋简体" w:cs="Times New Roman"/>
          <w:bCs/>
          <w:sz w:val="44"/>
          <w:szCs w:val="44"/>
          <w:lang w:val="en-US" w:eastAsia="zh-CN"/>
        </w:rPr>
        <w:t>编号、</w:t>
      </w:r>
      <w:r>
        <w:rPr>
          <w:rFonts w:hint="default" w:ascii="Times New Roman" w:hAnsi="Times New Roman" w:eastAsia="方正小标宋简体" w:cs="Times New Roman"/>
          <w:bCs/>
          <w:sz w:val="44"/>
          <w:szCs w:val="44"/>
          <w:lang w:val="en-US" w:eastAsia="zh-CN"/>
        </w:rPr>
        <w:t>名称及主要内容等一览表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38"/>
        <w:gridCol w:w="2992"/>
        <w:gridCol w:w="6855"/>
        <w:gridCol w:w="1821"/>
      </w:tblGrid>
      <w:tr w14:paraId="7750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68" w:type="dxa"/>
            <w:tcBorders>
              <w:top w:val="single" w:color="auto" w:sz="4" w:space="0"/>
              <w:left w:val="single" w:color="auto" w:sz="4" w:space="0"/>
              <w:bottom w:val="single" w:color="auto" w:sz="4" w:space="0"/>
              <w:right w:val="single" w:color="auto" w:sz="4" w:space="0"/>
            </w:tcBorders>
            <w:noWrap w:val="0"/>
            <w:vAlign w:val="center"/>
          </w:tcPr>
          <w:p w14:paraId="1E296386">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仿宋_GB2312"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3934C73">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标准编号</w:t>
            </w:r>
          </w:p>
        </w:tc>
        <w:tc>
          <w:tcPr>
            <w:tcW w:w="2992" w:type="dxa"/>
            <w:tcBorders>
              <w:top w:val="single" w:color="auto" w:sz="4" w:space="0"/>
              <w:left w:val="single" w:color="auto" w:sz="4" w:space="0"/>
              <w:bottom w:val="single" w:color="auto" w:sz="4" w:space="0"/>
              <w:right w:val="single" w:color="auto" w:sz="4" w:space="0"/>
            </w:tcBorders>
            <w:noWrap w:val="0"/>
            <w:vAlign w:val="center"/>
          </w:tcPr>
          <w:p w14:paraId="370F583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标准名称</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41D3737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标准主要内容</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A2CC66B">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代替标准</w:t>
            </w:r>
          </w:p>
        </w:tc>
      </w:tr>
      <w:tr w14:paraId="2A81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7B8D7660">
            <w:pPr>
              <w:keepNext w:val="0"/>
              <w:keepLines w:val="0"/>
              <w:pageBreakBefore w:val="0"/>
              <w:kinsoku/>
              <w:wordWrap/>
              <w:overflowPunct/>
              <w:topLinePunct w:val="0"/>
              <w:bidi w:val="0"/>
              <w:adjustRightInd/>
              <w:snapToGrid/>
              <w:spacing w:line="360" w:lineRule="exact"/>
              <w:jc w:val="left"/>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化工</w:t>
            </w:r>
            <w:r>
              <w:rPr>
                <w:rFonts w:hint="default" w:ascii="Times New Roman" w:hAnsi="Times New Roman" w:eastAsia="仿宋_GB2312" w:cs="Times New Roman"/>
                <w:b/>
                <w:bCs w:val="0"/>
                <w:color w:val="000000"/>
                <w:kern w:val="0"/>
                <w:sz w:val="21"/>
                <w:szCs w:val="21"/>
                <w:lang w:val="en-US" w:eastAsia="zh-CN" w:bidi="ar"/>
              </w:rPr>
              <w:t>行业</w:t>
            </w:r>
          </w:p>
        </w:tc>
      </w:tr>
      <w:tr w14:paraId="7B59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A3678B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05A3D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2059-2026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D75BD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不透性石墨管技术条件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260C0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本文件规定了不透性石墨管的术语和定义、原材料、要求、试验方法、检验规则、标志、标识、产品合格证及包装、运输、贮存</w:t>
            </w:r>
          </w:p>
          <w:p w14:paraId="63A4C75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本文件适用于公称直径为DN15mm～DN75mm，最高工作压力不大于1.2MPa，使用温度为-35℃～205℃的不透性石墨管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16E3AA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2059-2014</w:t>
            </w:r>
          </w:p>
        </w:tc>
      </w:tr>
      <w:tr w14:paraId="43C0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0CC8CD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FA720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E167D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彩色相纸冲洗加工用药液</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8EE20B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本文件界定了彩色相纸冲洗加工用药液的术语和定义，规定了药液的外观、密度、pH值等技术要求，描述了相应的试验方法、检验规则、标志、标签、包装、运输和贮存</w:t>
            </w:r>
          </w:p>
          <w:p w14:paraId="2FAC307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本文件适用于彩色相纸冲洗加工用药液的生产、检验和验收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AA642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25C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0B15B3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7AA2E0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2414-2026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F43BA5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照相化学品 成色剂含量的测定 反相高效液相色谱法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F91F4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本文件描述了使用反相高效液相色谱仪测定成色剂含量的方法</w:t>
            </w:r>
          </w:p>
          <w:p w14:paraId="446F8D5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本文件适用于彩色数码相纸使用的可溶于有机溶剂且有紫外吸收的成色剂含量的测定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8CAEF3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2414-2007</w:t>
            </w:r>
          </w:p>
        </w:tc>
      </w:tr>
      <w:tr w14:paraId="75B3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AA9358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397015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5AB531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光学功能薄膜 防眩光防爆裂硬化膜</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77D005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本文件规定了光学功能薄膜防眩光防爆裂硬化膜的产品结构、要求、试验方法、检验规则、标志、包装、运输和贮存</w:t>
            </w:r>
          </w:p>
          <w:p w14:paraId="4DF7F5C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本文件适用于车载显示屏使用的防眩光防爆裂硬化膜</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34281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E1E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3F2A01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1EA29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17A11D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涂布型炭黑隔热膜</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456BFD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本文件规定了汽车贴膜、建筑贴膜等其他类似用途的隔热膜的产品结构、要求、试验方法、检验规则、标志、包装、运输和贮存</w:t>
            </w:r>
          </w:p>
          <w:p w14:paraId="06B2DAF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本文件适用于聚对苯二甲酸乙二醇酯（PET）薄膜、功能性涂料为主要原料，经精密涂布加工制得的涂布型炭黑隔热膜</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22601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3E3E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BAE23A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789B1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818AD3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聚乙烯醇缩丁醛（PVB）薄膜中三甘醇二异辛酸酯（3GO）含量测定方法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D8DB7D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本文件规定了气相色谱法测定聚乙烯醇缩丁醛（PVB）薄膜中三甘醇二异辛酸酯（3GO）含量的原理、试剂、仪器设备、试验条件、测试步骤、方法检出限、允许差和试验报告</w:t>
            </w:r>
          </w:p>
          <w:p w14:paraId="7A0CC2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本文件适用于PVB薄膜中3GO含量的测定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D944D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CBC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5D3E75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AD6B76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B3200F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钠离子电池用镍锰钛酸钠</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4758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本文件规定了钠离子电池用镍锰钛酸钠的要求、试验方法、检验规则、标志和随行文件、包装、运输、贮存</w:t>
            </w:r>
          </w:p>
          <w:p w14:paraId="268EAD9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本文件适用于钠离子电池用O3型晶体结构的镍锰钛酸钠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CC0BC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543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8C5C1E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F2E8F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CD95E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钠离子电池用镍铁锰酸钠</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DD4D4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本文件规定了钠离子电池用镍铁锰酸钠的要求、试验方法、检验规则、标志和随行文件、包装、运输、贮存</w:t>
            </w:r>
          </w:p>
          <w:p w14:paraId="035D87A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本文件适用于钠离子电池用O3型晶体结构的镍铁锰酸钠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A9E324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BFC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920315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B40EC6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D98027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钠离子电池用铜铁锰酸钠</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532B6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本文件规定了钠离子电池用铜铁锰酸钠的要求、试验方法、检验规则、标志和随行文件以及包装、运输、贮存</w:t>
            </w:r>
          </w:p>
          <w:p w14:paraId="4BBE08B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本文件适用于钠离子电池用O3型晶体结构的铜铁锰酸钠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C667E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B3F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72F2A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A1189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10528D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锂离子电池正极材料用液体氢氧化钠</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8C05A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本文件规定了锂离子电池正极材料用液体氢氧化钠的技术要求、采样、试验方法、检验规则、标志、标签和随行文件、包装、运输和贮存</w:t>
            </w:r>
          </w:p>
          <w:p w14:paraId="2558F6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本文件适用于以氯化钠为原料用离子膜法电解工艺生产，用于生产锂离子电池正极材料的液体氢氧化钠产品的生产、使用和质量控制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BB358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CD0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3FF3A8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66FBA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6438-2026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1B6CD5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α-三氢化铝</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7D5906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本文件规定了α-三氢化铝的要求、试验方法、检验规则、标志、标签和随行文件、包装、运输、贮存</w:t>
            </w:r>
          </w:p>
          <w:p w14:paraId="6CC1EE7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本文件适用于α-三氢化铝</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43B2F6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BD8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25C23A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AA788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4836-2026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27075D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触媒用氧化锌</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3430D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本文件规定了触媒用氧化锌的分类、要求、试验方法、检验规则、标志和随行文件、包装、运输、贮存</w:t>
            </w:r>
          </w:p>
          <w:p w14:paraId="23603B5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本文件适用于触媒用氧化锌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8E1871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4836-2015</w:t>
            </w:r>
          </w:p>
        </w:tc>
      </w:tr>
      <w:tr w14:paraId="6972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ECF6E0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A5826E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4508-2026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23ECDF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高纯碳酸锶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4324F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本文件规定了高纯碳酸锶的要求、试验方法、检验规则以及标志和随行文件、包装、运输、贮存</w:t>
            </w:r>
          </w:p>
          <w:p w14:paraId="1E5B3BD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本文件适用于高纯碳酸锶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F13420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4508-2013</w:t>
            </w:r>
          </w:p>
        </w:tc>
      </w:tr>
      <w:tr w14:paraId="7D60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341B53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E134BD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4833-2026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68DE2C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工业次磷酸铝</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4DD07B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本文件规定了工业次磷酸铝的要求、试验方法、检验规则、标志、标签和随行文件、包装、运输和贮存</w:t>
            </w:r>
          </w:p>
          <w:p w14:paraId="7222625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本文件适用于工业次磷酸铝</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5062C2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4833-2015</w:t>
            </w:r>
          </w:p>
        </w:tc>
      </w:tr>
      <w:tr w14:paraId="1489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A10797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82D771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4510-2026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9A6525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 xml:space="preserve">工业磷酸氢二钾 </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710D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本文件规定了工业磷酸氢二钾的要求、试验方法、检验规则、标志和随行文件、包装、运输和贮存</w:t>
            </w:r>
          </w:p>
          <w:p w14:paraId="12AA9B2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本文件适用于工业磷酸氢二钾</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0A3DB3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4510-2013</w:t>
            </w:r>
          </w:p>
        </w:tc>
      </w:tr>
      <w:tr w14:paraId="6464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6A648E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01AC1E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2574-2026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3193E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工业氧化铁</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63F883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本文件规定了工业氧化铁的分类、要求、试验方法、检验规则、标志和随行文件、包装、运输与贮存</w:t>
            </w:r>
          </w:p>
          <w:p w14:paraId="4DD0C0D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本文件适用于工业氧化铁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A9CD4E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2574-2009</w:t>
            </w:r>
          </w:p>
        </w:tc>
      </w:tr>
      <w:tr w14:paraId="1D8A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BB85EC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BDB5A6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2825-2026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DFBD3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颗粒白土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F7271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本文件规定了颗粒白土的分类、要求、试验方法、检验规则、标志和随行文件、包装、运输和贮存</w:t>
            </w:r>
          </w:p>
          <w:p w14:paraId="1FB6BCB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本文件适用于颗粒白土</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E7CA1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2825-2009</w:t>
            </w:r>
          </w:p>
        </w:tc>
      </w:tr>
      <w:tr w14:paraId="25CE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CA3CA8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ED72F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5007-2026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54754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水处理剂用三水铝石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F5AFE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本文件规定了水处理剂用三水铝石的要求、试验方法、检验规则以及标志、包装、运输和贮存</w:t>
            </w:r>
          </w:p>
          <w:p w14:paraId="658C9DE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本文件适用于水处理剂用三水铝石</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123AEA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5007-2016</w:t>
            </w:r>
          </w:p>
        </w:tc>
      </w:tr>
      <w:tr w14:paraId="6D4A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53CEBC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09E3FD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3925-2026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5E5C47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甲基苯并三氮唑</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E20266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本文件规定了甲基苯并三氮唑产品的要求、试验方法、检验规则以及标志、包装、运输和贮存</w:t>
            </w:r>
          </w:p>
          <w:p w14:paraId="3039BF6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本文件适用于甲基苯并三氮唑</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AB7FCA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3925-2014</w:t>
            </w:r>
          </w:p>
        </w:tc>
      </w:tr>
      <w:tr w14:paraId="296B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4591A9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15241C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0ED01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离子膜烧碱用回收盐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54936D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本文件规定了离子膜烧碱用回收盐的分类、技术要求、采样、试验方法、检验规则及标志、随行文件、包装、运输和贮存</w:t>
            </w:r>
          </w:p>
          <w:p w14:paraId="2845627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本文件适用于离子膜烧碱用回收盐的生产、使用和质量控制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6EF47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F73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E2079D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C03FB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BF0463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费托蜡制基础油催化剂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0B7EFF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本文件规定了费托蜡制基础油催化剂的技术要求、试验方法、检验规则、标志、包装、运输和贮存以及产品随行文件</w:t>
            </w:r>
          </w:p>
          <w:p w14:paraId="02E8146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本文件适用于以费托蜡为原料，经加氢异构脱蜡工艺制备基础油的铂基催化剂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88C12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50B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470628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D0A4B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F0BDE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水泥厂用选择性催化还原（SCR）脱硝催化剂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AEE5E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本文件规定了水泥厂用选择性催化还原（SCR）脱硝催化剂的产品规格、技术要求、试验方法、检验规则、标志、包装、运输和贮存以及产品随行文件</w:t>
            </w:r>
          </w:p>
          <w:p w14:paraId="6ACAC46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本文件适用于以二氧化钛（TiO</w:t>
            </w:r>
            <w:r>
              <w:rPr>
                <w:rFonts w:hint="eastAsia" w:ascii="Times New Roman" w:hAnsi="Times New Roman" w:eastAsia="仿宋_GB2312" w:cs="Times New Roman"/>
                <w:color w:val="000000"/>
                <w:szCs w:val="21"/>
                <w:vertAlign w:val="subscript"/>
                <w:lang w:val="en-US" w:eastAsia="zh-CN"/>
              </w:rPr>
              <w:t>2</w:t>
            </w:r>
            <w:r>
              <w:rPr>
                <w:rFonts w:hint="eastAsia" w:ascii="Times New Roman" w:hAnsi="Times New Roman" w:eastAsia="仿宋_GB2312" w:cs="Times New Roman"/>
                <w:color w:val="000000"/>
                <w:szCs w:val="21"/>
                <w:lang w:val="en-US" w:eastAsia="zh-CN"/>
              </w:rPr>
              <w:t>）为载体、五氧化二钒（V</w:t>
            </w:r>
            <w:r>
              <w:rPr>
                <w:rFonts w:hint="eastAsia" w:ascii="Times New Roman" w:hAnsi="Times New Roman" w:eastAsia="仿宋_GB2312" w:cs="Times New Roman"/>
                <w:color w:val="000000"/>
                <w:szCs w:val="21"/>
                <w:vertAlign w:val="subscript"/>
                <w:lang w:val="en-US" w:eastAsia="zh-CN"/>
              </w:rPr>
              <w:t>2</w:t>
            </w:r>
            <w:r>
              <w:rPr>
                <w:rFonts w:hint="eastAsia" w:ascii="Times New Roman" w:hAnsi="Times New Roman" w:eastAsia="仿宋_GB2312" w:cs="Times New Roman"/>
                <w:color w:val="000000"/>
                <w:szCs w:val="21"/>
                <w:lang w:val="en-US" w:eastAsia="zh-CN"/>
              </w:rPr>
              <w:t>O</w:t>
            </w:r>
            <w:r>
              <w:rPr>
                <w:rFonts w:hint="eastAsia" w:ascii="Times New Roman" w:hAnsi="Times New Roman" w:eastAsia="仿宋_GB2312" w:cs="Times New Roman"/>
                <w:color w:val="000000"/>
                <w:szCs w:val="21"/>
                <w:vertAlign w:val="subscript"/>
                <w:lang w:val="en-US" w:eastAsia="zh-CN"/>
              </w:rPr>
              <w:t>5</w:t>
            </w:r>
            <w:r>
              <w:rPr>
                <w:rFonts w:hint="eastAsia" w:ascii="Times New Roman" w:hAnsi="Times New Roman" w:eastAsia="仿宋_GB2312" w:cs="Times New Roman"/>
                <w:color w:val="000000"/>
                <w:szCs w:val="21"/>
                <w:lang w:val="en-US" w:eastAsia="zh-CN"/>
              </w:rPr>
              <w:t>）为活性组分，用于脱除水泥厂烟气中氮氧化物的选择性催化还原（SCR）蜂窝式脱硝催化剂和平板式脱硝催化剂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5CB4CF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BCA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5F5838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D767CF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3610-2026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B3BBD0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工业循环冷却水污垢和腐蚀产物分析方法通则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3C19ED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本文件规定了工业循环冷却水污垢和腐蚀产物分析方法的一般要求和通用规则</w:t>
            </w:r>
          </w:p>
          <w:p w14:paraId="235B264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本文件适用于工业循环冷却水和其他用水系统中污垢和腐蚀产物分析方法的一般要求和通用规则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A6BDF5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3610-2000</w:t>
            </w:r>
          </w:p>
        </w:tc>
      </w:tr>
      <w:tr w14:paraId="0EE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17638D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C31F9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4331-2026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6D53F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水处理剂混凝性能测定方法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340D90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本文件描述了水处理剂混凝除浊、混凝脱色、混凝除总磷的性能测定方法</w:t>
            </w:r>
          </w:p>
          <w:p w14:paraId="362CCA8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本文件适用于水处理剂混凝性能的测定，主要用于水处理用混凝剂配方的筛选、投药量控制以及为自来水厂和污水处理厂提供设计参数等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C8CDA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4331-2012</w:t>
            </w:r>
          </w:p>
        </w:tc>
      </w:tr>
      <w:tr w14:paraId="0FB7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73634B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AD268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2067-2026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AAAAE9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橡胶动态疲劳试验机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15A3C7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本文件规定了橡胶动态疲劳试验机的结构、要求、检验方法、检验规则、标志、包装、运输、贮存和随机文件</w:t>
            </w:r>
          </w:p>
          <w:p w14:paraId="3856A56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本文件适用于硫化橡胶的伸张疲劳、屈挠龟裂和裂口增长等性能的动态疲劳试验机，同时也适用于塑料及热塑性弹性体等相关性能测试的疲劳机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C70EA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2067-2011</w:t>
            </w:r>
          </w:p>
        </w:tc>
      </w:tr>
      <w:tr w14:paraId="7516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14AD57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5CC515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BD57A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微型橡胶国际硬度计</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76468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本文件规定了微型橡胶国际硬度计的结构、要求、检验方法、检验规则、标志、包装、运输、贮存和随机文件</w:t>
            </w:r>
          </w:p>
          <w:p w14:paraId="35BE980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本文件适用于测定在30IRHD～95IRHD范围内的小体积、曲面等橡胶材料的微型橡胶国际硬度计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96B70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2072-2009</w:t>
            </w:r>
          </w:p>
        </w:tc>
      </w:tr>
      <w:tr w14:paraId="489A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6FE715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29AAA6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3698-2026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F9BA2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EVA热熔胶粘剂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6079C2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本文件规定了聚乙烯-乙酸乙烯酯共聚物（EVA）热熔胶粘剂的要求、试验方法、检验规则、标志、包装、运输和贮存</w:t>
            </w:r>
          </w:p>
          <w:p w14:paraId="0DF2C10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本文件适用于书刊装订、过滤器、包装和家具应用的EVA热熔胶粘剂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423613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3698-2002</w:t>
            </w:r>
          </w:p>
        </w:tc>
      </w:tr>
      <w:tr w14:paraId="3A48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674498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A3EFF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D68D8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焊缝密封胶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D46995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本文件规定了焊缝密封胶的分类和标记、技术要求、试验方法、检验规则以、包装、标志和标识、运输、贮存</w:t>
            </w:r>
          </w:p>
          <w:p w14:paraId="1326AF5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本文件适用于汽车涂装工艺过程中使用的焊缝密封胶，也可供其他领域用焊缝密封胶参考</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105742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173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49EA20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4CAC57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2C3313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C.I.分散蓝257</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5C82A6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本文件规定了C.I.分散蓝257产品的要求、采样、试验方法、检验规则以及标志、标签、包装、运输和贮存</w:t>
            </w:r>
          </w:p>
          <w:p w14:paraId="34A0AB5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本文件适用于C.I.分散蓝257的产品质量控制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BB2A3F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335A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A33980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4EB43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81A92C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C.I.酸性黄232</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85A757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本文件规定了C.I.酸性黄232产品的要求、采样、试验方法、检验规则以及标志、标签、包装、运输和贮存</w:t>
            </w:r>
          </w:p>
          <w:p w14:paraId="0EAA585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本文件适用于C.I.酸性黄232的产品质量控制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E3A85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8F2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8D9BD3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2E6C0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3409-2026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9D91BF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N-甲基苯胺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63FBC9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本文件规定了N-甲基苯胺的要求、安全信息、采样、试验方法、检验规则以及标志、标签、包装、运输和贮存</w:t>
            </w:r>
          </w:p>
          <w:p w14:paraId="6C67C9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本文件适用于N-甲基苯胺产品的质量控制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152BB3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3409-2010</w:t>
            </w:r>
          </w:p>
        </w:tc>
      </w:tr>
      <w:tr w14:paraId="52C8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E8DD88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A6AEE2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2669-2026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436CCB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邻氨基苯甲醚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9464E8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本文件规定了邻氨基苯甲醚的要求、安全信息、采样、试验方法、检验规则以及标志、标签、包装、运输和贮存</w:t>
            </w:r>
          </w:p>
          <w:p w14:paraId="1F248DE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本文件适用于邻氨基苯甲醚产品的质量控制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823292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2669-2014</w:t>
            </w:r>
          </w:p>
        </w:tc>
      </w:tr>
      <w:tr w14:paraId="54DC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1159CB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1876D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4033-2026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C0ECFE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C.I.反应蓝49（反应蓝P-3R）</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A9CA7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本文件规定了C.I.反应蓝49（反应蓝P-3R）产品的要求、采样、试验方法、检验规则以及标志、标签、包装、运输和贮存</w:t>
            </w:r>
          </w:p>
          <w:p w14:paraId="021CCB3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本文件适用于C.I.反应蓝49（反应蓝P-3R）的产品质量控制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9370DA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4033-2014</w:t>
            </w:r>
          </w:p>
        </w:tc>
      </w:tr>
      <w:tr w14:paraId="2E85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D14D4B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E34DD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3806-2026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226DF8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C.I.分散红153 200%（分散红S-G 200%）</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825E00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本文件规定了C.I.分散红153 200%（分散红S-G 200%）产品的要求、采样、试验方法、检验规则以及标志、标签、包装、运输和贮存</w:t>
            </w:r>
          </w:p>
          <w:p w14:paraId="425C8CD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本文件适用于C.I.分散红153 200%（分散红 S-G200%）的产品质量控制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C6B37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3806-2012</w:t>
            </w:r>
          </w:p>
        </w:tc>
      </w:tr>
      <w:tr w14:paraId="57C5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C7987D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416EA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4046-2026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5F6DC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C.I.反应红264（活性红RW 200%）</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C0C52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本文件规定了C.I.反应红264（活性红RW 200%）产品的要求、采样、试验方法、检验规则以及标志、标签、包装、运输和贮存</w:t>
            </w:r>
          </w:p>
          <w:p w14:paraId="6B8C9BE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本文件适用于C.I.反应红264（活性红RW 200%）的产品质量控制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0D8356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4046-2014</w:t>
            </w:r>
          </w:p>
        </w:tc>
      </w:tr>
      <w:tr w14:paraId="689E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AEEE2D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FC27E4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3773-2026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630C13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分散黑E-SNT 300%（分散黑EX-SF 300%）</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477163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本文件规定了分散黑E-SNT 300%（分散黑EX-SF 300%）产品的要求、采样、试验方法、检验规则以及标志、标签、包装、运输和贮存</w:t>
            </w:r>
          </w:p>
          <w:p w14:paraId="0DB743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本文件适用于分散黑E-SNT 300%（分散黑EX-SF 300%）的产品质量控制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30B4DD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3773-2012</w:t>
            </w:r>
          </w:p>
        </w:tc>
      </w:tr>
      <w:tr w14:paraId="6DBB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39AD74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0B825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4032-2026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68732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邻氯对硝基苯胺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9FC6C2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本文件规定了邻氯对硝基苯胺的要求、采样、试验方法、检验规则以及标志、标签、包装、运输和贮存</w:t>
            </w:r>
          </w:p>
          <w:p w14:paraId="588BDFD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本文件适用于邻氯对硝基苯胺产品的质量控制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9D81C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4032-2008</w:t>
            </w:r>
          </w:p>
        </w:tc>
      </w:tr>
      <w:tr w14:paraId="4FF8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3CBF17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1BF803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26FFB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2,5-二甲氧基-4-氯苯胺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112D6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本文件规定了2,5-二甲氧基-4-氯苯胺的要求、采样、试验方法、检验规则以及标志、标签、包装、运输和贮存</w:t>
            </w:r>
          </w:p>
          <w:p w14:paraId="4E5BC9F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本文件适用于2,5-二甲氧基-4-氯苯胺产品的质量控制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E13CE4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671B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2D509A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25689A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AFA401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间甲酚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7538D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本文件规定了间甲酚的要求、采样、试验方法、检验规则以及标志、标签、包装、运输和贮存</w:t>
            </w:r>
          </w:p>
          <w:p w14:paraId="0EA5379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本文件适用于间甲酚的产品质量控制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94C264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F69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DDC191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6C4EA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6529-2026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591802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4,4＇-二氯甲基联苯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292ADB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本文件规定了4,4＇-二氯甲基联苯的要求、采样、试验方法、检验规则以及标志、标签、包装、运输和贮存</w:t>
            </w:r>
          </w:p>
          <w:p w14:paraId="1D9DA7C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本文件适用于4,4＇-二氯甲基联苯产品的质量控制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F0CF39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474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78230B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FA3091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3772-2026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E830A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间羟基-N,N-二乙基苯胺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7165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本文件规定了间羟基-N,N-二乙基苯胺的要求、采样、试验方法、检验规则以及标志、标签、包装、运输和贮存</w:t>
            </w:r>
          </w:p>
          <w:p w14:paraId="77F2418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本文件适用于间羟基-N,N-二乙基苯胺产品的质量控制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7A9D2E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3772-2011</w:t>
            </w:r>
          </w:p>
        </w:tc>
      </w:tr>
      <w:tr w14:paraId="0822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6D3E6D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77398D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4022-2026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3776D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对氯邻硝基苯胺（红色基3GL）</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54FD82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本文件规定了对氯邻硝基苯胺（红色基3GL）的要求、安全信息、采样、试验方法、检验规则以及标志、标签、包装、运输和贮存</w:t>
            </w:r>
          </w:p>
          <w:p w14:paraId="4CAF8A0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本文件适用于对氯邻硝基苯胺（红色基3GL）产品的质量控制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F304AF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4022-2016</w:t>
            </w:r>
          </w:p>
        </w:tc>
      </w:tr>
      <w:tr w14:paraId="62C1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BFBF01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72A04D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961A56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C.I.反应棕49</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3A2E5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本文件规定了C.I.反应棕49产品的要求、采样、试验方法、检验规则以及标志、标签、包装、运输和贮存</w:t>
            </w:r>
          </w:p>
          <w:p w14:paraId="30B70F6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本文件适用于C.I.反应棕49的产品质量控制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420EAD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1057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30A334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CB8AC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6531-2026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21EFD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反应红DSF</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9D0D9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本文件规定了反应红DSF产品的要求、采样、试验方法、检验规则以及标志、标签、包装、运输和贮存</w:t>
            </w:r>
          </w:p>
          <w:p w14:paraId="331A0A6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本文件适用于反应红DSF的产品质量控制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80F91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AAB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610419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FF91D6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A9994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生物基树脂涂料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8C6C1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本文件规定了生物基树脂涂料产品的产品分类、要求、试验方法、检验规则及包装、标志、运输和贮存</w:t>
            </w:r>
          </w:p>
          <w:p w14:paraId="609B686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本文件适用于生物基树脂涂料</w:t>
            </w:r>
          </w:p>
          <w:p w14:paraId="15F551B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本文件不适用于硝基涂料和防水涂料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8CD2E5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165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B7A4A5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9F088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3005-2026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F0B8B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C.I.颜料黄12</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341DE4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本文件规定了C.I.颜料黄12的要求、取样、试验方法、检验规则以及标志、包装、运输和贮存</w:t>
            </w:r>
          </w:p>
          <w:p w14:paraId="719FC8B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本文件适用于由3，3′-二氯联苯胺和乙酰乙酰苯胺为原料合成的双偶氮类颜料产品，产品主要用于油墨、涂料和塑料等领域</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616CC4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3005-1986</w:t>
            </w:r>
          </w:p>
        </w:tc>
      </w:tr>
      <w:tr w14:paraId="1290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599E99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993527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4770-2026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CBB7C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电力设备用防腐涂料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27FA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本文件规定了电力设备用防腐涂料的产品分类、要求、试验方法、检验规则及包装、标志、运输和贮存</w:t>
            </w:r>
          </w:p>
          <w:p w14:paraId="7BB865F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本文件适用于电力设备中变压器（含散热器片）、发电机和高压开关用防腐涂料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F5F3D6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4770-2014</w:t>
            </w:r>
          </w:p>
        </w:tc>
      </w:tr>
      <w:tr w14:paraId="6FCF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4FCC77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6F08F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4758-2026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B2E780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水性丙烯酸树脂涂料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2BB5E2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本文件规定了水性丙烯酸树脂涂料的产品分类、要求、试验方法、检验规则及标志、包装、运输和贮存</w:t>
            </w:r>
          </w:p>
          <w:p w14:paraId="35D48E5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本文件适用于以水为主要分散介质，以丙烯酸树脂为主要成膜物质的涂料，产品主要用于金属表面和混凝土设施表面的装饰与保护</w:t>
            </w:r>
          </w:p>
          <w:p w14:paraId="1105A70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本文件不适用于以水为主要分散介质，以丙烯酸-聚氨酯树脂为主要成膜物质的涂料，应用于其他类型底材的水性丙烯酸树脂涂料可参考本文件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70668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4758-2014</w:t>
            </w:r>
          </w:p>
        </w:tc>
      </w:tr>
      <w:tr w14:paraId="28AA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56819A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8A1A57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3330-2026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4FA34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绝缘漆漆膜击穿强度测定法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54588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本文件描述了通过交流电压法和直流电压法测定绝缘漆漆膜击穿强度的方法</w:t>
            </w:r>
          </w:p>
          <w:p w14:paraId="289BB35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本文件适用于具有绝缘功能的漆膜击穿强度的测定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564FE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3330-2012</w:t>
            </w:r>
          </w:p>
        </w:tc>
      </w:tr>
      <w:tr w14:paraId="5148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E35A4D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BE9C13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CF68AA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屏蔽辐射用橡胶管套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C9CD52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本文件规定了屏蔽辐射用橡胶管套的分类与结构、要求、检验规则、标志、包装、运输和贮存，描述了相应的试验方法</w:t>
            </w:r>
          </w:p>
          <w:p w14:paraId="72F1000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本文件适用于以橡胶作为基体，添加射线屏蔽填料制成的具有屏蔽核辐射功能的橡胶管套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9ADF8F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286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09D8CC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11493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A0C5A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篮排球运动胶鞋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007F4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本文件规定了篮球运动胶鞋和排球运动胶鞋的要求、检验规则、标志、包装、运输和贮存，描述了相应的试验方法</w:t>
            </w:r>
          </w:p>
          <w:p w14:paraId="174D006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本文件适用于以热硫化工艺为加工方法，日常穿用的篮球运动胶鞋和排球运动胶鞋</w:t>
            </w:r>
          </w:p>
          <w:p w14:paraId="64B2307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本文件不适用于篮球专业运动鞋和排球专业运动鞋，不适用于鞋号在195及以下的童胶鞋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3F42E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2016-2001</w:t>
            </w:r>
          </w:p>
        </w:tc>
      </w:tr>
      <w:tr w14:paraId="3A14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071014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05071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2018-2026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993E9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轻便胶鞋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22C043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本文件规定了轻便胶鞋的要求、检验规则、标志、包装、运输和贮存，描述了相应的试验方法</w:t>
            </w:r>
          </w:p>
          <w:p w14:paraId="7F815EE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本文件适用于以织物、天然皮革或合成革等为主要鞋帮材料，以橡胶材料为主要鞋底材料，用热硫化工艺生产的供日常穿用的时装鞋和便鞋</w:t>
            </w:r>
          </w:p>
          <w:p w14:paraId="5FDD5F2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本文件不适用于鞋号小于或等于195的轻便胶鞋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D3BFA7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2018-2014</w:t>
            </w:r>
          </w:p>
        </w:tc>
      </w:tr>
      <w:tr w14:paraId="0C08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4A96FD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DB2E62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2726-2026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ABFC3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微孔鞋底材料撕裂强度试验方法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51678C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本文件描述了微孔鞋底材料撕裂强度的试验方法</w:t>
            </w:r>
          </w:p>
          <w:p w14:paraId="4831501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本文件适用于鞋底用微孔材料的撕裂强度试验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7CB1D8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2726-1995</w:t>
            </w:r>
          </w:p>
        </w:tc>
      </w:tr>
      <w:tr w14:paraId="7136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40FC64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982C82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6519-2026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25C498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橡胶骨架材料 锦纶浸胶弹力布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49EFBD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本文件规定了锦纶66浸胶弹力布的术语和定义、产品分类、技术要求、试验方法、检验规则以及标志、包装、运输和贮存</w:t>
            </w:r>
          </w:p>
          <w:p w14:paraId="05B4261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本文件适用于橡胶制品用锦纶66浸胶弹力布的质量评价和验收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B7F9F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626C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458DCF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3024BB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6164.2-2026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58C916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流体传输用大口径扁置橡胶软管规范 第2部分：输油软管</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1C5A06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本文件规定了流体传输用大口径扁置输油橡胶软管的结构、技术要求、检验规则、标志、包装、运输、贮存</w:t>
            </w:r>
          </w:p>
          <w:p w14:paraId="2369E5B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本文件适用于公称内径为100～600之间、工作压力为0.3MPa～5.0MPa之间，输送-20℃～70℃之间的油或油水混合物的扁置软管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6F9AE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29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FAD5CD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807285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2196-2026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18BD6C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汽车用橡胶材料分类系统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AF10E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确立了汽车用橡胶材料（单一的或并用的天然橡胶、再生橡胶、合成橡胶）的分类系统和标注代码，规定了材料类型和级别、品级数、后缀字母和数字、材料及其加工、基本要求、后缀要求、抽样和检验，描述了相应的试验方法</w:t>
            </w:r>
          </w:p>
          <w:p w14:paraId="682C72F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本文件适用于汽车用橡胶材料的分类，其他工业用橡胶材料的分类参照使用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B278AB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2196-2004</w:t>
            </w:r>
          </w:p>
        </w:tc>
      </w:tr>
      <w:tr w14:paraId="6CD7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95D9AA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39DAB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2331-2026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F35187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液压隔离式蓄能器用胶囊</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9F2A40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本文件规定了液压系统中隔离式蓄能器用橡胶胶囊的术语和定义、技术要求、检验规则、标志、包装、运输、贮存，描述了相应的试验方法</w:t>
            </w:r>
          </w:p>
          <w:p w14:paraId="4880BB3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本文件适用于以石油基液压油或乳化液为工作介质，使用温度范围为-45℃～150℃的液压隔离式蓄能器胶囊</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E2F16E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2331-1992</w:t>
            </w:r>
          </w:p>
        </w:tc>
      </w:tr>
      <w:tr w14:paraId="3615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EA803B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870233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3867-2026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23988F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硫化橡胶 拉伸耐寒系数的测定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B8B58B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本文件描述了用拉伸耐寒系数测定仪测定硫化橡胶拉伸耐寒系数的试验方法</w:t>
            </w:r>
          </w:p>
          <w:p w14:paraId="7CEA696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本文件适用于在低温拉伸状态下的橡胶材料耐寒性能的测定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44EE5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3867-2008</w:t>
            </w:r>
          </w:p>
        </w:tc>
      </w:tr>
      <w:tr w14:paraId="0381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529120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A1AD44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3866-2026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B4961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硫化橡胶 压缩耐寒系数的测定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3F5A4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本文件描述了用压缩耐寒系数测试仪测定硫化橡胶压缩耐寒系数的试验方法</w:t>
            </w:r>
          </w:p>
          <w:p w14:paraId="27C57BA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本文件适用于在低温压缩状态下使用的减震、密封、缓冲等橡胶材料低温性能的测定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E46943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HG/T 3866-2008</w:t>
            </w:r>
          </w:p>
        </w:tc>
      </w:tr>
      <w:tr w14:paraId="3D7A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79C5216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b/>
                <w:bCs w:val="0"/>
                <w:color w:val="000000"/>
                <w:kern w:val="0"/>
                <w:sz w:val="21"/>
                <w:szCs w:val="21"/>
                <w:lang w:val="en-US" w:eastAsia="zh-CN" w:bidi="ar"/>
              </w:rPr>
              <w:t>石化</w:t>
            </w:r>
            <w:r>
              <w:rPr>
                <w:rFonts w:hint="default" w:ascii="Times New Roman" w:hAnsi="Times New Roman" w:eastAsia="仿宋_GB2312" w:cs="Times New Roman"/>
                <w:b/>
                <w:bCs w:val="0"/>
                <w:color w:val="000000"/>
                <w:kern w:val="0"/>
                <w:sz w:val="21"/>
                <w:szCs w:val="21"/>
                <w:lang w:val="en-US" w:eastAsia="zh-CN" w:bidi="ar"/>
              </w:rPr>
              <w:t>行业</w:t>
            </w:r>
          </w:p>
        </w:tc>
      </w:tr>
      <w:tr w14:paraId="54D8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B8E68D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917CC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7001-2026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AB0D57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石化行业智能工厂 参考架构</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4F22C9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本文件确立了石化行业智能工厂参考架构，规定了参考架构中基础设施层、数据层、平台层、应用层要求</w:t>
            </w:r>
          </w:p>
          <w:p w14:paraId="3008D7D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本文件适用于石化行业智能工厂的规划、设计和建设</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1660B4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FBF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9E0EA5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FA7035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7003.1-2026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57B5B0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石化行业智能工厂运行管理系统 第1部分：通用要求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F278B5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本文件规定了石化智能工厂运行管理系统的一般要求、功能要求、数据要求、集成要求和安全要求</w:t>
            </w:r>
          </w:p>
          <w:p w14:paraId="3652E2E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本文件适用于石化行业智能工厂运行管理系统的规划、设计和建设</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73791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1902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88E1B7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FD877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7003.2-2026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2E8A6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石化行业智能工厂运行管理系统 第2部分：业务模型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20733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本文件规定了石化智能工厂运行管理系统的业务模型的范围和内容，包括业务活动描述和业务信息流转</w:t>
            </w:r>
          </w:p>
          <w:p w14:paraId="141C71D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本文件适用于石化行业智能工厂运行管理系统的规划、设计和建设</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5611C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98C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12231F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6190FF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7003.3-2026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C7B092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石化行业智能工厂运行管理系统 第3部分：主数据及指标数据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D24AE6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本文件规定了石化智能工厂运行管理系统主数据和指标数据的类别和属性，主数据包括主数据分类和主数据的属性，指标数据包括指标数据主题划分和指标数据的属性</w:t>
            </w:r>
          </w:p>
          <w:p w14:paraId="7BBC7DB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本文件适用于石化行业智能工厂运行管理系统的规划、设计和建设</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75F8A2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224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195092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85522E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7003.4-2026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674DD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石化行业智能工厂运行管理系统 第4部分：现场数据采集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C5DE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本文件规定了石化行业智能工厂运行管理系统现场数据的采集内容、采集方法以及采集通信要求等</w:t>
            </w:r>
          </w:p>
          <w:p w14:paraId="6241674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本文件适用于指导石化行业智能工厂运行管理系统的规划、设计和建设</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4DAEEE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8EB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1502FD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8D7EBF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1857-2026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79BCAE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塑料 聚丁烯（PB）等规度的测定 碳-13核磁共振波谱法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276D3D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本文件描述了采用碳-13核磁共振波谱法测定均聚聚丁烯（PB-H）全同立构规整度（等规度）的方法</w:t>
            </w:r>
          </w:p>
          <w:p w14:paraId="69030DE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本文件适用于常规为粉状、颗粒状的PB-H树脂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18094A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3A72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413290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B0250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1858-2026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C24AFC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塑料 聚丁烯（PB）等规指数的测定 萃取法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D0C91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本文件描述了用乙醚回流萃取测定均聚聚丁烯（PB-H）树脂等规指数的方法</w:t>
            </w:r>
          </w:p>
          <w:p w14:paraId="6F93526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本文件适用于常规为粉状、颗粒状的PB-H树脂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945B5D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34CC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894934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ECF70F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1859-2026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AC63A4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塑料 聚对苯二甲酸乙二酯（PET）中间苯二甲酸（IPA）含量的测定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FBB54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本文件描述了聚对苯二甲酸乙二酯（PET）中间苯二甲酸（IPA）含量测定的方法，方法 A 是气相色谱方法，方法 B 是核磁共振氢谱法</w:t>
            </w:r>
          </w:p>
          <w:p w14:paraId="4F7F46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本文件适用于 PET 中 IPA 含量的测定，再生 PET 中 IPA 含量的测定可参照使用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C1935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662F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306DC6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204E8C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1541.2-2026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B4681D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塑料 颗粒外观试验方法 第2部分：仪器法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AA8D31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本文件描述了用仪器法测定塑料颗粒外观试验方法</w:t>
            </w:r>
          </w:p>
          <w:p w14:paraId="1A3781F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本文件适用于本色热塑性颗粒状树脂，其他本色改性颗粒状塑料也可参照使用</w:t>
            </w:r>
          </w:p>
          <w:p w14:paraId="1932441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本文件不适用于粉状热塑性塑料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C9AB86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1E0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5FDC1F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C170D9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1854-2026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D27F5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热塑性弹性体 苯乙烯-丁二烯嵌段共聚物（SBS）微观结构的测定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EDE7F6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本文件描述了采用核磁共振氢谱法、红外光谱ATR法和红外光谱液体池法测定热塑性弹性体苯乙烯-丁二烯嵌段共聚物（SBS）的微观结构</w:t>
            </w:r>
          </w:p>
          <w:p w14:paraId="1449D22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本文件适用于SBS中丁二烯顺式-1,4结构、反式-1,4结构和1,2-乙烯基结构以及结合苯乙烯含量的测定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C0DB9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E1B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E0B747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B51152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1855-2026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A9F684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合成生橡胶 氧化诱导时间（等温OIT）和氧化诱导温度（动态OIT）的测定 差示扫描量热法（DSC）</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FDDC4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本文件描述了采用差示扫描量热仪（DSC）测定合成生橡胶氧化诱导时间（等温OIT）和氧化诱导温度（动态OIT）的方法</w:t>
            </w:r>
          </w:p>
          <w:p w14:paraId="1058B57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本文件适用于合成生橡胶氧化诱导温度和氧化诱导时间的测定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F7581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42C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E24549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9966AA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SH/T 1856-2026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83940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羧基丙烯腈-丁二烯橡胶中羧基含量的测定 滴定法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C466C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本文件描述了采用酸碱滴定法测定羧基丙烯腈-丁二烯橡胶（XNBR）中羧基的含量</w:t>
            </w:r>
          </w:p>
          <w:p w14:paraId="6593191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本文件适用于羧基丁腈橡胶中羧基含量的测定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DCF6E1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bl>
    <w:p w14:paraId="2C2359F5">
      <w:pPr>
        <w:rPr>
          <w:rFonts w:hint="default" w:ascii="Times New Roman" w:hAnsi="Times New Roman" w:cs="Times New Roman"/>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76D2E3-92A2-4554-B123-303AD65521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070AFA87-1D9D-43D3-A2EB-CDE11DE9E5B7}"/>
  </w:font>
  <w:font w:name="仿宋_GB2312">
    <w:altName w:val="仿宋"/>
    <w:panose1 w:val="02010609030101010101"/>
    <w:charset w:val="86"/>
    <w:family w:val="modern"/>
    <w:pitch w:val="default"/>
    <w:sig w:usb0="00000001" w:usb1="080E0000" w:usb2="00000000" w:usb3="00000000" w:csb0="00040000" w:csb1="00000000"/>
    <w:embedRegular r:id="rId3" w:fontKey="{28D7C879-0E54-4805-9B5D-9A1BDCBEBBF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F1B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52746">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0E5274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65935"/>
    <w:multiLevelType w:val="multilevel"/>
    <w:tmpl w:val="5D965935"/>
    <w:lvl w:ilvl="0" w:tentative="0">
      <w:start w:val="1"/>
      <w:numFmt w:val="decimal"/>
      <w:lvlText w:val="%1"/>
      <w:lvlJc w:val="center"/>
      <w:pPr>
        <w:tabs>
          <w:tab w:val="left" w:pos="113"/>
        </w:tabs>
        <w:ind w:left="113" w:firstLine="0"/>
      </w:pPr>
      <w:rPr>
        <w:rFonts w:hint="eastAsia" w:ascii="Times New Roman" w:eastAsia="仿宋_GB2312" w:cs="仿宋_GB2312"/>
        <w:b w:val="0"/>
        <w:i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28B038D"/>
    <w:rsid w:val="02E377DC"/>
    <w:rsid w:val="02F23728"/>
    <w:rsid w:val="03D56AA0"/>
    <w:rsid w:val="04846602"/>
    <w:rsid w:val="07577372"/>
    <w:rsid w:val="07C70EC0"/>
    <w:rsid w:val="08582F29"/>
    <w:rsid w:val="09265ED9"/>
    <w:rsid w:val="09E546C0"/>
    <w:rsid w:val="0A596D87"/>
    <w:rsid w:val="0AB13EC9"/>
    <w:rsid w:val="0BB43C70"/>
    <w:rsid w:val="0C2B1BDF"/>
    <w:rsid w:val="0C5E5049"/>
    <w:rsid w:val="0CE00A95"/>
    <w:rsid w:val="0DBB3EC6"/>
    <w:rsid w:val="0DD27170"/>
    <w:rsid w:val="0E991A4A"/>
    <w:rsid w:val="0F535D0A"/>
    <w:rsid w:val="0F9A6CE0"/>
    <w:rsid w:val="0FF54858"/>
    <w:rsid w:val="10AE6AA0"/>
    <w:rsid w:val="10D13C6A"/>
    <w:rsid w:val="10F13C63"/>
    <w:rsid w:val="11382C4E"/>
    <w:rsid w:val="12EF231D"/>
    <w:rsid w:val="1302191C"/>
    <w:rsid w:val="131B46A6"/>
    <w:rsid w:val="13506999"/>
    <w:rsid w:val="13C01D83"/>
    <w:rsid w:val="140F1975"/>
    <w:rsid w:val="150C1BA5"/>
    <w:rsid w:val="15145780"/>
    <w:rsid w:val="15724254"/>
    <w:rsid w:val="165804D8"/>
    <w:rsid w:val="168E50BE"/>
    <w:rsid w:val="169F551D"/>
    <w:rsid w:val="17DA411C"/>
    <w:rsid w:val="189C1D14"/>
    <w:rsid w:val="18D47700"/>
    <w:rsid w:val="19033B41"/>
    <w:rsid w:val="190B3D41"/>
    <w:rsid w:val="19461C80"/>
    <w:rsid w:val="195720DF"/>
    <w:rsid w:val="19575C3B"/>
    <w:rsid w:val="1A2D5023"/>
    <w:rsid w:val="1A30231C"/>
    <w:rsid w:val="1A7231A1"/>
    <w:rsid w:val="1A8B0292"/>
    <w:rsid w:val="1ACC21BA"/>
    <w:rsid w:val="1AFC0863"/>
    <w:rsid w:val="1B1E1106"/>
    <w:rsid w:val="1BD96DDB"/>
    <w:rsid w:val="1BF75319"/>
    <w:rsid w:val="1C0560D1"/>
    <w:rsid w:val="1C9D3CA9"/>
    <w:rsid w:val="1D260C3B"/>
    <w:rsid w:val="1DF60118"/>
    <w:rsid w:val="1E3511F3"/>
    <w:rsid w:val="1EAA2F55"/>
    <w:rsid w:val="1F9C084C"/>
    <w:rsid w:val="20012DA5"/>
    <w:rsid w:val="201900EE"/>
    <w:rsid w:val="207D5F41"/>
    <w:rsid w:val="209A1597"/>
    <w:rsid w:val="20BA0E1D"/>
    <w:rsid w:val="21685FDB"/>
    <w:rsid w:val="218E68BA"/>
    <w:rsid w:val="21F12F57"/>
    <w:rsid w:val="221548E5"/>
    <w:rsid w:val="245F009A"/>
    <w:rsid w:val="24B5794C"/>
    <w:rsid w:val="24E72569"/>
    <w:rsid w:val="24FD1D8D"/>
    <w:rsid w:val="25393E1E"/>
    <w:rsid w:val="2584425C"/>
    <w:rsid w:val="25C74149"/>
    <w:rsid w:val="25F35036"/>
    <w:rsid w:val="25F97AF4"/>
    <w:rsid w:val="264E03C6"/>
    <w:rsid w:val="2686020E"/>
    <w:rsid w:val="268B161A"/>
    <w:rsid w:val="2740521A"/>
    <w:rsid w:val="2777583C"/>
    <w:rsid w:val="27FE3960"/>
    <w:rsid w:val="28060F58"/>
    <w:rsid w:val="281713B7"/>
    <w:rsid w:val="285C501C"/>
    <w:rsid w:val="28956780"/>
    <w:rsid w:val="28B34027"/>
    <w:rsid w:val="29190024"/>
    <w:rsid w:val="29FA7C96"/>
    <w:rsid w:val="2A297180"/>
    <w:rsid w:val="2AD233BD"/>
    <w:rsid w:val="2B0674C1"/>
    <w:rsid w:val="2B532ED0"/>
    <w:rsid w:val="2B726905"/>
    <w:rsid w:val="2BCD35EC"/>
    <w:rsid w:val="2C091017"/>
    <w:rsid w:val="2CA067ED"/>
    <w:rsid w:val="2CD56C26"/>
    <w:rsid w:val="2CDC4FAE"/>
    <w:rsid w:val="2E2347C8"/>
    <w:rsid w:val="2E3C4668"/>
    <w:rsid w:val="2F9652B7"/>
    <w:rsid w:val="302E4037"/>
    <w:rsid w:val="310F2100"/>
    <w:rsid w:val="31D53F2D"/>
    <w:rsid w:val="325204E4"/>
    <w:rsid w:val="33136C1F"/>
    <w:rsid w:val="335214F5"/>
    <w:rsid w:val="34475066"/>
    <w:rsid w:val="34572B3B"/>
    <w:rsid w:val="34F031E5"/>
    <w:rsid w:val="35A010B4"/>
    <w:rsid w:val="35D408E8"/>
    <w:rsid w:val="3628478F"/>
    <w:rsid w:val="36F570EA"/>
    <w:rsid w:val="37F16BFA"/>
    <w:rsid w:val="3A816B64"/>
    <w:rsid w:val="3AEC0481"/>
    <w:rsid w:val="3AF22085"/>
    <w:rsid w:val="3B005CDB"/>
    <w:rsid w:val="3C5F6722"/>
    <w:rsid w:val="3C7D6D43"/>
    <w:rsid w:val="3C9C5ED7"/>
    <w:rsid w:val="3CE05DC4"/>
    <w:rsid w:val="40460634"/>
    <w:rsid w:val="40672358"/>
    <w:rsid w:val="40DF7E9D"/>
    <w:rsid w:val="41560DEB"/>
    <w:rsid w:val="417438A4"/>
    <w:rsid w:val="41D072AE"/>
    <w:rsid w:val="423A10D3"/>
    <w:rsid w:val="433A4E46"/>
    <w:rsid w:val="43B35FE0"/>
    <w:rsid w:val="44364BF7"/>
    <w:rsid w:val="45124F88"/>
    <w:rsid w:val="45EA1066"/>
    <w:rsid w:val="46F836B1"/>
    <w:rsid w:val="477517FF"/>
    <w:rsid w:val="47857C94"/>
    <w:rsid w:val="47AB553F"/>
    <w:rsid w:val="484E4529"/>
    <w:rsid w:val="485F6BD6"/>
    <w:rsid w:val="4AAA5C63"/>
    <w:rsid w:val="4AC32C47"/>
    <w:rsid w:val="4AEB2504"/>
    <w:rsid w:val="4B4F2C3C"/>
    <w:rsid w:val="4BBD5522"/>
    <w:rsid w:val="4BC81385"/>
    <w:rsid w:val="4C571AC7"/>
    <w:rsid w:val="4C6205A3"/>
    <w:rsid w:val="4D037CA3"/>
    <w:rsid w:val="4D9957FB"/>
    <w:rsid w:val="4DBE1B2E"/>
    <w:rsid w:val="4E3C3076"/>
    <w:rsid w:val="4E6B1A31"/>
    <w:rsid w:val="4ED47D91"/>
    <w:rsid w:val="4F0A5A5E"/>
    <w:rsid w:val="4FA26F09"/>
    <w:rsid w:val="4FA34ECE"/>
    <w:rsid w:val="50666C7A"/>
    <w:rsid w:val="50744D49"/>
    <w:rsid w:val="50AA3C21"/>
    <w:rsid w:val="511B6F73"/>
    <w:rsid w:val="51510053"/>
    <w:rsid w:val="51E12AFF"/>
    <w:rsid w:val="528F5E6A"/>
    <w:rsid w:val="53656BCB"/>
    <w:rsid w:val="543D5452"/>
    <w:rsid w:val="54D85D17"/>
    <w:rsid w:val="55CA0F67"/>
    <w:rsid w:val="56707D61"/>
    <w:rsid w:val="568C007A"/>
    <w:rsid w:val="571132F2"/>
    <w:rsid w:val="57500440"/>
    <w:rsid w:val="57797663"/>
    <w:rsid w:val="58134E48"/>
    <w:rsid w:val="58667F89"/>
    <w:rsid w:val="58EA5D70"/>
    <w:rsid w:val="595E20F3"/>
    <w:rsid w:val="59A00992"/>
    <w:rsid w:val="59C77E38"/>
    <w:rsid w:val="5A801A2F"/>
    <w:rsid w:val="5AC05495"/>
    <w:rsid w:val="5AD52888"/>
    <w:rsid w:val="5C5123E2"/>
    <w:rsid w:val="5CDF79EE"/>
    <w:rsid w:val="5D997444"/>
    <w:rsid w:val="5DE84681"/>
    <w:rsid w:val="5E40626B"/>
    <w:rsid w:val="5FA84CF3"/>
    <w:rsid w:val="601902A7"/>
    <w:rsid w:val="60EE1FAE"/>
    <w:rsid w:val="61BE2CFE"/>
    <w:rsid w:val="62141EE8"/>
    <w:rsid w:val="62754C91"/>
    <w:rsid w:val="632C14B3"/>
    <w:rsid w:val="63450526"/>
    <w:rsid w:val="63B317DF"/>
    <w:rsid w:val="64740A1C"/>
    <w:rsid w:val="652A557F"/>
    <w:rsid w:val="653D0711"/>
    <w:rsid w:val="65750EF0"/>
    <w:rsid w:val="65B86084"/>
    <w:rsid w:val="65BD6228"/>
    <w:rsid w:val="65DA5005"/>
    <w:rsid w:val="66291A75"/>
    <w:rsid w:val="6646463A"/>
    <w:rsid w:val="66CD0CFC"/>
    <w:rsid w:val="672178DE"/>
    <w:rsid w:val="679F32C4"/>
    <w:rsid w:val="67AC671F"/>
    <w:rsid w:val="67BF147F"/>
    <w:rsid w:val="67E501F3"/>
    <w:rsid w:val="683F7593"/>
    <w:rsid w:val="69004F74"/>
    <w:rsid w:val="69F50851"/>
    <w:rsid w:val="6A22716C"/>
    <w:rsid w:val="6A486BF7"/>
    <w:rsid w:val="6A734895"/>
    <w:rsid w:val="6AA759F1"/>
    <w:rsid w:val="6D2E451D"/>
    <w:rsid w:val="6ED36C87"/>
    <w:rsid w:val="6F3911E0"/>
    <w:rsid w:val="6FAC1340"/>
    <w:rsid w:val="71E56ACF"/>
    <w:rsid w:val="72032113"/>
    <w:rsid w:val="72D909CD"/>
    <w:rsid w:val="73016068"/>
    <w:rsid w:val="737427E7"/>
    <w:rsid w:val="73EC1803"/>
    <w:rsid w:val="74081B09"/>
    <w:rsid w:val="7482316A"/>
    <w:rsid w:val="74C0488F"/>
    <w:rsid w:val="75986535"/>
    <w:rsid w:val="75A73AE3"/>
    <w:rsid w:val="75E60837"/>
    <w:rsid w:val="764865EB"/>
    <w:rsid w:val="769B32FE"/>
    <w:rsid w:val="772B2E92"/>
    <w:rsid w:val="77DA1086"/>
    <w:rsid w:val="788B7622"/>
    <w:rsid w:val="79440EAD"/>
    <w:rsid w:val="7AA22426"/>
    <w:rsid w:val="7AB357AC"/>
    <w:rsid w:val="7AB93BDA"/>
    <w:rsid w:val="7AFE444C"/>
    <w:rsid w:val="7B245F96"/>
    <w:rsid w:val="7BAD140D"/>
    <w:rsid w:val="7BC41E31"/>
    <w:rsid w:val="7BDE7397"/>
    <w:rsid w:val="7C2A49C5"/>
    <w:rsid w:val="7C5C2400"/>
    <w:rsid w:val="7CFD1A9F"/>
    <w:rsid w:val="7CFF1A84"/>
    <w:rsid w:val="7D1E2E51"/>
    <w:rsid w:val="7E930C54"/>
    <w:rsid w:val="7EA83C8C"/>
    <w:rsid w:val="7EB048EF"/>
    <w:rsid w:val="7EE20677"/>
    <w:rsid w:val="7F0719F0"/>
    <w:rsid w:val="7F085B39"/>
    <w:rsid w:val="7F1F0768"/>
    <w:rsid w:val="7FEC4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6727</Words>
  <Characters>8307</Characters>
  <Lines>346</Lines>
  <Paragraphs>97</Paragraphs>
  <TotalTime>5</TotalTime>
  <ScaleCrop>false</ScaleCrop>
  <LinksUpToDate>false</LinksUpToDate>
  <CharactersWithSpaces>8452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卓天网络</cp:lastModifiedBy>
  <dcterms:modified xsi:type="dcterms:W3CDTF">2026-01-22T01:23:57Z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ED81F491FCBA4E9D96577C9AA97C49E6_13</vt:lpwstr>
  </property>
  <property fmtid="{D5CDD505-2E9C-101B-9397-08002B2CF9AE}" pid="4" name="KSOTemplateDocerSaveRecord">
    <vt:lpwstr>eyJoZGlkIjoiMDUyZWYzMGIwMjc2MTM4ZGU2MjA2Y2YzNzgzNzMwYjEiLCJ1c2VySWQiOiIxNzg5ODc1OTIxIn0=</vt:lpwstr>
  </property>
</Properties>
</file>