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18" w:rsidRDefault="00462B6B">
      <w:pPr>
        <w:spacing w:before="101" w:line="230" w:lineRule="auto"/>
        <w:ind w:left="2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3</w:t>
      </w:r>
    </w:p>
    <w:p w:rsidR="00402A18" w:rsidRPr="00110BAB" w:rsidRDefault="00462B6B" w:rsidP="00110BAB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spellStart"/>
      <w:r w:rsidRPr="00110BAB">
        <w:rPr>
          <w:rFonts w:ascii="方正小标宋简体" w:eastAsia="方正小标宋简体" w:hAnsi="微软雅黑" w:cs="微软雅黑" w:hint="eastAsia"/>
          <w:sz w:val="44"/>
          <w:szCs w:val="44"/>
        </w:rPr>
        <w:t>重点行业清单</w:t>
      </w:r>
      <w:proofErr w:type="spellEnd"/>
    </w:p>
    <w:p w:rsidR="00402A18" w:rsidRDefault="00402A18">
      <w:pPr>
        <w:spacing w:line="313" w:lineRule="auto"/>
        <w:rPr>
          <w:lang w:eastAsia="zh-CN"/>
        </w:rPr>
      </w:pPr>
    </w:p>
    <w:p w:rsidR="00402A18" w:rsidRDefault="00462B6B">
      <w:pPr>
        <w:spacing w:before="100" w:line="227" w:lineRule="auto"/>
        <w:ind w:left="64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一、钢铁行业</w:t>
      </w:r>
    </w:p>
    <w:p w:rsidR="00402A18" w:rsidRDefault="00462B6B">
      <w:pPr>
        <w:pStyle w:val="a3"/>
        <w:spacing w:before="200" w:line="221" w:lineRule="auto"/>
        <w:ind w:left="647"/>
        <w:rPr>
          <w:lang w:eastAsia="zh-CN"/>
        </w:rPr>
      </w:pPr>
      <w:r>
        <w:rPr>
          <w:spacing w:val="8"/>
          <w:lang w:eastAsia="zh-CN"/>
        </w:rPr>
        <w:t>长流程钢铁，短流程钢铁，铁合金，焦化。</w:t>
      </w:r>
    </w:p>
    <w:p w:rsidR="00402A18" w:rsidRDefault="00462B6B">
      <w:pPr>
        <w:spacing w:before="206" w:line="227" w:lineRule="auto"/>
        <w:ind w:left="64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二、石化化工行业</w:t>
      </w:r>
    </w:p>
    <w:p w:rsidR="00402A18" w:rsidRDefault="00462B6B">
      <w:pPr>
        <w:pStyle w:val="a3"/>
        <w:spacing w:before="200" w:line="345" w:lineRule="auto"/>
        <w:ind w:left="39" w:firstLine="615"/>
        <w:rPr>
          <w:lang w:eastAsia="zh-CN"/>
        </w:rPr>
      </w:pPr>
      <w:r>
        <w:rPr>
          <w:spacing w:val="3"/>
          <w:lang w:eastAsia="zh-CN"/>
        </w:rPr>
        <w:t>石油化工一体化，精对苯二甲酸，煤制烯烃，烧碱，纯碱，</w:t>
      </w:r>
      <w:r>
        <w:rPr>
          <w:spacing w:val="7"/>
          <w:lang w:eastAsia="zh-CN"/>
        </w:rPr>
        <w:t>电石，黄磷，尿素，磷铵，钛白粉，聚氯乙烯，轮胎，涂料。</w:t>
      </w:r>
    </w:p>
    <w:p w:rsidR="00402A18" w:rsidRDefault="00462B6B">
      <w:pPr>
        <w:spacing w:line="227" w:lineRule="auto"/>
        <w:ind w:left="64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三、有色行业</w:t>
      </w:r>
    </w:p>
    <w:p w:rsidR="00402A18" w:rsidRDefault="00462B6B">
      <w:pPr>
        <w:pStyle w:val="a3"/>
        <w:spacing w:before="200" w:line="219" w:lineRule="auto"/>
        <w:ind w:left="639"/>
        <w:rPr>
          <w:lang w:eastAsia="zh-CN"/>
        </w:rPr>
      </w:pPr>
      <w:r>
        <w:rPr>
          <w:spacing w:val="9"/>
          <w:lang w:eastAsia="zh-CN"/>
        </w:rPr>
        <w:t>铜冶炼，锌冶炼，铅冶炼，电解铝，工业硅，氧化铝。</w:t>
      </w:r>
    </w:p>
    <w:p w:rsidR="00402A18" w:rsidRDefault="00462B6B">
      <w:pPr>
        <w:spacing w:before="212" w:line="227" w:lineRule="auto"/>
        <w:ind w:left="66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四、建材行业</w:t>
      </w:r>
    </w:p>
    <w:p w:rsidR="00402A18" w:rsidRDefault="00462B6B">
      <w:pPr>
        <w:pStyle w:val="a3"/>
        <w:spacing w:before="199" w:line="219" w:lineRule="auto"/>
        <w:ind w:left="642"/>
        <w:rPr>
          <w:lang w:eastAsia="zh-CN"/>
        </w:rPr>
      </w:pPr>
      <w:r>
        <w:rPr>
          <w:spacing w:val="8"/>
          <w:lang w:eastAsia="zh-CN"/>
        </w:rPr>
        <w:t>水泥，平板玻璃及制品，建筑陶瓷，卫生陶瓷。</w:t>
      </w:r>
    </w:p>
    <w:p w:rsidR="00402A18" w:rsidRDefault="00462B6B">
      <w:pPr>
        <w:spacing w:before="212" w:line="227" w:lineRule="auto"/>
        <w:ind w:left="65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五、机械行业</w:t>
      </w:r>
    </w:p>
    <w:p w:rsidR="00402A18" w:rsidRDefault="00462B6B">
      <w:pPr>
        <w:pStyle w:val="a3"/>
        <w:spacing w:before="199" w:line="344" w:lineRule="auto"/>
        <w:ind w:right="83" w:firstLine="658"/>
        <w:rPr>
          <w:lang w:eastAsia="zh-CN"/>
        </w:rPr>
      </w:pPr>
      <w:r>
        <w:rPr>
          <w:spacing w:val="9"/>
          <w:lang w:eastAsia="zh-CN"/>
        </w:rPr>
        <w:t>汽车整车，船舶，铸造，锅炉，内燃机及其零部件，压缩</w:t>
      </w:r>
      <w:r>
        <w:rPr>
          <w:spacing w:val="8"/>
          <w:lang w:eastAsia="zh-CN"/>
        </w:rPr>
        <w:t>机，电机，变压器，电线电缆，风电装备。</w:t>
      </w:r>
    </w:p>
    <w:p w:rsidR="00402A18" w:rsidRDefault="00462B6B">
      <w:pPr>
        <w:spacing w:before="4" w:line="227" w:lineRule="auto"/>
        <w:ind w:left="65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六、轻工行业</w:t>
      </w:r>
    </w:p>
    <w:p w:rsidR="00402A18" w:rsidRDefault="00462B6B">
      <w:pPr>
        <w:pStyle w:val="a3"/>
        <w:spacing w:before="201" w:line="219" w:lineRule="auto"/>
        <w:ind w:left="647"/>
        <w:rPr>
          <w:lang w:eastAsia="zh-CN"/>
        </w:rPr>
      </w:pPr>
      <w:r>
        <w:rPr>
          <w:spacing w:val="4"/>
          <w:lang w:eastAsia="zh-CN"/>
        </w:rPr>
        <w:t>造纸，家用电器，日用陶瓷，皮革，制糖。</w:t>
      </w:r>
    </w:p>
    <w:p w:rsidR="00402A18" w:rsidRDefault="00462B6B">
      <w:pPr>
        <w:spacing w:before="210" w:line="227" w:lineRule="auto"/>
        <w:ind w:left="64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七、纺织行业</w:t>
      </w:r>
    </w:p>
    <w:p w:rsidR="00402A18" w:rsidRDefault="00462B6B">
      <w:pPr>
        <w:pStyle w:val="a3"/>
        <w:spacing w:before="201" w:line="218" w:lineRule="auto"/>
        <w:ind w:left="683"/>
        <w:rPr>
          <w:lang w:eastAsia="zh-CN"/>
        </w:rPr>
      </w:pPr>
      <w:r>
        <w:rPr>
          <w:spacing w:val="6"/>
          <w:lang w:eastAsia="zh-CN"/>
        </w:rPr>
        <w:t>印染，化学纤维，棉纺织，色纺纱。</w:t>
      </w:r>
    </w:p>
    <w:p w:rsidR="00402A18" w:rsidRDefault="00462B6B">
      <w:pPr>
        <w:spacing w:before="213" w:line="227" w:lineRule="auto"/>
        <w:ind w:left="64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八、电子行业</w:t>
      </w:r>
    </w:p>
    <w:p w:rsidR="00402A18" w:rsidRDefault="00462B6B">
      <w:pPr>
        <w:pStyle w:val="a3"/>
        <w:spacing w:before="199" w:line="345" w:lineRule="auto"/>
        <w:ind w:left="22" w:right="83" w:firstLine="630"/>
        <w:rPr>
          <w:lang w:eastAsia="zh-CN"/>
        </w:rPr>
      </w:pPr>
      <w:r>
        <w:rPr>
          <w:spacing w:val="10"/>
          <w:lang w:eastAsia="zh-CN"/>
        </w:rPr>
        <w:t>光伏，锂离子电池，计算机，印制电路板，集成电路，显</w:t>
      </w:r>
      <w:r>
        <w:rPr>
          <w:spacing w:val="6"/>
          <w:lang w:eastAsia="zh-CN"/>
        </w:rPr>
        <w:t>示器件，移动通信终端。</w:t>
      </w:r>
    </w:p>
    <w:p w:rsidR="00402A18" w:rsidRDefault="00462B6B">
      <w:pPr>
        <w:pStyle w:val="a3"/>
        <w:spacing w:before="35" w:line="214" w:lineRule="auto"/>
        <w:ind w:left="566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备注：各行业的涵盖范围详见管理平台。</w:t>
      </w:r>
      <w:bookmarkStart w:id="0" w:name="_GoBack"/>
      <w:bookmarkEnd w:id="0"/>
    </w:p>
    <w:sectPr w:rsidR="00402A18" w:rsidSect="005D61FB">
      <w:footerReference w:type="default" r:id="rId6"/>
      <w:pgSz w:w="11906" w:h="16839"/>
      <w:pgMar w:top="1431" w:right="1504" w:bottom="1238" w:left="1596" w:header="0" w:footer="1052" w:gutter="0"/>
      <w:pgNumType w:fmt="numberInDash" w:start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6B" w:rsidRDefault="00462B6B">
      <w:r>
        <w:separator/>
      </w:r>
    </w:p>
  </w:endnote>
  <w:endnote w:type="continuationSeparator" w:id="0">
    <w:p w:rsidR="00462B6B" w:rsidRDefault="0046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93955"/>
      <w:docPartObj>
        <w:docPartGallery w:val="Page Numbers (Bottom of Page)"/>
        <w:docPartUnique/>
      </w:docPartObj>
    </w:sdtPr>
    <w:sdtEndPr>
      <w:rPr>
        <w:rFonts w:ascii="Times New Roman" w:eastAsiaTheme="minorEastAsia" w:hAnsi="Times New Roman" w:cs="Times New Roman"/>
        <w:sz w:val="28"/>
        <w:szCs w:val="28"/>
      </w:rPr>
    </w:sdtEndPr>
    <w:sdtContent>
      <w:p w:rsidR="005D61FB" w:rsidRPr="005D61FB" w:rsidRDefault="005D61FB">
        <w:pPr>
          <w:pStyle w:val="a6"/>
          <w:jc w:val="right"/>
          <w:rPr>
            <w:rFonts w:ascii="Times New Roman" w:eastAsiaTheme="minorEastAsia" w:hAnsi="Times New Roman" w:cs="Times New Roman"/>
            <w:sz w:val="28"/>
            <w:szCs w:val="28"/>
          </w:rPr>
        </w:pP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begin"/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instrText>PAGE   \* MERGEFORMAT</w:instrText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separate"/>
        </w:r>
        <w:r w:rsidRPr="005D61FB">
          <w:rPr>
            <w:rFonts w:ascii="Times New Roman" w:eastAsiaTheme="minorEastAsia" w:hAnsi="Times New Roman" w:cs="Times New Roman"/>
            <w:noProof/>
            <w:sz w:val="28"/>
            <w:szCs w:val="28"/>
            <w:lang w:val="zh-CN" w:eastAsia="zh-CN"/>
          </w:rPr>
          <w:t>-</w:t>
        </w:r>
        <w:r>
          <w:rPr>
            <w:rFonts w:ascii="Times New Roman" w:eastAsiaTheme="minorEastAsia" w:hAnsi="Times New Roman" w:cs="Times New Roman"/>
            <w:noProof/>
            <w:sz w:val="28"/>
            <w:szCs w:val="28"/>
          </w:rPr>
          <w:t xml:space="preserve"> 7 -</w:t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end"/>
        </w:r>
      </w:p>
    </w:sdtContent>
  </w:sdt>
  <w:p w:rsidR="00402A18" w:rsidRDefault="00402A18">
    <w:pPr>
      <w:spacing w:line="184" w:lineRule="auto"/>
      <w:ind w:left="4327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6B" w:rsidRDefault="00462B6B">
      <w:r>
        <w:separator/>
      </w:r>
    </w:p>
  </w:footnote>
  <w:footnote w:type="continuationSeparator" w:id="0">
    <w:p w:rsidR="00462B6B" w:rsidRDefault="00462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8"/>
    <w:rsid w:val="00110BAB"/>
    <w:rsid w:val="00262790"/>
    <w:rsid w:val="0030140E"/>
    <w:rsid w:val="00402A18"/>
    <w:rsid w:val="00443507"/>
    <w:rsid w:val="00462B6B"/>
    <w:rsid w:val="005D61FB"/>
    <w:rsid w:val="007741BA"/>
    <w:rsid w:val="00EB56A4"/>
    <w:rsid w:val="00FF20D9"/>
    <w:rsid w:val="3CA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A5889E-5D8F-4DA0-9FDA-0E82BDA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2627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2790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2627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279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《“十四五”工业绿色发展规划》《工业领域碳达峰实施方案》，持续完善绿色制造和服务体系，推进工业绿色发展，助力工业领域碳达峰碳中和，现组织开展2023年度绿色制造名单推荐工作。有关事项通知如下：</dc:title>
  <dc:creator>王成波</dc:creator>
  <cp:lastModifiedBy>周密</cp:lastModifiedBy>
  <cp:revision>9</cp:revision>
  <dcterms:created xsi:type="dcterms:W3CDTF">2025-10-14T10:31:00Z</dcterms:created>
  <dcterms:modified xsi:type="dcterms:W3CDTF">2025-10-14T10:47:00Z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2025-10-11T10:55:54Z</vt:filetime>
  </property>
  <property fmtid="{D5CDD505-2E9C-101B-9397-08002B2CF9AE}" pid="4" name="KSOTemplateDocerSaveRecord">
    <vt:lpwstr>eyJoZGlkIjoiNTQyYzhiZjkwOThmYTYxZDJhZjNlYTc3MzYxMzQ3NTEiLCJ1c2VySWQiOiIyMTkzNDg1MTYifQ==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BDCFEF15C67F407C97F1D5D9A27DB6F4_12</vt:lpwstr>
  </property>
</Properties>
</file>