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7A5D96">
      <w:pPr>
        <w:pStyle w:val="2"/>
        <w:widowControl/>
        <w:spacing w:before="100" w:beforeAutospacing="1" w:afterLines="0" w:afterAutospacing="0"/>
        <w:ind w:left="0" w:right="0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kern w:val="2"/>
          <w:sz w:val="32"/>
          <w:szCs w:val="32"/>
        </w:rPr>
        <w:t>附件</w:t>
      </w:r>
    </w:p>
    <w:p w14:paraId="0664395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120" w:afterAutospacing="0" w:line="600" w:lineRule="exact"/>
        <w:ind w:left="0" w:right="0"/>
        <w:jc w:val="center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符合《印染行业规范条件（2023版）》企业名单</w:t>
      </w:r>
    </w:p>
    <w:p w14:paraId="20F0272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0" w:rightChars="0"/>
        <w:jc w:val="center"/>
        <w:textAlignment w:val="baseline"/>
        <w:rPr>
          <w:rFonts w:hint="eastAsia" w:ascii="楷体_GB2312" w:hAnsi="Times New Roman" w:eastAsia="楷体_GB2312" w:cs="楷体_GB2312"/>
          <w:kern w:val="2"/>
          <w:sz w:val="28"/>
          <w:szCs w:val="28"/>
          <w:vertAlign w:val="baseline"/>
        </w:rPr>
      </w:pPr>
      <w:r>
        <w:rPr>
          <w:rFonts w:hint="eastAsia" w:ascii="楷体_GB2312" w:hAnsi="Times New Roman" w:eastAsia="楷体_GB2312" w:cs="楷体_GB2312"/>
          <w:kern w:val="2"/>
          <w:sz w:val="28"/>
          <w:szCs w:val="28"/>
          <w:vertAlign w:val="baseline"/>
          <w:lang w:val="en-US" w:eastAsia="zh-CN" w:bidi="ar"/>
        </w:rPr>
        <w:t>（第二批）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475"/>
        <w:gridCol w:w="5048"/>
      </w:tblGrid>
      <w:tr w14:paraId="0141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D0DF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黑体" w:hAnsi="宋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83B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黑体" w:hAnsi="宋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省市</w:t>
            </w:r>
          </w:p>
        </w:tc>
        <w:tc>
          <w:tcPr>
            <w:tcW w:w="5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1603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黑体" w:hAnsi="宋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申报企业名称</w:t>
            </w:r>
          </w:p>
        </w:tc>
      </w:tr>
      <w:tr w14:paraId="4C96E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C812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366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河北省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CC4F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河北宏润新型面料有限公司</w:t>
            </w:r>
          </w:p>
        </w:tc>
      </w:tr>
      <w:tr w14:paraId="43CF2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AECE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162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山西省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39C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永济市凯通印染有限责任公司</w:t>
            </w:r>
          </w:p>
        </w:tc>
      </w:tr>
      <w:tr w14:paraId="5B0B0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61E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B914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江苏省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DC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江苏衣依新材料有限公司</w:t>
            </w:r>
          </w:p>
        </w:tc>
      </w:tr>
      <w:tr w14:paraId="57B1A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A643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3E0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江苏省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0FF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南通远吉织染有限公司</w:t>
            </w:r>
          </w:p>
        </w:tc>
      </w:tr>
      <w:tr w14:paraId="5A72C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E13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AEE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江苏省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B88E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常州东恒印染有限公司</w:t>
            </w:r>
          </w:p>
        </w:tc>
      </w:tr>
      <w:tr w14:paraId="0A886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9A9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203E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江苏省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B9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黑牡丹纺织有限公司</w:t>
            </w:r>
          </w:p>
        </w:tc>
      </w:tr>
      <w:tr w14:paraId="4CD9D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D07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5EC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江苏省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2D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常州嘉博染织有限公司</w:t>
            </w:r>
          </w:p>
        </w:tc>
      </w:tr>
      <w:tr w14:paraId="1581A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12B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32FC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江苏省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C85D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亚东（常州）科技有限公司</w:t>
            </w:r>
          </w:p>
        </w:tc>
      </w:tr>
      <w:tr w14:paraId="58D93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F6AD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F7D7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江苏省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384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常州东方伊思达染织有限公司</w:t>
            </w:r>
          </w:p>
        </w:tc>
      </w:tr>
      <w:tr w14:paraId="74F9B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8376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1D2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江苏省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E15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恒天宝丽丝生物基纤维股份有限公司</w:t>
            </w:r>
          </w:p>
        </w:tc>
      </w:tr>
      <w:tr w14:paraId="2ADFF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765A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306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浙江省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F6A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浙江中鼎纺织科技有限公司</w:t>
            </w:r>
          </w:p>
        </w:tc>
      </w:tr>
      <w:tr w14:paraId="010BA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0D2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5211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浙江省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E57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绍兴超超染整有限公司</w:t>
            </w:r>
          </w:p>
        </w:tc>
      </w:tr>
      <w:tr w14:paraId="42ADB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4C28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626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浙江省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A83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绍兴国周纺织整理有限公司</w:t>
            </w:r>
          </w:p>
        </w:tc>
      </w:tr>
      <w:tr w14:paraId="11EAE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14F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6CE3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浙江省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F550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绍兴伽瑞印染有限公司</w:t>
            </w:r>
          </w:p>
        </w:tc>
      </w:tr>
      <w:tr w14:paraId="214B8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AEBB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FFC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浙江省</w:t>
            </w:r>
          </w:p>
        </w:tc>
        <w:tc>
          <w:tcPr>
            <w:tcW w:w="5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AE8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绍兴柯桥天宇印染有限公司</w:t>
            </w:r>
          </w:p>
        </w:tc>
      </w:tr>
      <w:tr w14:paraId="5339D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8845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7BE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浙江省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83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绍兴明宇印染有限公司</w:t>
            </w:r>
          </w:p>
        </w:tc>
      </w:tr>
      <w:tr w14:paraId="477BF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B5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4CB6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浙江省</w:t>
            </w:r>
          </w:p>
        </w:tc>
        <w:tc>
          <w:tcPr>
            <w:tcW w:w="5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B30E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浙江华东纺织印染有限公司</w:t>
            </w:r>
          </w:p>
        </w:tc>
      </w:tr>
      <w:tr w14:paraId="2AD87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2CB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233C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浙江省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6A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绍兴中漂印染有限公司</w:t>
            </w:r>
          </w:p>
        </w:tc>
      </w:tr>
      <w:tr w14:paraId="3199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2F9F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188E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浙江省</w:t>
            </w:r>
          </w:p>
        </w:tc>
        <w:tc>
          <w:tcPr>
            <w:tcW w:w="5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BD63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浙江滨康印染有限公司</w:t>
            </w:r>
          </w:p>
        </w:tc>
      </w:tr>
      <w:tr w14:paraId="3B081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97D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4371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浙江省</w:t>
            </w:r>
          </w:p>
        </w:tc>
        <w:tc>
          <w:tcPr>
            <w:tcW w:w="5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055D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浙江绍肖印染有限公司</w:t>
            </w:r>
          </w:p>
        </w:tc>
      </w:tr>
      <w:tr w14:paraId="771B7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9D6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FB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浙江省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1E4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浙江稽山印染有限公司</w:t>
            </w:r>
          </w:p>
        </w:tc>
      </w:tr>
      <w:tr w14:paraId="1170B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5058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7C7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浙江省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C0CB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浙江七色彩虹科技有限公司</w:t>
            </w:r>
          </w:p>
        </w:tc>
      </w:tr>
      <w:tr w14:paraId="33AA4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36FB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4E70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浙江省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2CC6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浙江盛兴染整有限公司</w:t>
            </w:r>
          </w:p>
        </w:tc>
      </w:tr>
      <w:tr w14:paraId="0D4AB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AB1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471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浙江省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38B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绍兴盛鑫印染有限公司</w:t>
            </w:r>
          </w:p>
        </w:tc>
      </w:tr>
      <w:tr w14:paraId="7A2D7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0B6F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A1D2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浙江省</w:t>
            </w:r>
          </w:p>
        </w:tc>
        <w:tc>
          <w:tcPr>
            <w:tcW w:w="5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FD1B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绍兴锦发印染有限公司</w:t>
            </w:r>
          </w:p>
        </w:tc>
      </w:tr>
      <w:tr w14:paraId="3F18A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C8A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20CF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浙江省</w:t>
            </w:r>
          </w:p>
        </w:tc>
        <w:tc>
          <w:tcPr>
            <w:tcW w:w="5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1D2D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浙江新益印染有限公司</w:t>
            </w:r>
          </w:p>
        </w:tc>
      </w:tr>
      <w:tr w14:paraId="4937F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ED6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DFAF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浙江省</w:t>
            </w:r>
          </w:p>
        </w:tc>
        <w:tc>
          <w:tcPr>
            <w:tcW w:w="5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47F8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浙江环发纺织印染有限公司</w:t>
            </w:r>
          </w:p>
        </w:tc>
      </w:tr>
      <w:tr w14:paraId="41EBB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BF28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8D7B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浙江省</w:t>
            </w:r>
          </w:p>
        </w:tc>
        <w:tc>
          <w:tcPr>
            <w:tcW w:w="5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C733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浙江众华家纺集团有限公司</w:t>
            </w:r>
          </w:p>
        </w:tc>
      </w:tr>
      <w:tr w14:paraId="40CB1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2732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921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浙江省</w:t>
            </w:r>
          </w:p>
        </w:tc>
        <w:tc>
          <w:tcPr>
            <w:tcW w:w="5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72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浙江紫竹梅印染有限公司</w:t>
            </w:r>
          </w:p>
        </w:tc>
      </w:tr>
      <w:tr w14:paraId="4E8EF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B29D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9B9E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福建省</w:t>
            </w:r>
          </w:p>
        </w:tc>
        <w:tc>
          <w:tcPr>
            <w:tcW w:w="5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6DD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石狮市新祥华染整发展有限公司</w:t>
            </w:r>
          </w:p>
        </w:tc>
      </w:tr>
      <w:tr w14:paraId="31DAB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F65D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E5CB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福建省</w:t>
            </w:r>
          </w:p>
        </w:tc>
        <w:tc>
          <w:tcPr>
            <w:tcW w:w="5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3A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石狮市凌峰漂染织造有限公司</w:t>
            </w:r>
          </w:p>
        </w:tc>
      </w:tr>
      <w:tr w14:paraId="4A6CE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A72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99B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福建省</w:t>
            </w:r>
          </w:p>
        </w:tc>
        <w:tc>
          <w:tcPr>
            <w:tcW w:w="5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B3F9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福建凤竹纺织科技股份有限公司</w:t>
            </w:r>
          </w:p>
        </w:tc>
      </w:tr>
      <w:tr w14:paraId="2EB8E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B861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078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福建省</w:t>
            </w:r>
          </w:p>
        </w:tc>
        <w:tc>
          <w:tcPr>
            <w:tcW w:w="5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A2A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福州市厚东针织染整有限公司</w:t>
            </w:r>
          </w:p>
        </w:tc>
      </w:tr>
      <w:tr w14:paraId="54333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88F5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E2A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广东省</w:t>
            </w:r>
          </w:p>
        </w:tc>
        <w:tc>
          <w:tcPr>
            <w:tcW w:w="5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47EE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佛山市顺德区东奥宏特印染有限公司</w:t>
            </w:r>
          </w:p>
        </w:tc>
      </w:tr>
      <w:tr w14:paraId="1472F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F4FC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DCC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新疆维吾尔自治区</w:t>
            </w:r>
          </w:p>
        </w:tc>
        <w:tc>
          <w:tcPr>
            <w:tcW w:w="5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022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库尔勒汇同泰印染科技有限公司</w:t>
            </w:r>
          </w:p>
        </w:tc>
      </w:tr>
      <w:tr w14:paraId="2A72F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03A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192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新疆生产建设兵团</w:t>
            </w:r>
          </w:p>
        </w:tc>
        <w:tc>
          <w:tcPr>
            <w:tcW w:w="5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FB9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新疆川棉纺织服装有限公司</w:t>
            </w:r>
          </w:p>
        </w:tc>
      </w:tr>
    </w:tbl>
    <w:p w14:paraId="386E166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CE83FF"/>
    <w:rsid w:val="2FB6254A"/>
    <w:rsid w:val="6FF772E0"/>
    <w:rsid w:val="7577C210"/>
    <w:rsid w:val="9BFE1465"/>
    <w:rsid w:val="EFCE83FF"/>
    <w:rsid w:val="F8ADF718"/>
    <w:rsid w:val="FF7E31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keepNext w:val="0"/>
      <w:keepLines w:val="0"/>
      <w:widowControl w:val="0"/>
      <w:suppressLineNumbers w:val="0"/>
      <w:spacing w:after="120" w:afterLines="0" w:afterAutospacing="0" w:line="600" w:lineRule="exact"/>
      <w:jc w:val="both"/>
    </w:pPr>
    <w:rPr>
      <w:rFonts w:hint="eastAsia" w:ascii="仿宋_GB2312" w:eastAsia="仿宋_GB2312" w:cs="Times New Roman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638</Characters>
  <Lines>1</Lines>
  <Paragraphs>1</Paragraphs>
  <TotalTime>0</TotalTime>
  <ScaleCrop>false</ScaleCrop>
  <LinksUpToDate>false</LinksUpToDate>
  <CharactersWithSpaces>638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2025-09-02T06:12:00Z</dcterms:created>
  <dc:creator>陈轩</dc:creator>
  <cp:lastModifiedBy>卓天网络</cp:lastModifiedBy>
  <dcterms:modified xsi:type="dcterms:W3CDTF">2025-10-16T02:17:30Z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06CCA863111546CDAA12AA69109A5CD2_13</vt:lpwstr>
  </property>
</Properties>
</file>