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99217">
      <w:pPr>
        <w:spacing w:line="560" w:lineRule="exact"/>
        <w:rPr>
          <w:rFonts w:hint="eastAsia" w:ascii="Nimbus Roman No9 L" w:hAnsi="Nimbus Roman No9 L" w:eastAsia="黑体" w:cs="黑体"/>
          <w:sz w:val="32"/>
          <w:szCs w:val="32"/>
          <w:lang w:val="en-US" w:eastAsia="zh-CN"/>
        </w:rPr>
      </w:pPr>
      <w:bookmarkStart w:id="0" w:name="_GoBack"/>
      <w:bookmarkEnd w:id="0"/>
      <w:r>
        <w:rPr>
          <w:rFonts w:hint="eastAsia" w:ascii="Nimbus Roman No9 L" w:hAnsi="Nimbus Roman No9 L" w:eastAsia="黑体" w:cs="黑体"/>
          <w:sz w:val="32"/>
          <w:szCs w:val="32"/>
          <w:lang w:val="en-US" w:eastAsia="zh-CN"/>
        </w:rPr>
        <w:t>附件3</w:t>
      </w:r>
    </w:p>
    <w:p w14:paraId="70A62AD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Nimbus Roman No9 L" w:hAnsi="Nimbus Roman No9 L" w:eastAsia="方正小标宋简体"/>
          <w:sz w:val="44"/>
          <w:szCs w:val="44"/>
          <w:lang w:val="en-US" w:eastAsia="zh-CN"/>
        </w:rPr>
      </w:pPr>
      <w:r>
        <w:rPr>
          <w:rFonts w:hint="eastAsia" w:ascii="Nimbus Roman No9 L" w:hAnsi="Nimbus Roman No9 L" w:eastAsia="方正小标宋简体"/>
          <w:sz w:val="44"/>
          <w:szCs w:val="44"/>
          <w:lang w:val="en-US" w:eastAsia="zh-CN"/>
        </w:rPr>
        <w:t>知识产权强国建设示范评价指标</w:t>
      </w:r>
    </w:p>
    <w:p w14:paraId="41D1FA0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Nimbus Roman No9 L" w:hAnsi="Nimbus Roman No9 L" w:eastAsia="方正小标宋简体"/>
          <w:sz w:val="44"/>
          <w:szCs w:val="44"/>
          <w:lang w:val="en-US" w:eastAsia="zh-CN"/>
        </w:rPr>
      </w:pPr>
    </w:p>
    <w:tbl>
      <w:tblPr>
        <w:tblStyle w:val="6"/>
        <w:tblW w:w="15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721"/>
        <w:gridCol w:w="1606"/>
        <w:gridCol w:w="5964"/>
        <w:gridCol w:w="519"/>
        <w:gridCol w:w="519"/>
        <w:gridCol w:w="519"/>
        <w:gridCol w:w="519"/>
        <w:gridCol w:w="519"/>
        <w:gridCol w:w="519"/>
        <w:gridCol w:w="519"/>
        <w:gridCol w:w="1906"/>
      </w:tblGrid>
      <w:tr w14:paraId="5AD2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blHeader/>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9340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一级指标</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A86F7">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编号</w:t>
            </w:r>
          </w:p>
        </w:tc>
        <w:tc>
          <w:tcPr>
            <w:tcW w:w="16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AF44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二级指标</w:t>
            </w:r>
          </w:p>
        </w:tc>
        <w:tc>
          <w:tcPr>
            <w:tcW w:w="59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E7A9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指标说明</w:t>
            </w:r>
          </w:p>
        </w:tc>
        <w:tc>
          <w:tcPr>
            <w:tcW w:w="3633" w:type="dxa"/>
            <w:gridSpan w:val="7"/>
            <w:tcBorders>
              <w:top w:val="single" w:color="000000" w:sz="4" w:space="0"/>
              <w:left w:val="single" w:color="000000" w:sz="4" w:space="0"/>
              <w:bottom w:val="single" w:color="000000" w:sz="4" w:space="0"/>
              <w:right w:val="single" w:color="000000" w:sz="4" w:space="0"/>
            </w:tcBorders>
            <w:noWrap w:val="0"/>
            <w:vAlign w:val="center"/>
          </w:tcPr>
          <w:p w14:paraId="553CE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评价对象</w:t>
            </w:r>
          </w:p>
        </w:tc>
        <w:tc>
          <w:tcPr>
            <w:tcW w:w="1906" w:type="dxa"/>
            <w:vMerge w:val="restart"/>
            <w:tcBorders>
              <w:top w:val="single" w:color="000000" w:sz="4" w:space="0"/>
              <w:left w:val="single" w:color="000000" w:sz="4" w:space="0"/>
              <w:right w:val="single" w:color="000000" w:sz="4" w:space="0"/>
            </w:tcBorders>
            <w:noWrap w:val="0"/>
            <w:vAlign w:val="center"/>
          </w:tcPr>
          <w:p w14:paraId="602FAE8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评价方式</w:t>
            </w:r>
          </w:p>
        </w:tc>
      </w:tr>
      <w:tr w14:paraId="5093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blHeader/>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A5B5F">
            <w:pPr>
              <w:jc w:val="center"/>
              <w:rPr>
                <w:rFonts w:hint="eastAsia" w:ascii="Nimbus Roman No9 L" w:hAnsi="Nimbus Roman No9 L" w:eastAsia="方正楷体_GBK" w:cs="方正楷体_GBK"/>
                <w:b/>
                <w:bCs/>
                <w:i w:val="0"/>
                <w:iCs w:val="0"/>
                <w:color w:val="000000"/>
                <w:sz w:val="24"/>
                <w:szCs w:val="24"/>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27A5A">
            <w:pPr>
              <w:jc w:val="center"/>
              <w:rPr>
                <w:rFonts w:hint="eastAsia" w:ascii="Nimbus Roman No9 L" w:hAnsi="Nimbus Roman No9 L" w:eastAsia="方正楷体_GBK" w:cs="方正楷体_GBK"/>
                <w:b/>
                <w:bCs/>
                <w:i w:val="0"/>
                <w:iCs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031C4">
            <w:pPr>
              <w:jc w:val="center"/>
              <w:rPr>
                <w:rFonts w:hint="eastAsia" w:ascii="Nimbus Roman No9 L" w:hAnsi="Nimbus Roman No9 L" w:eastAsia="方正楷体_GBK" w:cs="方正楷体_GBK"/>
                <w:b/>
                <w:bCs/>
                <w:i w:val="0"/>
                <w:iCs w:val="0"/>
                <w:color w:val="000000"/>
                <w:sz w:val="24"/>
                <w:szCs w:val="24"/>
                <w:u w:val="none"/>
              </w:rPr>
            </w:pPr>
          </w:p>
        </w:tc>
        <w:tc>
          <w:tcPr>
            <w:tcW w:w="5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899DB">
            <w:pPr>
              <w:jc w:val="center"/>
              <w:rPr>
                <w:rFonts w:hint="eastAsia" w:ascii="Nimbus Roman No9 L" w:hAnsi="Nimbus Roman No9 L" w:eastAsia="方正楷体_GBK" w:cs="方正楷体_GBK"/>
                <w:b/>
                <w:bCs/>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EE186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kern w:val="0"/>
                <w:sz w:val="15"/>
                <w:szCs w:val="15"/>
                <w:u w:val="none"/>
                <w:lang w:val="en-US" w:eastAsia="zh-CN" w:bidi="ar"/>
              </w:rPr>
              <w:t>市</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B247B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kern w:val="0"/>
                <w:sz w:val="15"/>
                <w:szCs w:val="15"/>
                <w:u w:val="none"/>
                <w:lang w:val="en-US" w:eastAsia="zh-CN" w:bidi="ar"/>
              </w:rPr>
              <w:t>县</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E610B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kern w:val="0"/>
                <w:sz w:val="15"/>
                <w:szCs w:val="15"/>
                <w:u w:val="none"/>
                <w:lang w:val="en-US" w:eastAsia="zh-CN" w:bidi="ar"/>
              </w:rPr>
              <w:t>园区</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D8FFC0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spacing w:val="0"/>
                <w:w w:val="83"/>
                <w:kern w:val="0"/>
                <w:sz w:val="15"/>
                <w:szCs w:val="15"/>
                <w:u w:val="none"/>
                <w:fitText w:val="375" w:id="700985204"/>
                <w:lang w:val="en-US" w:eastAsia="zh-CN" w:bidi="ar"/>
              </w:rPr>
              <w:t>服务</w:t>
            </w:r>
            <w:r>
              <w:rPr>
                <w:rFonts w:hint="eastAsia" w:ascii="Nimbus Roman No9 L" w:hAnsi="Nimbus Roman No9 L" w:eastAsia="方正楷体_GBK" w:cs="方正楷体_GBK"/>
                <w:b/>
                <w:bCs/>
                <w:i w:val="0"/>
                <w:iCs w:val="0"/>
                <w:color w:val="000000"/>
                <w:spacing w:val="1"/>
                <w:w w:val="83"/>
                <w:kern w:val="0"/>
                <w:sz w:val="15"/>
                <w:szCs w:val="15"/>
                <w:u w:val="none"/>
                <w:fitText w:val="375" w:id="700985204"/>
                <w:lang w:val="en-US" w:eastAsia="zh-CN" w:bidi="ar"/>
              </w:rPr>
              <w:t>业</w:t>
            </w:r>
            <w:r>
              <w:rPr>
                <w:rFonts w:hint="eastAsia" w:ascii="Nimbus Roman No9 L" w:hAnsi="Nimbus Roman No9 L" w:eastAsia="方正楷体_GBK" w:cs="方正楷体_GBK"/>
                <w:b/>
                <w:bCs/>
                <w:i w:val="0"/>
                <w:iCs w:val="0"/>
                <w:color w:val="000000"/>
                <w:kern w:val="0"/>
                <w:sz w:val="15"/>
                <w:szCs w:val="15"/>
                <w:u w:val="none"/>
                <w:lang w:val="en-US" w:eastAsia="zh-CN" w:bidi="ar"/>
              </w:rPr>
              <w:br w:type="textWrapping"/>
            </w:r>
            <w:r>
              <w:rPr>
                <w:rFonts w:hint="eastAsia" w:ascii="Nimbus Roman No9 L" w:hAnsi="Nimbus Roman No9 L" w:eastAsia="方正楷体_GBK" w:cs="方正楷体_GBK"/>
                <w:b/>
                <w:bCs/>
                <w:i w:val="0"/>
                <w:iCs w:val="0"/>
                <w:color w:val="000000"/>
                <w:spacing w:val="0"/>
                <w:w w:val="83"/>
                <w:kern w:val="0"/>
                <w:sz w:val="15"/>
                <w:szCs w:val="15"/>
                <w:u w:val="none"/>
                <w:fitText w:val="375" w:id="1699307284"/>
                <w:lang w:val="en-US" w:eastAsia="zh-CN" w:bidi="ar"/>
              </w:rPr>
              <w:t>集聚</w:t>
            </w:r>
            <w:r>
              <w:rPr>
                <w:rFonts w:hint="eastAsia" w:ascii="Nimbus Roman No9 L" w:hAnsi="Nimbus Roman No9 L" w:eastAsia="方正楷体_GBK" w:cs="方正楷体_GBK"/>
                <w:b/>
                <w:bCs/>
                <w:i w:val="0"/>
                <w:iCs w:val="0"/>
                <w:color w:val="000000"/>
                <w:spacing w:val="1"/>
                <w:w w:val="83"/>
                <w:kern w:val="0"/>
                <w:sz w:val="15"/>
                <w:szCs w:val="15"/>
                <w:u w:val="none"/>
                <w:fitText w:val="375" w:id="1699307284"/>
                <w:lang w:val="en-US" w:eastAsia="zh-CN" w:bidi="ar"/>
              </w:rPr>
              <w:t>区</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F5A11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kern w:val="0"/>
                <w:sz w:val="15"/>
                <w:szCs w:val="15"/>
                <w:u w:val="none"/>
                <w:lang w:val="en-US" w:eastAsia="zh-CN" w:bidi="ar"/>
              </w:rPr>
              <w:t>企业</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30F7B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kern w:val="0"/>
                <w:sz w:val="15"/>
                <w:szCs w:val="15"/>
                <w:u w:val="none"/>
                <w:lang w:val="en-US" w:eastAsia="zh-CN" w:bidi="ar"/>
              </w:rPr>
              <w:t>高校</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8661E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Nimbus Roman No9 L" w:hAnsi="Nimbus Roman No9 L" w:eastAsia="方正楷体_GBK" w:cs="方正楷体_GBK"/>
                <w:b/>
                <w:bCs/>
                <w:i w:val="0"/>
                <w:iCs w:val="0"/>
                <w:color w:val="000000"/>
                <w:sz w:val="15"/>
                <w:szCs w:val="15"/>
                <w:u w:val="none"/>
              </w:rPr>
            </w:pPr>
            <w:r>
              <w:rPr>
                <w:rFonts w:hint="eastAsia" w:ascii="Nimbus Roman No9 L" w:hAnsi="Nimbus Roman No9 L" w:eastAsia="方正楷体_GBK" w:cs="方正楷体_GBK"/>
                <w:b/>
                <w:bCs/>
                <w:i w:val="0"/>
                <w:iCs w:val="0"/>
                <w:color w:val="000000"/>
                <w:kern w:val="0"/>
                <w:sz w:val="15"/>
                <w:szCs w:val="15"/>
                <w:u w:val="none"/>
                <w:lang w:val="en-US" w:eastAsia="zh-CN" w:bidi="ar"/>
              </w:rPr>
              <w:t>科研</w:t>
            </w:r>
            <w:r>
              <w:rPr>
                <w:rFonts w:hint="eastAsia" w:ascii="Nimbus Roman No9 L" w:hAnsi="Nimbus Roman No9 L" w:eastAsia="方正楷体_GBK" w:cs="方正楷体_GBK"/>
                <w:b/>
                <w:bCs/>
                <w:i w:val="0"/>
                <w:iCs w:val="0"/>
                <w:color w:val="000000"/>
                <w:kern w:val="0"/>
                <w:sz w:val="15"/>
                <w:szCs w:val="15"/>
                <w:u w:val="none"/>
                <w:lang w:val="en-US" w:eastAsia="zh-CN" w:bidi="ar"/>
              </w:rPr>
              <w:br w:type="textWrapping"/>
            </w:r>
            <w:r>
              <w:rPr>
                <w:rFonts w:hint="eastAsia" w:ascii="Nimbus Roman No9 L" w:hAnsi="Nimbus Roman No9 L" w:eastAsia="方正楷体_GBK" w:cs="方正楷体_GBK"/>
                <w:b/>
                <w:bCs/>
                <w:i w:val="0"/>
                <w:iCs w:val="0"/>
                <w:color w:val="000000"/>
                <w:kern w:val="0"/>
                <w:sz w:val="15"/>
                <w:szCs w:val="15"/>
                <w:u w:val="none"/>
                <w:lang w:val="en-US" w:eastAsia="zh-CN" w:bidi="ar"/>
              </w:rPr>
              <w:t>机构</w:t>
            </w:r>
          </w:p>
        </w:tc>
        <w:tc>
          <w:tcPr>
            <w:tcW w:w="1906" w:type="dxa"/>
            <w:vMerge w:val="continue"/>
            <w:tcBorders>
              <w:left w:val="single" w:color="000000" w:sz="4" w:space="0"/>
              <w:bottom w:val="single" w:color="000000" w:sz="4" w:space="0"/>
              <w:right w:val="single" w:color="000000" w:sz="4" w:space="0"/>
            </w:tcBorders>
            <w:noWrap w:val="0"/>
            <w:vAlign w:val="center"/>
          </w:tcPr>
          <w:p w14:paraId="4E23E1D4">
            <w:pPr>
              <w:jc w:val="center"/>
              <w:rPr>
                <w:rFonts w:hint="eastAsia" w:ascii="Nimbus Roman No9 L" w:hAnsi="Nimbus Roman No9 L" w:eastAsia="方正楷体_GBK" w:cs="方正楷体_GBK"/>
                <w:b/>
                <w:bCs/>
                <w:i w:val="0"/>
                <w:iCs w:val="0"/>
                <w:color w:val="000000"/>
                <w:kern w:val="2"/>
                <w:sz w:val="24"/>
                <w:szCs w:val="24"/>
                <w:u w:val="none"/>
                <w:lang w:val="en-US" w:eastAsia="zh-CN" w:bidi="ar-SA"/>
              </w:rPr>
            </w:pPr>
          </w:p>
        </w:tc>
      </w:tr>
      <w:tr w14:paraId="4FA9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744E3">
            <w:pPr>
              <w:keepNext w:val="0"/>
              <w:keepLines w:val="0"/>
              <w:widowControl/>
              <w:suppressLineNumbers w:val="0"/>
              <w:jc w:val="center"/>
              <w:textAlignment w:val="center"/>
              <w:rPr>
                <w:rFonts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高质量创造</w:t>
            </w:r>
          </w:p>
        </w:tc>
        <w:tc>
          <w:tcPr>
            <w:tcW w:w="721" w:type="dxa"/>
            <w:vMerge w:val="restart"/>
            <w:tcBorders>
              <w:top w:val="single" w:color="000000" w:sz="4" w:space="0"/>
              <w:left w:val="single" w:color="000000" w:sz="4" w:space="0"/>
              <w:right w:val="single" w:color="000000" w:sz="4" w:space="0"/>
            </w:tcBorders>
            <w:noWrap w:val="0"/>
            <w:vAlign w:val="center"/>
          </w:tcPr>
          <w:p w14:paraId="3A53C7FC">
            <w:pPr>
              <w:keepNext w:val="0"/>
              <w:keepLines w:val="0"/>
              <w:widowControl/>
              <w:suppressLineNumbers w:val="0"/>
              <w:jc w:val="center"/>
              <w:textAlignment w:val="center"/>
              <w:rPr>
                <w:rFonts w:ascii="Nimbus Roman No9 L" w:hAnsi="Nimbus Roman No9 L" w:eastAsia="Nimbus Roman No9 L" w:cs="Nimbus Roman No9 L"/>
                <w:i w:val="0"/>
                <w:iCs w:val="0"/>
                <w:color w:val="000000"/>
                <w:sz w:val="20"/>
                <w:szCs w:val="20"/>
                <w:u w:val="none"/>
              </w:rPr>
            </w:pPr>
            <w:r>
              <w:rPr>
                <w:rFonts w:hint="default" w:ascii="Nimbus Roman No9 L" w:hAnsi="Nimbus Roman No9 L" w:eastAsia="Nimbus Roman No9 L" w:cs="Nimbus Roman No9 L"/>
                <w:i w:val="0"/>
                <w:iCs w:val="0"/>
                <w:color w:val="000000"/>
                <w:kern w:val="0"/>
                <w:sz w:val="20"/>
                <w:szCs w:val="20"/>
                <w:u w:val="none"/>
                <w:lang w:val="en-US" w:eastAsia="zh-CN" w:bidi="ar"/>
              </w:rPr>
              <w:t>1</w:t>
            </w:r>
          </w:p>
        </w:tc>
        <w:tc>
          <w:tcPr>
            <w:tcW w:w="1606" w:type="dxa"/>
            <w:vMerge w:val="restart"/>
            <w:tcBorders>
              <w:top w:val="single" w:color="000000" w:sz="4" w:space="0"/>
              <w:left w:val="single" w:color="000000" w:sz="4" w:space="0"/>
              <w:right w:val="single" w:color="000000" w:sz="4" w:space="0"/>
            </w:tcBorders>
            <w:noWrap w:val="0"/>
            <w:vAlign w:val="center"/>
          </w:tcPr>
          <w:p w14:paraId="07E51A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专利质量情况</w:t>
            </w:r>
          </w:p>
        </w:tc>
        <w:tc>
          <w:tcPr>
            <w:tcW w:w="5964" w:type="dxa"/>
            <w:tcBorders>
              <w:top w:val="single" w:color="000000" w:sz="4" w:space="0"/>
              <w:left w:val="single" w:color="000000" w:sz="4" w:space="0"/>
              <w:bottom w:val="single" w:color="auto" w:sz="4" w:space="0"/>
              <w:right w:val="single" w:color="000000" w:sz="4" w:space="0"/>
            </w:tcBorders>
            <w:noWrap w:val="0"/>
            <w:vAlign w:val="center"/>
          </w:tcPr>
          <w:p w14:paraId="57544F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w:t>
            </w:r>
            <w:r>
              <w:rPr>
                <w:rStyle w:val="8"/>
                <w:rFonts w:ascii="Nimbus Roman No9 L" w:hAnsi="Nimbus Roman No9 L"/>
                <w:lang w:val="en-US" w:eastAsia="zh-CN" w:bidi="ar"/>
              </w:rPr>
              <w:footnoteReference w:id="0"/>
            </w:r>
            <w:r>
              <w:rPr>
                <w:rStyle w:val="10"/>
                <w:rFonts w:ascii="Nimbus Roman No9 L" w:hAnsi="Nimbus Roman No9 L"/>
                <w:lang w:val="en-US" w:eastAsia="zh-CN" w:bidi="ar"/>
              </w:rPr>
              <w:t>近三年专利申请中非正常专利申请量占比、非正常专利申请撤回率情况。</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7E908A3D">
            <w:pPr>
              <w:keepNext w:val="0"/>
              <w:keepLines w:val="0"/>
              <w:widowControl/>
              <w:suppressLineNumbers w:val="0"/>
              <w:jc w:val="center"/>
              <w:textAlignment w:val="center"/>
              <w:rPr>
                <w:rFonts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87C4EB4">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4D89EAFA">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7B9A9F84">
            <w:pPr>
              <w:jc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652C3333">
            <w:pPr>
              <w:jc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32F1DE0C">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E76504E">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vMerge w:val="restart"/>
            <w:tcBorders>
              <w:top w:val="single" w:color="000000" w:sz="4" w:space="0"/>
              <w:left w:val="single" w:color="000000" w:sz="4" w:space="0"/>
              <w:right w:val="single" w:color="000000" w:sz="4" w:space="0"/>
            </w:tcBorders>
            <w:noWrap w:val="0"/>
            <w:vAlign w:val="center"/>
          </w:tcPr>
          <w:p w14:paraId="2451F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u w:val="none"/>
                <w:lang w:val="en-US" w:eastAsia="zh-CN" w:bidi="ar"/>
              </w:rPr>
            </w:pPr>
            <w:r>
              <w:rPr>
                <w:rFonts w:hint="eastAsia" w:ascii="Nimbus Roman No9 L" w:hAnsi="Nimbus Roman No9 L" w:eastAsia="方正仿宋_GBK" w:cs="方正仿宋_GBK"/>
                <w:i w:val="0"/>
                <w:iCs w:val="0"/>
                <w:color w:val="000000"/>
                <w:kern w:val="2"/>
                <w:sz w:val="20"/>
                <w:szCs w:val="20"/>
                <w:u w:val="none"/>
                <w:lang w:val="en-US" w:eastAsia="zh-CN" w:bidi="ar-SA"/>
              </w:rPr>
              <w:t>根据国家知识产权局掌握情况和提交材料评价</w:t>
            </w:r>
          </w:p>
        </w:tc>
      </w:tr>
      <w:tr w14:paraId="125B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vMerge w:val="continue"/>
            <w:tcBorders>
              <w:left w:val="single" w:color="000000" w:sz="4" w:space="0"/>
              <w:right w:val="single" w:color="000000" w:sz="4" w:space="0"/>
            </w:tcBorders>
            <w:noWrap w:val="0"/>
            <w:vAlign w:val="center"/>
          </w:tcPr>
          <w:p w14:paraId="7EAE6352">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721" w:type="dxa"/>
            <w:vMerge w:val="continue"/>
            <w:tcBorders>
              <w:left w:val="single" w:color="000000" w:sz="4" w:space="0"/>
              <w:bottom w:val="single" w:color="000000" w:sz="4" w:space="0"/>
              <w:right w:val="single" w:color="000000" w:sz="4" w:space="0"/>
            </w:tcBorders>
            <w:noWrap w:val="0"/>
            <w:vAlign w:val="center"/>
          </w:tcPr>
          <w:p w14:paraId="006B908A">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p>
        </w:tc>
        <w:tc>
          <w:tcPr>
            <w:tcW w:w="1606" w:type="dxa"/>
            <w:vMerge w:val="continue"/>
            <w:tcBorders>
              <w:left w:val="single" w:color="000000" w:sz="4" w:space="0"/>
              <w:bottom w:val="single" w:color="000000" w:sz="4" w:space="0"/>
              <w:right w:val="single" w:color="000000" w:sz="4" w:space="0"/>
            </w:tcBorders>
            <w:noWrap w:val="0"/>
            <w:vAlign w:val="center"/>
          </w:tcPr>
          <w:p w14:paraId="6D0734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5964" w:type="dxa"/>
            <w:tcBorders>
              <w:top w:val="single" w:color="auto" w:sz="4" w:space="0"/>
              <w:left w:val="single" w:color="000000" w:sz="4" w:space="0"/>
              <w:bottom w:val="single" w:color="auto" w:sz="4" w:space="0"/>
              <w:right w:val="single" w:color="000000" w:sz="4" w:space="0"/>
            </w:tcBorders>
            <w:noWrap w:val="0"/>
            <w:vAlign w:val="center"/>
          </w:tcPr>
          <w:p w14:paraId="17C5F8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Nimbus Roman No9 L" w:cs="Nimbus Roman No9 L"/>
                <w:i w:val="0"/>
                <w:iCs w:val="0"/>
                <w:color w:val="000000"/>
                <w:kern w:val="0"/>
                <w:sz w:val="20"/>
                <w:szCs w:val="20"/>
                <w:u w:val="none"/>
                <w:lang w:val="en-US" w:eastAsia="zh-CN" w:bidi="ar"/>
              </w:rPr>
            </w:pPr>
            <w:r>
              <w:rPr>
                <w:rStyle w:val="10"/>
                <w:rFonts w:ascii="Nimbus Roman No9 L" w:hAnsi="Nimbus Roman No9 L"/>
                <w:lang w:val="en-US" w:eastAsia="zh-CN" w:bidi="ar"/>
              </w:rPr>
              <w:t>评价创建对象</w:t>
            </w:r>
            <w:r>
              <w:rPr>
                <w:rStyle w:val="10"/>
                <w:rFonts w:hint="eastAsia" w:ascii="Nimbus Roman No9 L" w:hAnsi="Nimbus Roman No9 L"/>
                <w:lang w:val="en-US" w:eastAsia="zh-CN" w:bidi="ar"/>
              </w:rPr>
              <w:t>截至2024年底</w:t>
            </w:r>
            <w:r>
              <w:rPr>
                <w:rStyle w:val="9"/>
                <w:rFonts w:ascii="Nimbus Roman No9 L" w:hAnsi="Nimbus Roman No9 L"/>
                <w:lang w:val="en-US" w:eastAsia="zh-CN" w:bidi="ar"/>
              </w:rPr>
              <w:t>“</w:t>
            </w:r>
            <w:r>
              <w:rPr>
                <w:rStyle w:val="10"/>
                <w:rFonts w:ascii="Nimbus Roman No9 L" w:hAnsi="Nimbus Roman No9 L"/>
                <w:lang w:val="en-US" w:eastAsia="zh-CN" w:bidi="ar"/>
              </w:rPr>
              <w:t>双五星</w:t>
            </w:r>
            <w:r>
              <w:rPr>
                <w:rStyle w:val="9"/>
                <w:rFonts w:ascii="Nimbus Roman No9 L" w:hAnsi="Nimbus Roman No9 L"/>
                <w:lang w:val="en-US" w:eastAsia="zh-CN" w:bidi="ar"/>
              </w:rPr>
              <w:t>”</w:t>
            </w:r>
            <w:r>
              <w:rPr>
                <w:rStyle w:val="10"/>
                <w:rFonts w:ascii="Nimbus Roman No9 L" w:hAnsi="Nimbus Roman No9 L"/>
                <w:lang w:val="en-US" w:eastAsia="zh-CN" w:bidi="ar"/>
              </w:rPr>
              <w:t>专利</w:t>
            </w:r>
            <w:r>
              <w:rPr>
                <w:rStyle w:val="8"/>
                <w:rFonts w:ascii="Nimbus Roman No9 L" w:hAnsi="Nimbus Roman No9 L"/>
                <w:lang w:val="en-US" w:eastAsia="zh-CN" w:bidi="ar"/>
              </w:rPr>
              <w:footnoteReference w:id="1"/>
            </w:r>
            <w:r>
              <w:rPr>
                <w:rStyle w:val="10"/>
                <w:rFonts w:ascii="Nimbus Roman No9 L" w:hAnsi="Nimbus Roman No9 L"/>
                <w:lang w:val="en-US" w:eastAsia="zh-CN" w:bidi="ar"/>
              </w:rPr>
              <w:t>占本单位有效专利数量的比例。</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6ED5D89B">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6B2110F4">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1B799C9F">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5ABAF306">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49E8B285">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2C017490">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11B970AA">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vMerge w:val="continue"/>
            <w:tcBorders>
              <w:left w:val="single" w:color="000000" w:sz="4" w:space="0"/>
              <w:bottom w:val="single" w:color="auto" w:sz="4" w:space="0"/>
              <w:right w:val="single" w:color="000000" w:sz="4" w:space="0"/>
            </w:tcBorders>
            <w:noWrap w:val="0"/>
            <w:vAlign w:val="center"/>
          </w:tcPr>
          <w:p w14:paraId="0B3FC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u w:val="none"/>
                <w:lang w:val="en-US" w:eastAsia="zh-CN" w:bidi="ar"/>
              </w:rPr>
            </w:pPr>
          </w:p>
        </w:tc>
      </w:tr>
      <w:tr w14:paraId="33FC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vMerge w:val="continue"/>
            <w:tcBorders>
              <w:left w:val="single" w:color="000000" w:sz="4" w:space="0"/>
              <w:right w:val="single" w:color="000000" w:sz="4" w:space="0"/>
            </w:tcBorders>
            <w:noWrap w:val="0"/>
            <w:vAlign w:val="center"/>
          </w:tcPr>
          <w:p w14:paraId="333E20E7">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721" w:type="dxa"/>
            <w:vMerge w:val="continue"/>
            <w:tcBorders>
              <w:left w:val="single" w:color="000000" w:sz="4" w:space="0"/>
              <w:bottom w:val="single" w:color="000000" w:sz="4" w:space="0"/>
              <w:right w:val="single" w:color="000000" w:sz="4" w:space="0"/>
            </w:tcBorders>
            <w:noWrap w:val="0"/>
            <w:vAlign w:val="center"/>
          </w:tcPr>
          <w:p w14:paraId="2A160688">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p>
        </w:tc>
        <w:tc>
          <w:tcPr>
            <w:tcW w:w="1606" w:type="dxa"/>
            <w:vMerge w:val="continue"/>
            <w:tcBorders>
              <w:left w:val="single" w:color="000000" w:sz="4" w:space="0"/>
              <w:bottom w:val="single" w:color="000000" w:sz="4" w:space="0"/>
              <w:right w:val="single" w:color="000000" w:sz="4" w:space="0"/>
            </w:tcBorders>
            <w:noWrap w:val="0"/>
            <w:vAlign w:val="center"/>
          </w:tcPr>
          <w:p w14:paraId="4B5876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5964" w:type="dxa"/>
            <w:tcBorders>
              <w:top w:val="single" w:color="auto" w:sz="4" w:space="0"/>
              <w:left w:val="single" w:color="000000" w:sz="4" w:space="0"/>
              <w:bottom w:val="single" w:color="000000" w:sz="4" w:space="0"/>
              <w:right w:val="single" w:color="000000" w:sz="4" w:space="0"/>
            </w:tcBorders>
            <w:noWrap w:val="0"/>
            <w:vAlign w:val="center"/>
          </w:tcPr>
          <w:p w14:paraId="6588D4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Nimbus Roman No9 L" w:cs="Nimbus Roman No9 L"/>
                <w:i w:val="0"/>
                <w:iCs w:val="0"/>
                <w:color w:val="000000"/>
                <w:kern w:val="0"/>
                <w:sz w:val="20"/>
                <w:szCs w:val="20"/>
                <w:u w:val="none"/>
                <w:lang w:val="en-US" w:eastAsia="zh-CN" w:bidi="ar"/>
              </w:rPr>
            </w:pPr>
            <w:r>
              <w:rPr>
                <w:rStyle w:val="10"/>
                <w:rFonts w:ascii="Nimbus Roman No9 L" w:hAnsi="Nimbus Roman No9 L"/>
                <w:lang w:val="en-US" w:eastAsia="zh-CN" w:bidi="ar"/>
              </w:rPr>
              <w:t>评价创建对象截至</w:t>
            </w:r>
            <w:r>
              <w:rPr>
                <w:rStyle w:val="9"/>
                <w:rFonts w:ascii="Nimbus Roman No9 L" w:hAnsi="Nimbus Roman No9 L"/>
                <w:lang w:val="en-US" w:eastAsia="zh-CN" w:bidi="ar"/>
              </w:rPr>
              <w:t>2024</w:t>
            </w:r>
            <w:r>
              <w:rPr>
                <w:rStyle w:val="10"/>
                <w:rFonts w:ascii="Nimbus Roman No9 L" w:hAnsi="Nimbus Roman No9 L"/>
                <w:lang w:val="en-US" w:eastAsia="zh-CN" w:bidi="ar"/>
              </w:rPr>
              <w:t>年底有效发明专利中高价值发明专利占比情况。</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34BF5E0B">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631E99E0">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1C3E5CCA">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6AA1B5D5">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5902DC18">
            <w:pPr>
              <w:jc w:val="center"/>
              <w:rPr>
                <w:rFonts w:hint="default" w:ascii="Nimbus Roman No9 L" w:hAnsi="Nimbus Roman No9 L" w:eastAsia="东文宋体" w:cs="东文宋体"/>
                <w:i w:val="0"/>
                <w:iCs w:val="0"/>
                <w:color w:val="000000"/>
                <w:kern w:val="2"/>
                <w:sz w:val="20"/>
                <w:szCs w:val="20"/>
                <w:u w:val="none"/>
                <w:lang w:val="en-US" w:eastAsia="zh-CN" w:bidi="ar-SA"/>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72FF269C">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2"/>
                <w:sz w:val="20"/>
                <w:szCs w:val="20"/>
                <w:u w:val="none"/>
                <w:lang w:val="en-US" w:eastAsia="zh-CN" w:bidi="ar-SA"/>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611CCB21">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2"/>
                <w:sz w:val="20"/>
                <w:szCs w:val="20"/>
                <w:u w:val="none"/>
                <w:lang w:val="en-US" w:eastAsia="zh-CN" w:bidi="ar-SA"/>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tcBorders>
              <w:top w:val="single" w:color="auto" w:sz="4" w:space="0"/>
              <w:left w:val="single" w:color="000000" w:sz="4" w:space="0"/>
              <w:bottom w:val="single" w:color="auto" w:sz="4" w:space="0"/>
              <w:right w:val="single" w:color="000000" w:sz="4" w:space="0"/>
            </w:tcBorders>
            <w:noWrap w:val="0"/>
            <w:vAlign w:val="center"/>
          </w:tcPr>
          <w:p w14:paraId="73BF7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highlight w:val="none"/>
                <w:u w:val="none"/>
                <w:lang w:val="en-US" w:eastAsia="zh-CN" w:bidi="ar"/>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根据提交材料情况评价</w:t>
            </w:r>
            <w:r>
              <w:rPr>
                <w:rStyle w:val="8"/>
                <w:rFonts w:ascii="Nimbus Roman No9 L" w:hAnsi="Nimbus Roman No9 L"/>
                <w:highlight w:val="none"/>
                <w:lang w:val="en-US" w:eastAsia="zh-CN" w:bidi="ar"/>
              </w:rPr>
              <w:footnoteReference w:id="2"/>
            </w:r>
          </w:p>
        </w:tc>
      </w:tr>
      <w:tr w14:paraId="2045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B08D5">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E2BF5B9">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Nimbus Roman No9 L" w:cs="Nimbus Roman No9 L"/>
                <w:i w:val="0"/>
                <w:iCs w:val="0"/>
                <w:color w:val="000000"/>
                <w:kern w:val="0"/>
                <w:sz w:val="20"/>
                <w:szCs w:val="20"/>
                <w:u w:val="none"/>
                <w:lang w:val="en-US" w:eastAsia="zh-CN" w:bidi="ar"/>
              </w:rPr>
              <w:t>2</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1B9E75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商标注册情况</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1288E9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评价创建对象截至</w:t>
            </w:r>
            <w:r>
              <w:rPr>
                <w:rStyle w:val="9"/>
                <w:rFonts w:ascii="Nimbus Roman No9 L" w:hAnsi="Nimbus Roman No9 L"/>
                <w:lang w:val="en-US" w:eastAsia="zh-CN" w:bidi="ar"/>
              </w:rPr>
              <w:t>2024</w:t>
            </w:r>
            <w:r>
              <w:rPr>
                <w:rStyle w:val="10"/>
                <w:rFonts w:ascii="Nimbus Roman No9 L" w:hAnsi="Nimbus Roman No9 L"/>
                <w:lang w:val="en-US" w:eastAsia="zh-CN" w:bidi="ar"/>
              </w:rPr>
              <w:t>年底马德里国际商标累计申请量情况。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B0CBF9A">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52DEEFE">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8FD9742">
            <w:pPr>
              <w:rPr>
                <w:rFonts w:hint="eastAsia" w:ascii="Nimbus Roman No9 L" w:hAnsi="Nimbus Roman No9 L"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1181360">
            <w:pPr>
              <w:rPr>
                <w:rFonts w:hint="eastAsia" w:ascii="Nimbus Roman No9 L" w:hAnsi="Nimbus Roman No9 L"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2CD170C">
            <w:pPr>
              <w:jc w:val="center"/>
              <w:rPr>
                <w:rFonts w:hint="eastAsia" w:ascii="Nimbus Roman No9 L" w:hAnsi="Nimbus Roman No9 L" w:eastAsia="宋体" w:cs="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C49A2CD">
            <w:pPr>
              <w:rPr>
                <w:rFonts w:hint="eastAsia" w:ascii="Nimbus Roman No9 L" w:hAnsi="Nimbus Roman No9 L"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DBEB7F1">
            <w:pPr>
              <w:rPr>
                <w:rFonts w:hint="eastAsia" w:ascii="Nimbus Roman No9 L" w:hAnsi="Nimbus Roman No9 L" w:eastAsia="宋体" w:cs="宋体"/>
                <w:i w:val="0"/>
                <w:iCs w:val="0"/>
                <w:color w:val="000000"/>
                <w:sz w:val="20"/>
                <w:szCs w:val="20"/>
                <w:u w:val="none"/>
              </w:rPr>
            </w:pPr>
          </w:p>
        </w:tc>
        <w:tc>
          <w:tcPr>
            <w:tcW w:w="1906" w:type="dxa"/>
            <w:tcBorders>
              <w:top w:val="single" w:color="auto" w:sz="4" w:space="0"/>
              <w:left w:val="single" w:color="000000" w:sz="4" w:space="0"/>
              <w:bottom w:val="single" w:color="000000" w:sz="4" w:space="0"/>
              <w:right w:val="single" w:color="000000" w:sz="4" w:space="0"/>
            </w:tcBorders>
            <w:noWrap w:val="0"/>
            <w:vAlign w:val="center"/>
          </w:tcPr>
          <w:p w14:paraId="673C7A4E">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r>
              <w:rPr>
                <w:rFonts w:hint="eastAsia" w:ascii="Nimbus Roman No9 L" w:hAnsi="Nimbus Roman No9 L" w:eastAsia="方正仿宋_GBK" w:cs="方正仿宋_GBK"/>
                <w:i w:val="0"/>
                <w:iCs w:val="0"/>
                <w:color w:val="000000"/>
                <w:kern w:val="2"/>
                <w:sz w:val="20"/>
                <w:szCs w:val="20"/>
                <w:u w:val="none"/>
                <w:lang w:val="en-US" w:eastAsia="zh-CN" w:bidi="ar-SA"/>
              </w:rPr>
              <w:t>根据国家知识产权局掌握情况评价</w:t>
            </w:r>
          </w:p>
        </w:tc>
      </w:tr>
      <w:tr w14:paraId="53EC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522C4">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E4B88EB">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Nimbus Roman No9 L" w:cs="Nimbus Roman No9 L"/>
                <w:i w:val="0"/>
                <w:iCs w:val="0"/>
                <w:color w:val="000000"/>
                <w:kern w:val="0"/>
                <w:sz w:val="20"/>
                <w:szCs w:val="20"/>
                <w:u w:val="none"/>
                <w:lang w:val="en-US" w:eastAsia="zh-CN" w:bidi="ar"/>
              </w:rPr>
              <w:t>3</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63CD61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创新投入产出</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12C7CA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评价创建对象上一年度研发投入占营收总额的比例；应用于主营业务的核心专利</w:t>
            </w:r>
            <w:r>
              <w:rPr>
                <w:rStyle w:val="10"/>
                <w:rFonts w:hint="eastAsia" w:ascii="Nimbus Roman No9 L" w:hAnsi="Nimbus Roman No9 L"/>
                <w:lang w:val="en-US" w:eastAsia="zh-CN" w:bidi="ar"/>
              </w:rPr>
              <w:t>和主要商标品牌情况</w:t>
            </w:r>
            <w:r>
              <w:rPr>
                <w:rStyle w:val="8"/>
                <w:rFonts w:hint="eastAsia" w:ascii="Nimbus Roman No9 L" w:hAnsi="Nimbus Roman No9 L"/>
                <w:lang w:val="en-US" w:eastAsia="zh-CN" w:bidi="ar"/>
              </w:rPr>
              <w:footnoteReference w:id="3"/>
            </w:r>
            <w:r>
              <w:rPr>
                <w:rStyle w:val="10"/>
                <w:rFonts w:ascii="Nimbus Roman No9 L" w:hAnsi="Nimbus Roman No9 L"/>
                <w:lang w:val="en-US" w:eastAsia="zh-CN" w:bidi="ar"/>
              </w:rPr>
              <w:t>；近三年获得省级及以上科技创新奖励情况。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5242AB3">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382AA4E">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ABA0616">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B3147AA">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AEDFF90">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87ABAA1">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C4D114C">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BDC5839">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根据提交材料情况评价</w:t>
            </w:r>
          </w:p>
        </w:tc>
      </w:tr>
      <w:tr w14:paraId="454C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B1D80">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329C8D0">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eastAsia" w:ascii="Nimbus Roman No9 L" w:hAnsi="Nimbus Roman No9 L" w:eastAsia="Nimbus Roman No9 L" w:cs="Nimbus Roman No9 L"/>
                <w:i w:val="0"/>
                <w:iCs w:val="0"/>
                <w:color w:val="000000"/>
                <w:kern w:val="0"/>
                <w:sz w:val="20"/>
                <w:szCs w:val="20"/>
                <w:u w:val="none"/>
                <w:lang w:val="en-US" w:eastAsia="zh-CN" w:bidi="ar"/>
              </w:rPr>
              <w:t>4</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02BA39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产业发展水平</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7BCDDD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评价创建对象近三年</w:t>
            </w:r>
            <w:r>
              <w:rPr>
                <w:rStyle w:val="10"/>
                <w:rFonts w:hint="eastAsia" w:ascii="Nimbus Roman No9 L" w:hAnsi="Nimbus Roman No9 L"/>
                <w:lang w:val="en-US" w:eastAsia="zh-CN" w:bidi="ar"/>
              </w:rPr>
              <w:t>年度</w:t>
            </w:r>
            <w:r>
              <w:rPr>
                <w:rStyle w:val="10"/>
                <w:rFonts w:ascii="Nimbus Roman No9 L" w:hAnsi="Nimbus Roman No9 L"/>
                <w:lang w:val="en-US" w:eastAsia="zh-CN" w:bidi="ar"/>
              </w:rPr>
              <w:t>产值及主导产业</w:t>
            </w:r>
            <w:r>
              <w:rPr>
                <w:rStyle w:val="10"/>
                <w:rFonts w:hint="eastAsia" w:ascii="Nimbus Roman No9 L" w:hAnsi="Nimbus Roman No9 L"/>
                <w:lang w:val="en-US" w:eastAsia="zh-CN" w:bidi="ar"/>
              </w:rPr>
              <w:t>年度</w:t>
            </w:r>
            <w:r>
              <w:rPr>
                <w:rStyle w:val="10"/>
                <w:rFonts w:ascii="Nimbus Roman No9 L" w:hAnsi="Nimbus Roman No9 L"/>
                <w:lang w:val="en-US" w:eastAsia="zh-CN" w:bidi="ar"/>
              </w:rPr>
              <w:t>产值；省级及以上实验室、工程技术研究中心、创新中心、新型研发机构等创新平台建设情况；近三年园区内创新主体获得省级及以上科学技术奖励情况；规模以上企业、上市公司、专精特新中小企业、专精特新</w:t>
            </w:r>
            <w:r>
              <w:rPr>
                <w:rStyle w:val="9"/>
                <w:rFonts w:ascii="Nimbus Roman No9 L" w:hAnsi="Nimbus Roman No9 L"/>
                <w:lang w:val="en-US" w:eastAsia="zh-CN" w:bidi="ar"/>
              </w:rPr>
              <w:t>“</w:t>
            </w:r>
            <w:r>
              <w:rPr>
                <w:rStyle w:val="10"/>
                <w:rFonts w:ascii="Nimbus Roman No9 L" w:hAnsi="Nimbus Roman No9 L"/>
                <w:lang w:val="en-US" w:eastAsia="zh-CN" w:bidi="ar"/>
              </w:rPr>
              <w:t>小巨人</w:t>
            </w:r>
            <w:r>
              <w:rPr>
                <w:rStyle w:val="9"/>
                <w:rFonts w:ascii="Nimbus Roman No9 L" w:hAnsi="Nimbus Roman No9 L"/>
                <w:lang w:val="en-US" w:eastAsia="zh-CN" w:bidi="ar"/>
              </w:rPr>
              <w:t>”</w:t>
            </w:r>
            <w:r>
              <w:rPr>
                <w:rStyle w:val="10"/>
                <w:rFonts w:ascii="Nimbus Roman No9 L" w:hAnsi="Nimbus Roman No9 L"/>
                <w:lang w:val="en-US" w:eastAsia="zh-CN" w:bidi="ar"/>
              </w:rPr>
              <w:t>企业、单项冠军企业数量。</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3569743">
            <w:pPr>
              <w:rPr>
                <w:rFonts w:hint="eastAsia" w:ascii="Nimbus Roman No9 L" w:hAnsi="Nimbus Roman No9 L" w:eastAsia="宋体" w:cs="宋体"/>
                <w:i w:val="0"/>
                <w:iCs w:val="0"/>
                <w:color w:val="000000"/>
                <w:sz w:val="24"/>
                <w:szCs w:val="24"/>
                <w:u w:val="none"/>
                <w:lang w:eastAsia="zh-CN"/>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41F6ED4">
            <w:pPr>
              <w:rPr>
                <w:rFonts w:hint="eastAsia" w:ascii="Nimbus Roman No9 L" w:hAnsi="Nimbus Roman No9 L" w:eastAsia="宋体" w:cs="宋体"/>
                <w:i w:val="0"/>
                <w:iCs w:val="0"/>
                <w:color w:val="000000"/>
                <w:sz w:val="24"/>
                <w:szCs w:val="24"/>
                <w:u w:val="none"/>
                <w:lang w:eastAsia="zh-CN"/>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6B86DF9">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C5EAF22">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3219060">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47158AF">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9F2AA83">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B4CC0BC">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根据提交材料情况评价</w:t>
            </w:r>
          </w:p>
        </w:tc>
      </w:tr>
      <w:tr w14:paraId="154B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1AED0">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高效益运用</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0428A49">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eastAsia" w:ascii="Nimbus Roman No9 L" w:hAnsi="Nimbus Roman No9 L" w:eastAsia="Nimbus Roman No9 L" w:cs="Nimbus Roman No9 L"/>
                <w:i w:val="0"/>
                <w:iCs w:val="0"/>
                <w:color w:val="000000"/>
                <w:kern w:val="0"/>
                <w:sz w:val="20"/>
                <w:szCs w:val="20"/>
                <w:u w:val="none"/>
                <w:lang w:val="en-US" w:eastAsia="zh-CN" w:bidi="ar"/>
              </w:rPr>
              <w:t>5</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160EBC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知识产权运用活跃程度</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36BFFE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评价创建对象近三年专利转让许可次数，开放许可累计声明数量和达成许可次数；专利转化运用专项行动实施以来，高校、科研机构已产业化和已实施</w:t>
            </w:r>
            <w:r>
              <w:rPr>
                <w:rStyle w:val="8"/>
                <w:rFonts w:hint="default" w:ascii="Nimbus Roman No9 L" w:hAnsi="Nimbus Roman No9 L" w:eastAsia="东文宋体" w:cs="东文宋体"/>
                <w:i w:val="0"/>
                <w:iCs w:val="0"/>
                <w:color w:val="000000"/>
                <w:kern w:val="0"/>
                <w:sz w:val="20"/>
                <w:szCs w:val="20"/>
                <w:u w:val="none"/>
                <w:lang w:val="en-US" w:eastAsia="zh-CN" w:bidi="ar"/>
              </w:rPr>
              <w:footnoteReference w:id="4"/>
            </w:r>
            <w:r>
              <w:rPr>
                <w:rStyle w:val="10"/>
                <w:rFonts w:ascii="Nimbus Roman No9 L" w:hAnsi="Nimbus Roman No9 L"/>
                <w:lang w:val="en-US" w:eastAsia="zh-CN" w:bidi="ar"/>
              </w:rPr>
              <w:t>的有效发明专利数量，以及占本单位有效发明专利数量的比例。</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0A1ED5D">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F6AB3DC">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CE15042">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671AAB2">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8C886CF">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4364303">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5D9EEFE">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B80E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u w:val="none"/>
                <w:lang w:val="en-US" w:eastAsia="zh-CN" w:bidi="ar"/>
              </w:rPr>
            </w:pPr>
            <w:r>
              <w:rPr>
                <w:rFonts w:hint="default" w:ascii="Nimbus Roman No9 L" w:hAnsi="Nimbus Roman No9 L" w:eastAsia="方正仿宋_GBK" w:cs="方正仿宋_GBK"/>
                <w:i w:val="0"/>
                <w:iCs w:val="0"/>
                <w:color w:val="000000"/>
                <w:kern w:val="0"/>
                <w:sz w:val="20"/>
                <w:szCs w:val="20"/>
                <w:u w:val="none"/>
                <w:lang w:val="en-US" w:eastAsia="zh-CN" w:bidi="ar"/>
              </w:rPr>
              <w:t>根据国家知识产权局掌握情况评价</w:t>
            </w:r>
            <w:r>
              <w:rPr>
                <w:rStyle w:val="8"/>
                <w:rFonts w:hint="default" w:ascii="Nimbus Roman No9 L" w:hAnsi="Nimbus Roman No9 L" w:eastAsia="东文宋体" w:cs="东文宋体"/>
                <w:i w:val="0"/>
                <w:iCs w:val="0"/>
                <w:color w:val="000000"/>
                <w:kern w:val="0"/>
                <w:sz w:val="20"/>
                <w:szCs w:val="20"/>
                <w:u w:val="none"/>
                <w:lang w:val="en-US" w:eastAsia="zh-CN" w:bidi="ar"/>
              </w:rPr>
              <w:footnoteReference w:id="5"/>
            </w:r>
          </w:p>
        </w:tc>
      </w:tr>
      <w:tr w14:paraId="39A2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D3964">
            <w:pPr>
              <w:jc w:val="center"/>
              <w:rPr>
                <w:rFonts w:hint="eastAsia" w:ascii="Nimbus Roman No9 L" w:hAnsi="Nimbus Roman No9 L" w:eastAsia="方正仿宋_GBK" w:cs="方正仿宋_GBK"/>
                <w:i w:val="0"/>
                <w:iCs w:val="0"/>
                <w:color w:val="000000"/>
                <w:sz w:val="20"/>
                <w:szCs w:val="20"/>
                <w:u w:val="none"/>
              </w:rPr>
            </w:pPr>
          </w:p>
        </w:tc>
        <w:tc>
          <w:tcPr>
            <w:tcW w:w="721" w:type="dxa"/>
            <w:vMerge w:val="restart"/>
            <w:tcBorders>
              <w:top w:val="single" w:color="000000" w:sz="4" w:space="0"/>
              <w:left w:val="single" w:color="000000" w:sz="4" w:space="0"/>
              <w:right w:val="single" w:color="000000" w:sz="4" w:space="0"/>
            </w:tcBorders>
            <w:noWrap w:val="0"/>
            <w:vAlign w:val="center"/>
          </w:tcPr>
          <w:p w14:paraId="00FC6DBC">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eastAsia" w:ascii="Nimbus Roman No9 L" w:hAnsi="Nimbus Roman No9 L" w:eastAsia="Nimbus Roman No9 L" w:cs="Nimbus Roman No9 L"/>
                <w:i w:val="0"/>
                <w:iCs w:val="0"/>
                <w:color w:val="000000"/>
                <w:kern w:val="0"/>
                <w:sz w:val="20"/>
                <w:szCs w:val="20"/>
                <w:u w:val="none"/>
                <w:lang w:val="en-US" w:eastAsia="zh-CN" w:bidi="ar"/>
              </w:rPr>
              <w:t>6</w:t>
            </w:r>
          </w:p>
        </w:tc>
        <w:tc>
          <w:tcPr>
            <w:tcW w:w="1606" w:type="dxa"/>
            <w:vMerge w:val="restart"/>
            <w:tcBorders>
              <w:top w:val="single" w:color="000000" w:sz="4" w:space="0"/>
              <w:left w:val="single" w:color="000000" w:sz="4" w:space="0"/>
              <w:right w:val="single" w:color="000000" w:sz="4" w:space="0"/>
            </w:tcBorders>
            <w:noWrap w:val="0"/>
            <w:vAlign w:val="center"/>
          </w:tcPr>
          <w:p w14:paraId="784327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专利产业化收益</w:t>
            </w:r>
          </w:p>
        </w:tc>
        <w:tc>
          <w:tcPr>
            <w:tcW w:w="5964" w:type="dxa"/>
            <w:tcBorders>
              <w:top w:val="single" w:color="000000" w:sz="4" w:space="0"/>
              <w:left w:val="single" w:color="000000" w:sz="4" w:space="0"/>
              <w:bottom w:val="single" w:color="auto" w:sz="4" w:space="0"/>
              <w:right w:val="single" w:color="000000" w:sz="4" w:space="0"/>
            </w:tcBorders>
            <w:noWrap w:val="0"/>
            <w:vAlign w:val="center"/>
          </w:tcPr>
          <w:p w14:paraId="66A84F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评价创建对象截至</w:t>
            </w:r>
            <w:r>
              <w:rPr>
                <w:rStyle w:val="9"/>
                <w:rFonts w:ascii="Nimbus Roman No9 L" w:hAnsi="Nimbus Roman No9 L"/>
                <w:lang w:val="en-US" w:eastAsia="zh-CN" w:bidi="ar"/>
              </w:rPr>
              <w:t>2024</w:t>
            </w:r>
            <w:r>
              <w:rPr>
                <w:rStyle w:val="10"/>
                <w:rFonts w:ascii="Nimbus Roman No9 L" w:hAnsi="Nimbus Roman No9 L"/>
                <w:lang w:val="en-US" w:eastAsia="zh-CN" w:bidi="ar"/>
              </w:rPr>
              <w:t>年底专利产品</w:t>
            </w:r>
            <w:r>
              <w:rPr>
                <w:rStyle w:val="10"/>
                <w:rFonts w:hint="eastAsia" w:ascii="Nimbus Roman No9 L" w:hAnsi="Nimbus Roman No9 L"/>
                <w:lang w:val="en-US" w:eastAsia="zh-CN" w:bidi="ar"/>
              </w:rPr>
              <w:t>备案</w:t>
            </w:r>
            <w:r>
              <w:rPr>
                <w:rStyle w:val="10"/>
                <w:rFonts w:ascii="Nimbus Roman No9 L" w:hAnsi="Nimbus Roman No9 L"/>
                <w:lang w:val="en-US" w:eastAsia="zh-CN" w:bidi="ar"/>
              </w:rPr>
              <w:t>、专利密集型产品认定数量、产值</w:t>
            </w:r>
            <w:r>
              <w:rPr>
                <w:rStyle w:val="10"/>
                <w:rFonts w:hint="eastAsia" w:ascii="Nimbus Roman No9 L" w:hAnsi="Nimbus Roman No9 L"/>
                <w:lang w:val="en-US" w:eastAsia="zh-CN" w:bidi="ar"/>
              </w:rPr>
              <w:t>及其使用专利</w:t>
            </w:r>
            <w:r>
              <w:rPr>
                <w:rStyle w:val="10"/>
                <w:rFonts w:ascii="Nimbus Roman No9 L" w:hAnsi="Nimbus Roman No9 L"/>
                <w:lang w:val="en-US" w:eastAsia="zh-CN" w:bidi="ar"/>
              </w:rPr>
              <w:t>数量等情况。</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215071D1">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2631C5D6">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1BE901E7">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575EFE2A">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303B4DB8">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sz w:val="20"/>
                <w:szCs w:val="20"/>
                <w:u w:val="none"/>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3F2390D">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6DD92E25">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1906" w:type="dxa"/>
            <w:vMerge w:val="restart"/>
            <w:tcBorders>
              <w:top w:val="single" w:color="000000" w:sz="4" w:space="0"/>
              <w:left w:val="single" w:color="000000" w:sz="4" w:space="0"/>
              <w:right w:val="single" w:color="000000" w:sz="4" w:space="0"/>
            </w:tcBorders>
            <w:noWrap w:val="0"/>
            <w:vAlign w:val="center"/>
          </w:tcPr>
          <w:p w14:paraId="7528DF39">
            <w:pPr>
              <w:keepNext w:val="0"/>
              <w:keepLines w:val="0"/>
              <w:pageBreakBefore w:val="0"/>
              <w:kinsoku/>
              <w:wordWrap/>
              <w:overflowPunct/>
              <w:topLinePunct w:val="0"/>
              <w:autoSpaceDE/>
              <w:autoSpaceDN/>
              <w:bidi w:val="0"/>
              <w:adjustRightInd/>
              <w:snapToGrid/>
              <w:spacing w:line="240" w:lineRule="exact"/>
              <w:jc w:val="center"/>
              <w:rPr>
                <w:rFonts w:hint="default" w:ascii="Nimbus Roman No9 L" w:hAnsi="Nimbus Roman No9 L" w:eastAsia="方正仿宋_GBK" w:cs="方正仿宋_GBK"/>
                <w:i w:val="0"/>
                <w:iCs w:val="0"/>
                <w:color w:val="000000"/>
                <w:kern w:val="2"/>
                <w:sz w:val="20"/>
                <w:szCs w:val="20"/>
                <w:u w:val="none"/>
                <w:lang w:val="en-US" w:eastAsia="zh-CN" w:bidi="ar-SA"/>
              </w:rPr>
            </w:pPr>
            <w:r>
              <w:rPr>
                <w:rFonts w:hint="default" w:ascii="Nimbus Roman No9 L" w:hAnsi="Nimbus Roman No9 L" w:eastAsia="方正仿宋_GBK" w:cs="方正仿宋_GBK"/>
                <w:i w:val="0"/>
                <w:iCs w:val="0"/>
                <w:color w:val="000000"/>
                <w:kern w:val="2"/>
                <w:sz w:val="20"/>
                <w:szCs w:val="20"/>
                <w:u w:val="none"/>
                <w:lang w:val="en-US" w:eastAsia="zh-CN" w:bidi="ar-SA"/>
              </w:rPr>
              <w:t>根据国家知识产权局掌握情况评价</w:t>
            </w:r>
          </w:p>
        </w:tc>
      </w:tr>
      <w:tr w14:paraId="4753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3E70">
            <w:pPr>
              <w:jc w:val="center"/>
              <w:rPr>
                <w:rFonts w:hint="eastAsia" w:ascii="Nimbus Roman No9 L" w:hAnsi="Nimbus Roman No9 L" w:eastAsia="方正仿宋_GBK" w:cs="方正仿宋_GBK"/>
                <w:i w:val="0"/>
                <w:iCs w:val="0"/>
                <w:color w:val="000000"/>
                <w:sz w:val="20"/>
                <w:szCs w:val="20"/>
                <w:u w:val="none"/>
              </w:rPr>
            </w:pPr>
          </w:p>
        </w:tc>
        <w:tc>
          <w:tcPr>
            <w:tcW w:w="721" w:type="dxa"/>
            <w:vMerge w:val="continue"/>
            <w:tcBorders>
              <w:left w:val="single" w:color="000000" w:sz="4" w:space="0"/>
              <w:bottom w:val="single" w:color="000000" w:sz="4" w:space="0"/>
              <w:right w:val="single" w:color="000000" w:sz="4" w:space="0"/>
            </w:tcBorders>
            <w:noWrap w:val="0"/>
            <w:vAlign w:val="center"/>
          </w:tcPr>
          <w:p w14:paraId="70C77FE6">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p>
        </w:tc>
        <w:tc>
          <w:tcPr>
            <w:tcW w:w="1606" w:type="dxa"/>
            <w:vMerge w:val="continue"/>
            <w:tcBorders>
              <w:left w:val="single" w:color="000000" w:sz="4" w:space="0"/>
              <w:bottom w:val="single" w:color="000000" w:sz="4" w:space="0"/>
              <w:right w:val="single" w:color="000000" w:sz="4" w:space="0"/>
            </w:tcBorders>
            <w:noWrap w:val="0"/>
            <w:vAlign w:val="center"/>
          </w:tcPr>
          <w:p w14:paraId="0720E4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5964" w:type="dxa"/>
            <w:tcBorders>
              <w:top w:val="single" w:color="auto" w:sz="4" w:space="0"/>
              <w:left w:val="single" w:color="000000" w:sz="4" w:space="0"/>
              <w:bottom w:val="single" w:color="auto" w:sz="4" w:space="0"/>
              <w:right w:val="single" w:color="000000" w:sz="4" w:space="0"/>
            </w:tcBorders>
            <w:noWrap w:val="0"/>
            <w:vAlign w:val="center"/>
          </w:tcPr>
          <w:p w14:paraId="60466F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r>
              <w:rPr>
                <w:rStyle w:val="10"/>
                <w:rFonts w:hint="eastAsia" w:ascii="Nimbus Roman No9 L" w:hAnsi="Nimbus Roman No9 L"/>
                <w:lang w:val="en-US" w:eastAsia="zh-CN" w:bidi="ar"/>
              </w:rPr>
              <w:t>评价创建对象近三年专利许可合同备案金额。</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0E61B46A">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1C7FF637">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51541BDA">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0087BA38">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063D7C07">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00AC2D5F">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auto" w:sz="4" w:space="0"/>
              <w:right w:val="single" w:color="000000" w:sz="4" w:space="0"/>
            </w:tcBorders>
            <w:noWrap w:val="0"/>
            <w:vAlign w:val="center"/>
          </w:tcPr>
          <w:p w14:paraId="7FD00D9D">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vMerge w:val="continue"/>
            <w:tcBorders>
              <w:left w:val="single" w:color="000000" w:sz="4" w:space="0"/>
              <w:bottom w:val="single" w:color="auto" w:sz="4" w:space="0"/>
              <w:right w:val="single" w:color="000000" w:sz="4" w:space="0"/>
            </w:tcBorders>
            <w:noWrap w:val="0"/>
            <w:vAlign w:val="center"/>
          </w:tcPr>
          <w:p w14:paraId="1D58DE19">
            <w:pPr>
              <w:keepNext w:val="0"/>
              <w:keepLines w:val="0"/>
              <w:pageBreakBefore w:val="0"/>
              <w:kinsoku/>
              <w:wordWrap/>
              <w:overflowPunct/>
              <w:topLinePunct w:val="0"/>
              <w:autoSpaceDE/>
              <w:autoSpaceDN/>
              <w:bidi w:val="0"/>
              <w:adjustRightInd/>
              <w:snapToGrid/>
              <w:spacing w:line="240" w:lineRule="exact"/>
              <w:jc w:val="center"/>
              <w:rPr>
                <w:rFonts w:hint="default" w:ascii="Nimbus Roman No9 L" w:hAnsi="Nimbus Roman No9 L" w:eastAsia="方正仿宋_GBK" w:cs="方正仿宋_GBK"/>
                <w:i w:val="0"/>
                <w:iCs w:val="0"/>
                <w:color w:val="000000"/>
                <w:kern w:val="2"/>
                <w:sz w:val="20"/>
                <w:szCs w:val="20"/>
                <w:u w:val="none"/>
                <w:lang w:val="en-US" w:eastAsia="zh-CN" w:bidi="ar-SA"/>
              </w:rPr>
            </w:pPr>
          </w:p>
        </w:tc>
      </w:tr>
      <w:tr w14:paraId="036C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3D27B">
            <w:pPr>
              <w:jc w:val="center"/>
              <w:rPr>
                <w:rFonts w:hint="eastAsia" w:ascii="Nimbus Roman No9 L" w:hAnsi="Nimbus Roman No9 L" w:eastAsia="方正仿宋_GBK" w:cs="方正仿宋_GBK"/>
                <w:i w:val="0"/>
                <w:iCs w:val="0"/>
                <w:color w:val="000000"/>
                <w:sz w:val="20"/>
                <w:szCs w:val="20"/>
                <w:u w:val="none"/>
              </w:rPr>
            </w:pPr>
          </w:p>
        </w:tc>
        <w:tc>
          <w:tcPr>
            <w:tcW w:w="721" w:type="dxa"/>
            <w:vMerge w:val="continue"/>
            <w:tcBorders>
              <w:left w:val="single" w:color="000000" w:sz="4" w:space="0"/>
              <w:bottom w:val="single" w:color="000000" w:sz="4" w:space="0"/>
              <w:right w:val="single" w:color="000000" w:sz="4" w:space="0"/>
            </w:tcBorders>
            <w:noWrap w:val="0"/>
            <w:vAlign w:val="center"/>
          </w:tcPr>
          <w:p w14:paraId="3F71F406">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p>
        </w:tc>
        <w:tc>
          <w:tcPr>
            <w:tcW w:w="1606" w:type="dxa"/>
            <w:vMerge w:val="continue"/>
            <w:tcBorders>
              <w:left w:val="single" w:color="000000" w:sz="4" w:space="0"/>
              <w:bottom w:val="single" w:color="000000" w:sz="4" w:space="0"/>
              <w:right w:val="single" w:color="000000" w:sz="4" w:space="0"/>
            </w:tcBorders>
            <w:noWrap w:val="0"/>
            <w:vAlign w:val="center"/>
          </w:tcPr>
          <w:p w14:paraId="2B846C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5964" w:type="dxa"/>
            <w:tcBorders>
              <w:top w:val="single" w:color="auto" w:sz="4" w:space="0"/>
              <w:left w:val="single" w:color="000000" w:sz="4" w:space="0"/>
              <w:bottom w:val="single" w:color="000000" w:sz="4" w:space="0"/>
              <w:right w:val="single" w:color="000000" w:sz="4" w:space="0"/>
            </w:tcBorders>
            <w:noWrap w:val="0"/>
            <w:vAlign w:val="center"/>
          </w:tcPr>
          <w:p w14:paraId="7A77F6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0"/>
                <w:rFonts w:ascii="Nimbus Roman No9 L" w:hAnsi="Nimbus Roman No9 L"/>
                <w:lang w:val="en-US" w:eastAsia="zh-CN" w:bidi="ar"/>
              </w:rPr>
            </w:pPr>
            <w:r>
              <w:rPr>
                <w:rStyle w:val="10"/>
                <w:rFonts w:ascii="Nimbus Roman No9 L" w:hAnsi="Nimbus Roman No9 L"/>
                <w:lang w:val="en-US" w:eastAsia="zh-CN" w:bidi="ar"/>
              </w:rPr>
              <w:t>评价创建对象近三年专利转让、许可、作价入股、开放许可、自行产业化实现收益或实现产值情况。</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49046BDC">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1A689486">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43C39356">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2785BDD1">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11B4933A">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7BA41E93">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7F4E7691">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tcBorders>
              <w:top w:val="single" w:color="auto" w:sz="4" w:space="0"/>
              <w:left w:val="single" w:color="000000" w:sz="4" w:space="0"/>
              <w:bottom w:val="single" w:color="auto" w:sz="4" w:space="0"/>
              <w:right w:val="single" w:color="000000" w:sz="4" w:space="0"/>
            </w:tcBorders>
            <w:noWrap w:val="0"/>
            <w:vAlign w:val="center"/>
          </w:tcPr>
          <w:p w14:paraId="5A32135C">
            <w:pPr>
              <w:keepNext w:val="0"/>
              <w:keepLines w:val="0"/>
              <w:pageBreakBefore w:val="0"/>
              <w:kinsoku/>
              <w:wordWrap/>
              <w:overflowPunct/>
              <w:topLinePunct w:val="0"/>
              <w:autoSpaceDE/>
              <w:autoSpaceDN/>
              <w:bidi w:val="0"/>
              <w:adjustRightInd/>
              <w:snapToGrid/>
              <w:spacing w:line="240" w:lineRule="exact"/>
              <w:jc w:val="center"/>
              <w:rPr>
                <w:rFonts w:hint="default"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根据提交材料情况评价</w:t>
            </w:r>
          </w:p>
        </w:tc>
      </w:tr>
      <w:tr w14:paraId="3D0F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06CB4">
            <w:pPr>
              <w:jc w:val="center"/>
              <w:rPr>
                <w:rFonts w:hint="eastAsia" w:ascii="Nimbus Roman No9 L" w:hAnsi="Nimbus Roman No9 L" w:eastAsia="方正仿宋_GBK" w:cs="方正仿宋_GBK"/>
                <w:i w:val="0"/>
                <w:iCs w:val="0"/>
                <w:color w:val="000000"/>
                <w:sz w:val="20"/>
                <w:szCs w:val="20"/>
                <w:u w:val="none"/>
              </w:rPr>
            </w:pPr>
          </w:p>
        </w:tc>
        <w:tc>
          <w:tcPr>
            <w:tcW w:w="721" w:type="dxa"/>
            <w:vMerge w:val="restart"/>
            <w:tcBorders>
              <w:top w:val="single" w:color="000000" w:sz="4" w:space="0"/>
              <w:left w:val="single" w:color="000000" w:sz="4" w:space="0"/>
              <w:right w:val="single" w:color="000000" w:sz="4" w:space="0"/>
            </w:tcBorders>
            <w:noWrap w:val="0"/>
            <w:vAlign w:val="center"/>
          </w:tcPr>
          <w:p w14:paraId="7C41B6A7">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eastAsia" w:ascii="Nimbus Roman No9 L" w:hAnsi="Nimbus Roman No9 L" w:eastAsia="Nimbus Roman No9 L" w:cs="Nimbus Roman No9 L"/>
                <w:i w:val="0"/>
                <w:iCs w:val="0"/>
                <w:color w:val="000000"/>
                <w:kern w:val="0"/>
                <w:sz w:val="20"/>
                <w:szCs w:val="20"/>
                <w:u w:val="none"/>
                <w:lang w:val="en-US" w:eastAsia="zh-CN" w:bidi="ar"/>
              </w:rPr>
              <w:t>7</w:t>
            </w:r>
          </w:p>
        </w:tc>
        <w:tc>
          <w:tcPr>
            <w:tcW w:w="1606" w:type="dxa"/>
            <w:vMerge w:val="restart"/>
            <w:tcBorders>
              <w:top w:val="single" w:color="000000" w:sz="4" w:space="0"/>
              <w:left w:val="single" w:color="000000" w:sz="4" w:space="0"/>
              <w:right w:val="single" w:color="000000" w:sz="4" w:space="0"/>
            </w:tcBorders>
            <w:noWrap w:val="0"/>
            <w:vAlign w:val="center"/>
          </w:tcPr>
          <w:p w14:paraId="3747A0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商标品牌价值</w:t>
            </w:r>
          </w:p>
        </w:tc>
        <w:tc>
          <w:tcPr>
            <w:tcW w:w="5964" w:type="dxa"/>
            <w:tcBorders>
              <w:top w:val="single" w:color="000000" w:sz="4" w:space="0"/>
              <w:left w:val="single" w:color="000000" w:sz="4" w:space="0"/>
              <w:bottom w:val="single" w:color="auto" w:sz="4" w:space="0"/>
              <w:right w:val="single" w:color="000000" w:sz="4" w:space="0"/>
            </w:tcBorders>
            <w:noWrap w:val="0"/>
            <w:vAlign w:val="center"/>
          </w:tcPr>
          <w:p w14:paraId="3500BF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评价创建对象截至</w:t>
            </w:r>
            <w:r>
              <w:rPr>
                <w:rStyle w:val="9"/>
                <w:rFonts w:ascii="Nimbus Roman No9 L" w:hAnsi="Nimbus Roman No9 L"/>
                <w:lang w:val="en-US" w:eastAsia="zh-CN" w:bidi="ar"/>
              </w:rPr>
              <w:t>2024</w:t>
            </w:r>
            <w:r>
              <w:rPr>
                <w:rStyle w:val="10"/>
                <w:rFonts w:ascii="Nimbus Roman No9 L" w:hAnsi="Nimbus Roman No9 L"/>
                <w:lang w:val="en-US" w:eastAsia="zh-CN" w:bidi="ar"/>
              </w:rPr>
              <w:t>年底达到亿元</w:t>
            </w:r>
            <w:r>
              <w:rPr>
                <w:rStyle w:val="9"/>
                <w:rFonts w:ascii="Nimbus Roman No9 L" w:hAnsi="Nimbus Roman No9 L"/>
                <w:lang w:val="en-US" w:eastAsia="zh-CN" w:bidi="ar"/>
              </w:rPr>
              <w:t>/</w:t>
            </w:r>
            <w:r>
              <w:rPr>
                <w:rStyle w:val="10"/>
                <w:rFonts w:ascii="Nimbus Roman No9 L" w:hAnsi="Nimbus Roman No9 L"/>
                <w:lang w:val="en-US" w:eastAsia="zh-CN" w:bidi="ar"/>
              </w:rPr>
              <w:t>十亿元</w:t>
            </w:r>
            <w:r>
              <w:rPr>
                <w:rStyle w:val="9"/>
                <w:rFonts w:ascii="Nimbus Roman No9 L" w:hAnsi="Nimbus Roman No9 L"/>
                <w:lang w:val="en-US" w:eastAsia="zh-CN" w:bidi="ar"/>
              </w:rPr>
              <w:t>/</w:t>
            </w:r>
            <w:r>
              <w:rPr>
                <w:rStyle w:val="10"/>
                <w:rFonts w:ascii="Nimbus Roman No9 L" w:hAnsi="Nimbus Roman No9 L"/>
                <w:lang w:val="en-US" w:eastAsia="zh-CN" w:bidi="ar"/>
              </w:rPr>
              <w:t>百亿元以上</w:t>
            </w:r>
            <w:r>
              <w:rPr>
                <w:rStyle w:val="10"/>
                <w:rFonts w:hint="eastAsia" w:ascii="Nimbus Roman No9 L" w:hAnsi="Nimbus Roman No9 L"/>
                <w:lang w:val="en-US" w:eastAsia="zh-CN" w:bidi="ar"/>
              </w:rPr>
              <w:t>年销售额</w:t>
            </w:r>
            <w:r>
              <w:rPr>
                <w:rStyle w:val="10"/>
                <w:rFonts w:ascii="Nimbus Roman No9 L" w:hAnsi="Nimbus Roman No9 L"/>
                <w:lang w:val="en-US" w:eastAsia="zh-CN" w:bidi="ar"/>
              </w:rPr>
              <w:t>的商标品牌的数量。</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1BBA98B">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5D87D85A">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6AAE436">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39E761D9">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65347021">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3EA224A0">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4BE096A4">
            <w:pPr>
              <w:rPr>
                <w:rFonts w:hint="eastAsia" w:ascii="Nimbus Roman No9 L" w:hAnsi="Nimbus Roman No9 L" w:eastAsia="宋体" w:cs="宋体"/>
                <w:i w:val="0"/>
                <w:iCs w:val="0"/>
                <w:color w:val="000000"/>
                <w:sz w:val="24"/>
                <w:szCs w:val="24"/>
                <w:u w:val="none"/>
              </w:rPr>
            </w:pPr>
          </w:p>
        </w:tc>
        <w:tc>
          <w:tcPr>
            <w:tcW w:w="1906" w:type="dxa"/>
            <w:vMerge w:val="restart"/>
            <w:tcBorders>
              <w:top w:val="single" w:color="auto" w:sz="4" w:space="0"/>
              <w:left w:val="single" w:color="000000" w:sz="4" w:space="0"/>
              <w:bottom w:val="single" w:color="auto" w:sz="4" w:space="0"/>
              <w:right w:val="single" w:color="000000" w:sz="4" w:space="0"/>
            </w:tcBorders>
            <w:noWrap w:val="0"/>
            <w:vAlign w:val="center"/>
          </w:tcPr>
          <w:p w14:paraId="1B03012A">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根据提交材料情况评价</w:t>
            </w:r>
          </w:p>
        </w:tc>
      </w:tr>
      <w:tr w14:paraId="6C76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E8FBB">
            <w:pPr>
              <w:jc w:val="center"/>
              <w:rPr>
                <w:rFonts w:hint="eastAsia" w:ascii="Nimbus Roman No9 L" w:hAnsi="Nimbus Roman No9 L" w:eastAsia="方正仿宋_GBK" w:cs="方正仿宋_GBK"/>
                <w:i w:val="0"/>
                <w:iCs w:val="0"/>
                <w:color w:val="000000"/>
                <w:sz w:val="20"/>
                <w:szCs w:val="20"/>
                <w:u w:val="none"/>
              </w:rPr>
            </w:pPr>
          </w:p>
        </w:tc>
        <w:tc>
          <w:tcPr>
            <w:tcW w:w="721" w:type="dxa"/>
            <w:vMerge w:val="continue"/>
            <w:tcBorders>
              <w:left w:val="single" w:color="000000" w:sz="4" w:space="0"/>
              <w:bottom w:val="single" w:color="000000" w:sz="4" w:space="0"/>
              <w:right w:val="single" w:color="000000" w:sz="4" w:space="0"/>
            </w:tcBorders>
            <w:noWrap w:val="0"/>
            <w:vAlign w:val="center"/>
          </w:tcPr>
          <w:p w14:paraId="315E342A">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p>
        </w:tc>
        <w:tc>
          <w:tcPr>
            <w:tcW w:w="1606" w:type="dxa"/>
            <w:vMerge w:val="continue"/>
            <w:tcBorders>
              <w:left w:val="single" w:color="000000" w:sz="4" w:space="0"/>
              <w:bottom w:val="single" w:color="000000" w:sz="4" w:space="0"/>
              <w:right w:val="single" w:color="000000" w:sz="4" w:space="0"/>
            </w:tcBorders>
            <w:noWrap w:val="0"/>
            <w:vAlign w:val="center"/>
          </w:tcPr>
          <w:p w14:paraId="1DEC83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5964" w:type="dxa"/>
            <w:tcBorders>
              <w:top w:val="single" w:color="auto" w:sz="4" w:space="0"/>
              <w:left w:val="single" w:color="000000" w:sz="4" w:space="0"/>
              <w:bottom w:val="single" w:color="000000" w:sz="4" w:space="0"/>
              <w:right w:val="single" w:color="000000" w:sz="4" w:space="0"/>
            </w:tcBorders>
            <w:noWrap w:val="0"/>
            <w:vAlign w:val="center"/>
          </w:tcPr>
          <w:p w14:paraId="62D5CE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0"/>
                <w:rFonts w:ascii="Nimbus Roman No9 L" w:hAnsi="Nimbus Roman No9 L"/>
                <w:lang w:val="en-US" w:eastAsia="zh-CN" w:bidi="ar"/>
              </w:rPr>
            </w:pPr>
            <w:r>
              <w:rPr>
                <w:rStyle w:val="10"/>
                <w:rFonts w:hint="eastAsia" w:ascii="Nimbus Roman No9 L" w:hAnsi="Nimbus Roman No9 L"/>
                <w:lang w:val="en-US" w:eastAsia="zh-CN" w:bidi="ar"/>
              </w:rPr>
              <w:t>评价创建对象近三年的主要商标品牌的产品（服务）年销售额。</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3BF78975">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4F7CAE26">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17C5B29E">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56347D5F">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4B0E1F87">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447A2914">
            <w:pPr>
              <w:rPr>
                <w:rFonts w:hint="eastAsia" w:ascii="Nimbus Roman No9 L" w:hAnsi="Nimbus Roman No9 L" w:eastAsia="宋体" w:cs="宋体"/>
                <w:i w:val="0"/>
                <w:iCs w:val="0"/>
                <w:color w:val="000000"/>
                <w:sz w:val="24"/>
                <w:szCs w:val="24"/>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74C5D6A1">
            <w:pPr>
              <w:rPr>
                <w:rFonts w:hint="eastAsia" w:ascii="Nimbus Roman No9 L" w:hAnsi="Nimbus Roman No9 L" w:eastAsia="宋体" w:cs="宋体"/>
                <w:i w:val="0"/>
                <w:iCs w:val="0"/>
                <w:color w:val="000000"/>
                <w:sz w:val="24"/>
                <w:szCs w:val="24"/>
                <w:u w:val="none"/>
              </w:rPr>
            </w:pPr>
          </w:p>
        </w:tc>
        <w:tc>
          <w:tcPr>
            <w:tcW w:w="1906" w:type="dxa"/>
            <w:vMerge w:val="continue"/>
            <w:tcBorders>
              <w:top w:val="single" w:color="auto" w:sz="4" w:space="0"/>
              <w:left w:val="single" w:color="000000" w:sz="4" w:space="0"/>
              <w:bottom w:val="single" w:color="auto" w:sz="4" w:space="0"/>
              <w:right w:val="single" w:color="000000" w:sz="4" w:space="0"/>
            </w:tcBorders>
            <w:noWrap w:val="0"/>
            <w:vAlign w:val="center"/>
          </w:tcPr>
          <w:p w14:paraId="068566A0">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p>
        </w:tc>
      </w:tr>
      <w:tr w14:paraId="65DE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F07E5">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82D6D26">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eastAsia" w:ascii="Nimbus Roman No9 L" w:hAnsi="Nimbus Roman No9 L" w:eastAsia="Nimbus Roman No9 L" w:cs="Nimbus Roman No9 L"/>
                <w:i w:val="0"/>
                <w:iCs w:val="0"/>
                <w:color w:val="000000"/>
                <w:kern w:val="0"/>
                <w:sz w:val="20"/>
                <w:szCs w:val="20"/>
                <w:u w:val="none"/>
                <w:lang w:val="en-US" w:eastAsia="zh-CN" w:bidi="ar"/>
              </w:rPr>
              <w:t>8</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3496AC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知识产权金融服务</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7A49D0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hint="eastAsia" w:ascii="Nimbus Roman No9 L" w:hAnsi="Nimbus Roman No9 L"/>
                <w:lang w:val="en-US" w:eastAsia="zh-CN" w:bidi="ar"/>
              </w:rPr>
              <w:t>评价创建对象近三年专利商标质押贷款金额和惠及中小企业数量，知识产权转化运用类、海外维权类保险保障金额和惠及企业数量，以及知识产权证券化工作开展情况。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5881813">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1373225">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A25A224">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203A7E1">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FD9654F">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753DE34">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8E57C72">
            <w:pPr>
              <w:rPr>
                <w:rFonts w:hint="eastAsia" w:ascii="Nimbus Roman No9 L" w:hAnsi="Nimbus Roman No9 L" w:eastAsia="宋体" w:cs="宋体"/>
                <w:i w:val="0"/>
                <w:iCs w:val="0"/>
                <w:color w:val="000000"/>
                <w:sz w:val="24"/>
                <w:szCs w:val="24"/>
                <w:u w:val="none"/>
              </w:rPr>
            </w:pPr>
          </w:p>
        </w:tc>
        <w:tc>
          <w:tcPr>
            <w:tcW w:w="1906" w:type="dxa"/>
            <w:tcBorders>
              <w:top w:val="single" w:color="auto" w:sz="4" w:space="0"/>
              <w:left w:val="single" w:color="000000" w:sz="4" w:space="0"/>
              <w:bottom w:val="single" w:color="000000" w:sz="4" w:space="0"/>
              <w:right w:val="single" w:color="000000" w:sz="4" w:space="0"/>
            </w:tcBorders>
            <w:noWrap w:val="0"/>
            <w:vAlign w:val="center"/>
          </w:tcPr>
          <w:p w14:paraId="01D6A49D">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r>
              <w:rPr>
                <w:rFonts w:hint="eastAsia" w:ascii="Nimbus Roman No9 L" w:hAnsi="Nimbus Roman No9 L" w:eastAsia="方正仿宋_GBK" w:cs="方正仿宋_GBK"/>
                <w:i w:val="0"/>
                <w:iCs w:val="0"/>
                <w:color w:val="000000"/>
                <w:kern w:val="2"/>
                <w:sz w:val="20"/>
                <w:szCs w:val="20"/>
                <w:u w:val="none"/>
                <w:lang w:val="en-US" w:eastAsia="zh-CN" w:bidi="ar-SA"/>
              </w:rPr>
              <w:t>根据国家知识产权局掌握情况和提交材料评价</w:t>
            </w:r>
          </w:p>
        </w:tc>
      </w:tr>
      <w:tr w14:paraId="0A8A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A6F7B">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114B2AC">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eastAsia" w:ascii="Nimbus Roman No9 L" w:hAnsi="Nimbus Roman No9 L" w:eastAsia="Nimbus Roman No9 L" w:cs="Nimbus Roman No9 L"/>
                <w:i w:val="0"/>
                <w:iCs w:val="0"/>
                <w:color w:val="000000"/>
                <w:kern w:val="0"/>
                <w:sz w:val="20"/>
                <w:szCs w:val="20"/>
                <w:u w:val="none"/>
                <w:lang w:val="en-US" w:eastAsia="zh-CN" w:bidi="ar"/>
              </w:rPr>
              <w:t>9</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13C62B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知识产权支撑产业发展</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62FA5B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hint="eastAsia" w:ascii="Nimbus Roman No9 L" w:hAnsi="Nimbus Roman No9 L"/>
                <w:lang w:val="en-US" w:eastAsia="zh-CN" w:bidi="ar"/>
              </w:rPr>
              <w:t>评价创建对象截至2024年底推动或参与重点产业专利池、知识产权创新联合体（联盟）、产业知识产权运营中心、重点产业专利导航以及产学研合作机制等建设运行情况；近三年知识产权服务支撑产业升级情况；推动或参与国际标准研制和国际标准必要专利拥有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3D7B6D3">
            <w:pPr>
              <w:jc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sz w:val="20"/>
                <w:szCs w:val="20"/>
                <w:u w:val="none"/>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C4AEA71">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2F1D711">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86A9A8D">
            <w:pPr>
              <w:jc w:val="center"/>
              <w:rPr>
                <w:rFonts w:hint="default" w:ascii="Nimbus Roman No9 L" w:hAnsi="Nimbus Roman No9 L" w:eastAsia="Nimbus Roman No9 L" w:cs="Nimbus Roman No9 L"/>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6C6F400">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331AD57">
            <w:pPr>
              <w:jc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sz w:val="20"/>
                <w:szCs w:val="20"/>
                <w:u w:val="none"/>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D2688B7">
            <w:pPr>
              <w:jc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sz w:val="20"/>
                <w:szCs w:val="20"/>
                <w:u w:val="none"/>
              </w:rPr>
              <w:t>√</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AC4C20">
            <w:pPr>
              <w:keepNext w:val="0"/>
              <w:keepLines w:val="0"/>
              <w:pageBreakBefore w:val="0"/>
              <w:kinsoku/>
              <w:wordWrap/>
              <w:overflowPunct/>
              <w:topLinePunct w:val="0"/>
              <w:autoSpaceDE/>
              <w:autoSpaceDN/>
              <w:bidi w:val="0"/>
              <w:adjustRightInd/>
              <w:snapToGrid/>
              <w:spacing w:line="240" w:lineRule="exact"/>
              <w:jc w:val="center"/>
              <w:rPr>
                <w:rFonts w:hint="default" w:ascii="Nimbus Roman No9 L" w:hAnsi="Nimbus Roman No9 L" w:eastAsia="方正仿宋_GBK" w:cs="方正仿宋_GBK"/>
                <w:i w:val="0"/>
                <w:iCs w:val="0"/>
                <w:color w:val="000000"/>
                <w:kern w:val="2"/>
                <w:sz w:val="20"/>
                <w:szCs w:val="20"/>
                <w:u w:val="none"/>
                <w:lang w:val="en-US" w:eastAsia="zh-CN" w:bidi="ar-SA"/>
              </w:rPr>
            </w:pPr>
            <w:r>
              <w:rPr>
                <w:rFonts w:hint="default" w:ascii="Nimbus Roman No9 L" w:hAnsi="Nimbus Roman No9 L" w:eastAsia="方正仿宋_GBK" w:cs="方正仿宋_GBK"/>
                <w:i w:val="0"/>
                <w:iCs w:val="0"/>
                <w:color w:val="000000"/>
                <w:kern w:val="2"/>
                <w:sz w:val="20"/>
                <w:szCs w:val="20"/>
                <w:u w:val="none"/>
                <w:lang w:val="en-US" w:eastAsia="zh-CN" w:bidi="ar-SA"/>
              </w:rPr>
              <w:t>根据提交材料情况评价</w:t>
            </w:r>
          </w:p>
        </w:tc>
      </w:tr>
      <w:tr w14:paraId="62C7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627DB">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CBD22E8">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10</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3C0B2A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专利转化运用生态及长效机制建设</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545539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hint="eastAsia" w:ascii="Nimbus Roman No9 L" w:hAnsi="Nimbus Roman No9 L"/>
                <w:lang w:val="en-US" w:eastAsia="zh-CN" w:bidi="ar"/>
              </w:rPr>
              <w:t>评价创建对象组织知识产权交易机构、技术转移机构、投融资机构、概念验证中心和小试中试平台、知识产权各类服务主体等，积极参与专利转化运用工作，营造良好政策环境，加快构建专利转化运用生态，推动形成专利转化运用长效机制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2AAF01F">
            <w:pPr>
              <w:jc w:val="center"/>
              <w:rPr>
                <w:rFonts w:hint="eastAsia" w:ascii="Nimbus Roman No9 L" w:hAnsi="Nimbus Roman No9 L" w:eastAsia="宋体" w:cs="宋体"/>
                <w:i w:val="0"/>
                <w:iCs w:val="0"/>
                <w:color w:val="000000"/>
                <w:sz w:val="24"/>
                <w:szCs w:val="24"/>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E35A920">
            <w:pPr>
              <w:jc w:val="cente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E337571">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0363C5F">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FB0140C">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19AB6A3">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5CA5676">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4B4EF76">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r>
              <w:rPr>
                <w:rFonts w:hint="eastAsia" w:ascii="Nimbus Roman No9 L" w:hAnsi="Nimbus Roman No9 L" w:eastAsia="方正仿宋_GBK" w:cs="方正仿宋_GBK"/>
                <w:i w:val="0"/>
                <w:iCs w:val="0"/>
                <w:color w:val="000000"/>
                <w:kern w:val="2"/>
                <w:sz w:val="20"/>
                <w:szCs w:val="20"/>
                <w:u w:val="none"/>
                <w:lang w:val="en-US" w:eastAsia="zh-CN" w:bidi="ar-SA"/>
              </w:rPr>
              <w:t>根据提交材料情况评价</w:t>
            </w:r>
          </w:p>
        </w:tc>
      </w:tr>
      <w:tr w14:paraId="1029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2CFD2">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高标准保护</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CAEF85D">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11</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5D0156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专利侵权纠纷行政裁决案件办理</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22382C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评价创建对象专利侵权纠纷行政裁决案件数量情况，依法以调解或者出具裁决决定方式办结案件的情况，积极推进规范化建设的情况。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3200CBA">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0CA5267">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84B0A1C">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782A675">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1F2EADF">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4969C0A">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E87886B">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76AD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r>
              <w:rPr>
                <w:rFonts w:hint="eastAsia" w:ascii="Nimbus Roman No9 L" w:hAnsi="Nimbus Roman No9 L" w:eastAsia="方正仿宋_GBK" w:cs="方正仿宋_GBK"/>
                <w:i w:val="0"/>
                <w:iCs w:val="0"/>
                <w:color w:val="000000"/>
                <w:kern w:val="0"/>
                <w:sz w:val="20"/>
                <w:szCs w:val="20"/>
                <w:u w:val="none"/>
                <w:lang w:val="en-US" w:eastAsia="zh-CN" w:bidi="ar"/>
              </w:rPr>
              <w:t>根据国家知识产权局掌握情况评价</w:t>
            </w:r>
          </w:p>
        </w:tc>
      </w:tr>
      <w:tr w14:paraId="2F48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5F374">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A6CAFBE">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Nimbus Roman No9 L" w:cs="Nimbus Roman No9 L"/>
                <w:i w:val="0"/>
                <w:iCs w:val="0"/>
                <w:color w:val="000000"/>
                <w:kern w:val="0"/>
                <w:sz w:val="20"/>
                <w:szCs w:val="20"/>
                <w:u w:val="none"/>
                <w:lang w:val="en-US" w:eastAsia="zh-CN" w:bidi="ar"/>
              </w:rPr>
              <w:t>1</w:t>
            </w:r>
            <w:r>
              <w:rPr>
                <w:rFonts w:hint="eastAsia" w:ascii="Nimbus Roman No9 L" w:hAnsi="Nimbus Roman No9 L" w:eastAsia="Nimbus Roman No9 L" w:cs="Nimbus Roman No9 L"/>
                <w:i w:val="0"/>
                <w:iCs w:val="0"/>
                <w:color w:val="000000"/>
                <w:kern w:val="0"/>
                <w:sz w:val="20"/>
                <w:szCs w:val="20"/>
                <w:u w:val="none"/>
                <w:lang w:val="en-US" w:eastAsia="zh-CN" w:bidi="ar"/>
              </w:rPr>
              <w:t>2</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65980A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快速协同保护机制建设及运行</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4AFA6F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评价创建对象截至</w:t>
            </w:r>
            <w:r>
              <w:rPr>
                <w:rStyle w:val="9"/>
                <w:rFonts w:ascii="Nimbus Roman No9 L" w:hAnsi="Nimbus Roman No9 L"/>
                <w:lang w:val="en-US" w:eastAsia="zh-CN" w:bidi="ar"/>
              </w:rPr>
              <w:t>2024</w:t>
            </w:r>
            <w:r>
              <w:rPr>
                <w:rStyle w:val="10"/>
                <w:rFonts w:ascii="Nimbus Roman No9 L" w:hAnsi="Nimbus Roman No9 L"/>
                <w:lang w:val="en-US" w:eastAsia="zh-CN" w:bidi="ar"/>
              </w:rPr>
              <w:t>年底，建设国家级知识产权保护中心或快速维权中心数量，保护中心和快速维权中心</w:t>
            </w:r>
            <w:r>
              <w:rPr>
                <w:rStyle w:val="9"/>
                <w:rFonts w:ascii="Nimbus Roman No9 L" w:hAnsi="Nimbus Roman No9 L"/>
                <w:lang w:val="en-US" w:eastAsia="zh-CN" w:bidi="ar"/>
              </w:rPr>
              <w:t>2024</w:t>
            </w:r>
            <w:r>
              <w:rPr>
                <w:rStyle w:val="10"/>
                <w:rFonts w:ascii="Nimbus Roman No9 L" w:hAnsi="Nimbus Roman No9 L"/>
                <w:lang w:val="en-US" w:eastAsia="zh-CN" w:bidi="ar"/>
              </w:rPr>
              <w:t>年知识产权快速协同保护工作绩效评价等情况。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AC07D58">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8C05B97">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DA3373E">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0EB4A80">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48BB472">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0483FC0">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BD9A559">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F3FA2F5">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r>
              <w:rPr>
                <w:rFonts w:hint="eastAsia" w:ascii="Nimbus Roman No9 L" w:hAnsi="Nimbus Roman No9 L" w:eastAsia="方正仿宋_GBK" w:cs="方正仿宋_GBK"/>
                <w:i w:val="0"/>
                <w:iCs w:val="0"/>
                <w:color w:val="000000"/>
                <w:kern w:val="2"/>
                <w:sz w:val="20"/>
                <w:szCs w:val="20"/>
                <w:u w:val="none"/>
                <w:lang w:val="en-US" w:eastAsia="zh-CN" w:bidi="ar-SA"/>
              </w:rPr>
              <w:t>根据国家知识产权局掌握情况评价</w:t>
            </w:r>
          </w:p>
        </w:tc>
      </w:tr>
      <w:tr w14:paraId="6C38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B04DC">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B7208AA">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default" w:ascii="Nimbus Roman No9 L" w:hAnsi="Nimbus Roman No9 L" w:eastAsia="Nimbus Roman No9 L" w:cs="Nimbus Roman No9 L"/>
                <w:i w:val="0"/>
                <w:iCs w:val="0"/>
                <w:color w:val="000000"/>
                <w:kern w:val="0"/>
                <w:sz w:val="20"/>
                <w:szCs w:val="20"/>
                <w:u w:val="none"/>
                <w:lang w:val="en-US" w:eastAsia="zh-CN" w:bidi="ar"/>
              </w:rPr>
              <w:t>1</w:t>
            </w:r>
            <w:r>
              <w:rPr>
                <w:rFonts w:hint="eastAsia" w:ascii="Nimbus Roman No9 L" w:hAnsi="Nimbus Roman No9 L" w:eastAsia="Nimbus Roman No9 L" w:cs="Nimbus Roman No9 L"/>
                <w:i w:val="0"/>
                <w:iCs w:val="0"/>
                <w:color w:val="000000"/>
                <w:kern w:val="0"/>
                <w:sz w:val="20"/>
                <w:szCs w:val="20"/>
                <w:u w:val="none"/>
                <w:lang w:val="en-US" w:eastAsia="zh-CN" w:bidi="ar"/>
              </w:rPr>
              <w:t>3</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7D271C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海外纠纷应对指导案件办理</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4541DC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评价创建对象海外知识产权风险预警和纠纷应对指导情况，特别是提升服务企业的主动性、精准性和高效性情况。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9B47246">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C9520C4">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7827B0A">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AA0D94D">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9C653DF">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902ACE5">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B8E1D26">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3F6F010">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r>
              <w:rPr>
                <w:rFonts w:hint="eastAsia" w:ascii="Nimbus Roman No9 L" w:hAnsi="Nimbus Roman No9 L" w:eastAsia="方正仿宋_GBK" w:cs="方正仿宋_GBK"/>
                <w:i w:val="0"/>
                <w:iCs w:val="0"/>
                <w:color w:val="000000"/>
                <w:kern w:val="2"/>
                <w:sz w:val="20"/>
                <w:szCs w:val="20"/>
                <w:u w:val="none"/>
                <w:lang w:val="en-US" w:eastAsia="zh-CN" w:bidi="ar-SA"/>
              </w:rPr>
              <w:t>根据国家知识产权局掌握情况和提交材料评价</w:t>
            </w:r>
          </w:p>
        </w:tc>
      </w:tr>
      <w:tr w14:paraId="6C1D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D1D4E">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高品质服务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5CEEAB1">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14</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15548A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知识产权服务业发展</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2CE4B0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方正仿宋_GBK" w:cs="方正仿宋_GBK"/>
                <w:color w:val="000000"/>
                <w:sz w:val="20"/>
                <w:szCs w:val="20"/>
                <w:u w:val="none"/>
                <w:lang w:bidi="ar"/>
              </w:rPr>
              <w:t>评价创建对象截至</w:t>
            </w:r>
            <w:r>
              <w:rPr>
                <w:rFonts w:hint="default" w:ascii="Nimbus Roman No9 L" w:hAnsi="Nimbus Roman No9 L" w:eastAsia="Nimbus Roman No9 L" w:cs="Nimbus Roman No9 L"/>
                <w:color w:val="000000"/>
                <w:sz w:val="20"/>
                <w:szCs w:val="20"/>
                <w:u w:val="none"/>
                <w:lang w:bidi="ar"/>
              </w:rPr>
              <w:t>2024</w:t>
            </w:r>
            <w:r>
              <w:rPr>
                <w:rFonts w:hint="default" w:ascii="Nimbus Roman No9 L" w:hAnsi="Nimbus Roman No9 L" w:eastAsia="方正仿宋_GBK" w:cs="方正仿宋_GBK"/>
                <w:color w:val="000000"/>
                <w:sz w:val="20"/>
                <w:szCs w:val="20"/>
                <w:u w:val="none"/>
                <w:lang w:bidi="ar"/>
              </w:rPr>
              <w:t>年底知识产权服务机构的营业收入和增速</w:t>
            </w:r>
            <w:r>
              <w:rPr>
                <w:rFonts w:hint="eastAsia" w:ascii="Nimbus Roman No9 L" w:hAnsi="Nimbus Roman No9 L" w:eastAsia="方正仿宋_GBK" w:cs="方正仿宋_GBK"/>
                <w:color w:val="000000"/>
                <w:sz w:val="20"/>
                <w:szCs w:val="20"/>
                <w:u w:val="none"/>
                <w:lang w:eastAsia="zh-CN" w:bidi="ar"/>
              </w:rPr>
              <w:t>，</w:t>
            </w:r>
            <w:r>
              <w:rPr>
                <w:rFonts w:hint="default" w:ascii="Nimbus Roman No9 L" w:hAnsi="Nimbus Roman No9 L" w:eastAsia="方正仿宋_GBK" w:cs="方正仿宋_GBK"/>
                <w:color w:val="000000"/>
                <w:sz w:val="20"/>
                <w:szCs w:val="20"/>
                <w:u w:val="none"/>
                <w:lang w:bidi="ar"/>
              </w:rPr>
              <w:t>从业人员数量</w:t>
            </w:r>
            <w:r>
              <w:rPr>
                <w:rFonts w:hint="eastAsia" w:ascii="Nimbus Roman No9 L" w:hAnsi="Nimbus Roman No9 L" w:eastAsia="方正仿宋_GBK" w:cs="方正仿宋_GBK"/>
                <w:color w:val="000000"/>
                <w:sz w:val="20"/>
                <w:szCs w:val="20"/>
                <w:u w:val="none"/>
                <w:lang w:val="en-US" w:eastAsia="zh-CN" w:bidi="ar"/>
              </w:rPr>
              <w:t>情况</w:t>
            </w:r>
            <w:r>
              <w:rPr>
                <w:rFonts w:hint="eastAsia" w:ascii="Nimbus Roman No9 L" w:hAnsi="Nimbus Roman No9 L" w:eastAsia="方正仿宋_GBK" w:cs="方正仿宋_GBK"/>
                <w:color w:val="000000"/>
                <w:sz w:val="20"/>
                <w:szCs w:val="20"/>
                <w:u w:val="none"/>
                <w:lang w:eastAsia="zh-CN" w:bidi="ar"/>
              </w:rPr>
              <w:t>；</w:t>
            </w:r>
            <w:r>
              <w:rPr>
                <w:rFonts w:hint="default" w:ascii="Nimbus Roman No9 L" w:hAnsi="Nimbus Roman No9 L" w:eastAsia="方正仿宋_GBK" w:cs="方正仿宋_GBK"/>
                <w:color w:val="000000"/>
                <w:sz w:val="20"/>
                <w:szCs w:val="20"/>
                <w:u w:val="none"/>
                <w:lang w:bidi="ar"/>
              </w:rPr>
              <w:t>执业专利代理师</w:t>
            </w:r>
            <w:r>
              <w:rPr>
                <w:rFonts w:hint="eastAsia" w:ascii="Nimbus Roman No9 L" w:hAnsi="Nimbus Roman No9 L" w:eastAsia="方正仿宋_GBK" w:cs="方正仿宋_GBK"/>
                <w:color w:val="000000"/>
                <w:sz w:val="20"/>
                <w:szCs w:val="20"/>
                <w:u w:val="none"/>
                <w:lang w:eastAsia="zh-CN" w:bidi="ar"/>
              </w:rPr>
              <w:t>及</w:t>
            </w:r>
            <w:r>
              <w:rPr>
                <w:rFonts w:hint="default" w:ascii="Nimbus Roman No9 L" w:hAnsi="Nimbus Roman No9 L" w:eastAsia="方正仿宋_GBK" w:cs="方正仿宋_GBK"/>
                <w:color w:val="000000"/>
                <w:sz w:val="20"/>
                <w:szCs w:val="20"/>
                <w:u w:val="none"/>
                <w:lang w:bidi="ar"/>
              </w:rPr>
              <w:t>商标代理从业人员数量情况</w:t>
            </w:r>
            <w:r>
              <w:rPr>
                <w:rFonts w:hint="eastAsia" w:ascii="Nimbus Roman No9 L" w:hAnsi="Nimbus Roman No9 L" w:eastAsia="方正仿宋_GBK" w:cs="方正仿宋_GBK"/>
                <w:color w:val="000000"/>
                <w:sz w:val="20"/>
                <w:szCs w:val="20"/>
                <w:u w:val="none"/>
                <w:lang w:eastAsia="zh-CN" w:bidi="ar"/>
              </w:rPr>
              <w:t>，执业专利代理师</w:t>
            </w:r>
            <w:r>
              <w:rPr>
                <w:rFonts w:hint="eastAsia" w:ascii="Nimbus Roman No9 L" w:hAnsi="Nimbus Roman No9 L" w:eastAsia="方正仿宋_GBK" w:cs="方正仿宋_GBK"/>
                <w:color w:val="000000"/>
                <w:sz w:val="20"/>
                <w:szCs w:val="20"/>
                <w:u w:val="none"/>
                <w:lang w:val="en-US" w:eastAsia="zh-CN" w:bidi="ar"/>
              </w:rPr>
              <w:t>5人以上的专利代理机构数量及占比</w:t>
            </w:r>
            <w:r>
              <w:rPr>
                <w:rFonts w:hint="default" w:ascii="Nimbus Roman No9 L" w:hAnsi="Nimbus Roman No9 L" w:eastAsia="方正仿宋_GBK" w:cs="方正仿宋_GBK"/>
                <w:color w:val="000000"/>
                <w:sz w:val="20"/>
                <w:szCs w:val="20"/>
                <w:u w:val="none"/>
                <w:lang w:bidi="ar"/>
              </w:rPr>
              <w:t>；涉外知识产权律师尤其是涉外专利律师数量情况；知识产权</w:t>
            </w:r>
            <w:r>
              <w:rPr>
                <w:rFonts w:hint="eastAsia" w:ascii="Nimbus Roman No9 L" w:hAnsi="Nimbus Roman No9 L" w:eastAsia="方正仿宋_GBK" w:cs="方正仿宋_GBK"/>
                <w:color w:val="000000"/>
                <w:sz w:val="20"/>
                <w:szCs w:val="20"/>
                <w:u w:val="none"/>
                <w:lang w:val="en-US" w:eastAsia="zh-CN" w:bidi="ar"/>
              </w:rPr>
              <w:t>服务</w:t>
            </w:r>
            <w:r>
              <w:rPr>
                <w:rFonts w:hint="default" w:ascii="Nimbus Roman No9 L" w:hAnsi="Nimbus Roman No9 L" w:eastAsia="方正仿宋_GBK" w:cs="方正仿宋_GBK"/>
                <w:color w:val="000000"/>
                <w:sz w:val="20"/>
                <w:szCs w:val="20"/>
                <w:u w:val="none"/>
                <w:lang w:bidi="ar"/>
              </w:rPr>
              <w:t>机构拓展海外业务、推进知识产权服务进出口情况；推广《专利商标代理服务政府采购需求标准（试行）》和相关合同示范文本，促进优质优价情况。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77EBB58">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E76DC0C">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64976F1">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8C0865E">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6752678">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925A416">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900E8D0">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501E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Nimbus Roman No9 L" w:hAnsi="Nimbus Roman No9 L" w:eastAsia="方正仿宋_GBK" w:cs="方正仿宋_GBK"/>
                <w:i w:val="0"/>
                <w:iCs w:val="0"/>
                <w:color w:val="000000"/>
                <w:kern w:val="0"/>
                <w:sz w:val="20"/>
                <w:szCs w:val="20"/>
                <w:highlight w:val="none"/>
                <w:u w:val="none"/>
                <w:lang w:val="en-US" w:eastAsia="zh-CN" w:bidi="ar"/>
              </w:rPr>
            </w:pPr>
            <w:r>
              <w:rPr>
                <w:rFonts w:hint="eastAsia" w:ascii="Nimbus Roman No9 L" w:hAnsi="Nimbus Roman No9 L" w:eastAsia="方正仿宋_GBK" w:cs="方正仿宋_GBK"/>
                <w:i w:val="0"/>
                <w:iCs w:val="0"/>
                <w:color w:val="000000"/>
                <w:kern w:val="0"/>
                <w:sz w:val="20"/>
                <w:szCs w:val="20"/>
                <w:highlight w:val="none"/>
                <w:u w:val="none"/>
                <w:lang w:val="en-US" w:eastAsia="zh-CN" w:bidi="ar"/>
              </w:rPr>
              <w:t>根据国家知识产权局掌握情况</w:t>
            </w:r>
            <w:r>
              <w:rPr>
                <w:rFonts w:hint="eastAsia" w:ascii="Nimbus Roman No9 L" w:hAnsi="Nimbus Roman No9 L" w:eastAsia="方正仿宋_GBK" w:cs="方正仿宋_GBK"/>
                <w:color w:val="000000"/>
                <w:kern w:val="0"/>
                <w:sz w:val="20"/>
                <w:szCs w:val="20"/>
                <w:highlight w:val="none"/>
                <w:vertAlign w:val="superscript"/>
                <w:lang w:bidi="ar"/>
              </w:rPr>
              <w:footnoteReference w:id="6"/>
            </w:r>
            <w:r>
              <w:rPr>
                <w:rFonts w:hint="eastAsia" w:ascii="Nimbus Roman No9 L" w:hAnsi="Nimbus Roman No9 L" w:eastAsia="方正仿宋_GBK" w:cs="方正仿宋_GBK"/>
                <w:i w:val="0"/>
                <w:iCs w:val="0"/>
                <w:color w:val="000000"/>
                <w:kern w:val="0"/>
                <w:sz w:val="20"/>
                <w:szCs w:val="20"/>
                <w:highlight w:val="none"/>
                <w:u w:val="none"/>
                <w:lang w:val="en-US" w:eastAsia="zh-CN" w:bidi="ar"/>
              </w:rPr>
              <w:t>和提交材料评价</w:t>
            </w:r>
          </w:p>
        </w:tc>
      </w:tr>
      <w:tr w14:paraId="4372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52EDE">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right w:val="single" w:color="000000" w:sz="4" w:space="0"/>
            </w:tcBorders>
            <w:noWrap w:val="0"/>
            <w:vAlign w:val="center"/>
          </w:tcPr>
          <w:p w14:paraId="72B4A774">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Nimbus Roman No9 L" w:cs="Nimbus Roman No9 L"/>
                <w:i w:val="0"/>
                <w:iCs w:val="0"/>
                <w:color w:val="000000"/>
                <w:kern w:val="0"/>
                <w:sz w:val="20"/>
                <w:szCs w:val="20"/>
                <w:u w:val="none"/>
                <w:lang w:val="en-US" w:eastAsia="zh-CN" w:bidi="ar"/>
              </w:rPr>
              <w:t>1</w:t>
            </w:r>
            <w:r>
              <w:rPr>
                <w:rFonts w:hint="eastAsia" w:ascii="Nimbus Roman No9 L" w:hAnsi="Nimbus Roman No9 L" w:eastAsia="Nimbus Roman No9 L" w:cs="Nimbus Roman No9 L"/>
                <w:i w:val="0"/>
                <w:iCs w:val="0"/>
                <w:color w:val="000000"/>
                <w:kern w:val="0"/>
                <w:sz w:val="20"/>
                <w:szCs w:val="20"/>
                <w:u w:val="none"/>
                <w:lang w:val="en-US" w:eastAsia="zh-CN" w:bidi="ar"/>
              </w:rPr>
              <w:t>5</w:t>
            </w:r>
          </w:p>
        </w:tc>
        <w:tc>
          <w:tcPr>
            <w:tcW w:w="1606" w:type="dxa"/>
            <w:tcBorders>
              <w:top w:val="single" w:color="000000" w:sz="4" w:space="0"/>
              <w:left w:val="single" w:color="000000" w:sz="4" w:space="0"/>
              <w:right w:val="single" w:color="000000" w:sz="4" w:space="0"/>
            </w:tcBorders>
            <w:noWrap w:val="0"/>
            <w:vAlign w:val="center"/>
          </w:tcPr>
          <w:p w14:paraId="328C36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知识产权服务业集聚载体和服务生态</w:t>
            </w:r>
          </w:p>
        </w:tc>
        <w:tc>
          <w:tcPr>
            <w:tcW w:w="5964" w:type="dxa"/>
            <w:tcBorders>
              <w:top w:val="single" w:color="000000" w:sz="4" w:space="0"/>
              <w:left w:val="single" w:color="000000" w:sz="4" w:space="0"/>
              <w:bottom w:val="single" w:color="auto" w:sz="4" w:space="0"/>
              <w:right w:val="single" w:color="000000" w:sz="4" w:space="0"/>
            </w:tcBorders>
            <w:noWrap w:val="0"/>
            <w:vAlign w:val="center"/>
          </w:tcPr>
          <w:p w14:paraId="56A477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hint="eastAsia" w:ascii="Nimbus Roman No9 L" w:hAnsi="Nimbus Roman No9 L"/>
                <w:highlight w:val="none"/>
                <w:lang w:val="en-US" w:eastAsia="zh-CN" w:bidi="ar"/>
              </w:rPr>
              <w:t>评价创建对象知识产权服务大厦、服务园建设及管理情况；知识产权公共服务站点和市场化服务机构及业态集聚情况；知识产权服务机构服务区域重点产业发展情况。</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7D00C1BF">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42F01CD9">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6D09748F">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F952B48">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0887E56">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146E64A7">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07B60F6D">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right w:val="single" w:color="000000" w:sz="4" w:space="0"/>
            </w:tcBorders>
            <w:noWrap w:val="0"/>
            <w:vAlign w:val="center"/>
          </w:tcPr>
          <w:p w14:paraId="026AAB61">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根据提交材料情况评价</w:t>
            </w:r>
          </w:p>
        </w:tc>
      </w:tr>
      <w:tr w14:paraId="7C2F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0599E">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98332A6">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rPr>
            </w:pPr>
            <w:r>
              <w:rPr>
                <w:rFonts w:hint="default" w:ascii="Nimbus Roman No9 L" w:hAnsi="Nimbus Roman No9 L" w:eastAsia="Nimbus Roman No9 L" w:cs="Nimbus Roman No9 L"/>
                <w:i w:val="0"/>
                <w:iCs w:val="0"/>
                <w:color w:val="000000"/>
                <w:kern w:val="0"/>
                <w:sz w:val="20"/>
                <w:szCs w:val="20"/>
                <w:u w:val="none"/>
                <w:lang w:val="en-US" w:eastAsia="zh-CN" w:bidi="ar"/>
              </w:rPr>
              <w:t>1</w:t>
            </w:r>
            <w:r>
              <w:rPr>
                <w:rFonts w:hint="eastAsia" w:ascii="Nimbus Roman No9 L" w:hAnsi="Nimbus Roman No9 L" w:eastAsia="Nimbus Roman No9 L" w:cs="Nimbus Roman No9 L"/>
                <w:i w:val="0"/>
                <w:iCs w:val="0"/>
                <w:color w:val="000000"/>
                <w:kern w:val="0"/>
                <w:sz w:val="20"/>
                <w:szCs w:val="20"/>
                <w:u w:val="none"/>
                <w:lang w:val="en-US" w:eastAsia="zh-CN" w:bidi="ar"/>
              </w:rPr>
              <w:t>6</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592F1C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知识产权服务业监管</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6C4DF8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hint="eastAsia" w:ascii="Nimbus Roman No9 L" w:hAnsi="Nimbus Roman No9 L"/>
                <w:lang w:val="en-US" w:eastAsia="zh-CN" w:bidi="ar"/>
              </w:rPr>
              <w:t>评价创建对象近三年开展知识产权代理行业专项整治、监督检查、信用监管、行业自律等举措和成效。</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38576F4">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15F1F6F">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F57C145">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184B592">
            <w:pPr>
              <w:jc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0D8990E">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3A35A82">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6AE170B">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01B6A1F">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根据国家知识产权局掌握情况和提交材料评价</w:t>
            </w:r>
          </w:p>
        </w:tc>
      </w:tr>
      <w:tr w14:paraId="2AB2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B5BF7">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26A738E">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17</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6923E4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知识产权公共服务</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1DA5EB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评价创建对象截至</w:t>
            </w:r>
            <w:r>
              <w:rPr>
                <w:rStyle w:val="9"/>
                <w:rFonts w:ascii="Nimbus Roman No9 L" w:hAnsi="Nimbus Roman No9 L"/>
                <w:lang w:val="en-US" w:eastAsia="zh-CN" w:bidi="ar"/>
              </w:rPr>
              <w:t>2024</w:t>
            </w:r>
            <w:r>
              <w:rPr>
                <w:rStyle w:val="10"/>
                <w:rFonts w:ascii="Nimbus Roman No9 L" w:hAnsi="Nimbus Roman No9 L"/>
                <w:lang w:val="en-US" w:eastAsia="zh-CN" w:bidi="ar"/>
              </w:rPr>
              <w:t>年底国家级知识产权重要服务网点等公共服务资源服务创新主体的成效；开展知识产权惠企公共服务，主动服务中小企业、民营企业等情况</w:t>
            </w:r>
            <w:r>
              <w:rPr>
                <w:rStyle w:val="10"/>
                <w:rFonts w:hint="eastAsia" w:ascii="Nimbus Roman No9 L" w:hAnsi="Nimbus Roman No9 L"/>
                <w:lang w:val="en-US" w:eastAsia="zh-CN" w:bidi="ar"/>
              </w:rPr>
              <w:t>；</w:t>
            </w:r>
            <w:r>
              <w:rPr>
                <w:rStyle w:val="10"/>
                <w:rFonts w:ascii="Nimbus Roman No9 L" w:hAnsi="Nimbus Roman No9 L"/>
                <w:lang w:val="en-US" w:eastAsia="zh-CN" w:bidi="ar"/>
              </w:rPr>
              <w:t>推进知识产权综合服务窗口建设，提升公共服务便利化水平情况；</w:t>
            </w:r>
            <w:r>
              <w:rPr>
                <w:rStyle w:val="10"/>
                <w:rFonts w:hint="eastAsia" w:ascii="Nimbus Roman No9 L" w:hAnsi="Nimbus Roman No9 L"/>
                <w:lang w:val="en-US" w:eastAsia="zh-CN" w:bidi="ar"/>
              </w:rPr>
              <w:t>加大知识产权数据开发利用，强化知识产权数据安全和风险防范的情况</w:t>
            </w:r>
            <w:r>
              <w:rPr>
                <w:rStyle w:val="10"/>
                <w:rFonts w:ascii="Nimbus Roman No9 L" w:hAnsi="Nimbus Roman No9 L"/>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1E7B9BD">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2508D5E">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1ECBFD3">
            <w:pPr>
              <w:jc w:val="center"/>
              <w:rPr>
                <w:rFonts w:hint="eastAsia" w:ascii="Nimbus Roman No9 L" w:hAnsi="Nimbus Roman No9 L" w:eastAsia="宋体" w:cs="宋体"/>
                <w:i w:val="0"/>
                <w:iCs w:val="0"/>
                <w:color w:val="000000"/>
                <w:sz w:val="24"/>
                <w:szCs w:val="24"/>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F79E7FF">
            <w:pPr>
              <w:jc w:val="center"/>
              <w:rPr>
                <w:rFonts w:hint="eastAsia" w:ascii="Nimbus Roman No9 L" w:hAnsi="Nimbus Roman No9 L" w:eastAsia="宋体" w:cs="宋体"/>
                <w:i w:val="0"/>
                <w:iCs w:val="0"/>
                <w:color w:val="000000"/>
                <w:sz w:val="24"/>
                <w:szCs w:val="24"/>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9145F9F">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A839D7F">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D232D56">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CAF1FF5">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highlight w:val="none"/>
                <w:u w:val="none"/>
                <w:lang w:val="en-US" w:eastAsia="zh-CN" w:bidi="ar-SA"/>
              </w:rPr>
            </w:pPr>
            <w:r>
              <w:rPr>
                <w:rFonts w:hint="eastAsia" w:ascii="Nimbus Roman No9 L" w:hAnsi="Nimbus Roman No9 L" w:eastAsia="方正仿宋_GBK" w:cs="方正仿宋_GBK"/>
                <w:i w:val="0"/>
                <w:iCs w:val="0"/>
                <w:color w:val="000000"/>
                <w:kern w:val="2"/>
                <w:sz w:val="20"/>
                <w:szCs w:val="20"/>
                <w:highlight w:val="none"/>
                <w:u w:val="none"/>
                <w:lang w:val="en-US" w:eastAsia="zh-CN" w:bidi="ar-SA"/>
              </w:rPr>
              <w:t>根据国家知识产权局掌握情况和提交材料评价</w:t>
            </w:r>
          </w:p>
        </w:tc>
      </w:tr>
      <w:tr w14:paraId="106F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B9675">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高效能管理</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526B8A9">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highlight w:val="none"/>
                <w:u w:val="none"/>
                <w:lang w:val="en-US"/>
              </w:rPr>
            </w:pPr>
            <w:r>
              <w:rPr>
                <w:rFonts w:hint="eastAsia" w:ascii="Nimbus Roman No9 L" w:hAnsi="Nimbus Roman No9 L" w:eastAsia="Nimbus Roman No9 L" w:cs="Nimbus Roman No9 L"/>
                <w:i w:val="0"/>
                <w:iCs w:val="0"/>
                <w:color w:val="000000"/>
                <w:kern w:val="0"/>
                <w:sz w:val="20"/>
                <w:szCs w:val="20"/>
                <w:highlight w:val="none"/>
                <w:u w:val="none"/>
                <w:lang w:val="en-US" w:eastAsia="zh-CN" w:bidi="ar"/>
              </w:rPr>
              <w:t>18</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7FFD61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highlight w:val="none"/>
                <w:u w:val="none"/>
              </w:rPr>
            </w:pPr>
            <w:r>
              <w:rPr>
                <w:rFonts w:hint="eastAsia" w:ascii="Nimbus Roman No9 L" w:hAnsi="Nimbus Roman No9 L" w:eastAsia="方正仿宋_GBK" w:cs="方正仿宋_GBK"/>
                <w:i w:val="0"/>
                <w:iCs w:val="0"/>
                <w:color w:val="000000"/>
                <w:kern w:val="0"/>
                <w:sz w:val="20"/>
                <w:szCs w:val="20"/>
                <w:highlight w:val="none"/>
                <w:u w:val="none"/>
                <w:lang w:val="en-US" w:eastAsia="zh-CN" w:bidi="ar"/>
              </w:rPr>
              <w:t>知识产权政策导向</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6A449D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highlight w:val="none"/>
                <w:u w:val="none"/>
              </w:rPr>
            </w:pPr>
            <w:r>
              <w:rPr>
                <w:rStyle w:val="10"/>
                <w:rFonts w:ascii="Nimbus Roman No9 L" w:hAnsi="Nimbus Roman No9 L"/>
                <w:highlight w:val="none"/>
                <w:lang w:val="en-US" w:eastAsia="zh-CN" w:bidi="ar"/>
              </w:rPr>
              <w:t>评价创建对象在项目评审、机构评估、企业认定、人才评价、职称评定，以及绩效考核、岗位聘任、项目结题、学生管理（如有）等政策中突出专利产业化导向，杜绝简单以专利数量作为</w:t>
            </w:r>
            <w:r>
              <w:rPr>
                <w:rStyle w:val="10"/>
                <w:rFonts w:hint="eastAsia" w:ascii="Nimbus Roman No9 L" w:hAnsi="Nimbus Roman No9 L"/>
                <w:highlight w:val="none"/>
                <w:lang w:val="en-US" w:eastAsia="zh-CN" w:bidi="ar"/>
              </w:rPr>
              <w:t>评价</w:t>
            </w:r>
            <w:r>
              <w:rPr>
                <w:rStyle w:val="10"/>
                <w:rFonts w:ascii="Nimbus Roman No9 L" w:hAnsi="Nimbus Roman No9 L"/>
                <w:highlight w:val="none"/>
                <w:lang w:val="en-US" w:eastAsia="zh-CN" w:bidi="ar"/>
              </w:rPr>
              <w:t>标准的情况。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41B8758">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4FD21A9">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D2815D9">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962B0DB">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10416AA">
            <w:pPr>
              <w:jc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CBDD04D">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4730630">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highlight w:val="yellow"/>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4A70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highlight w:val="none"/>
                <w:u w:val="none"/>
                <w:lang w:val="en-US" w:eastAsia="zh-CN" w:bidi="ar"/>
              </w:rPr>
            </w:pPr>
            <w:r>
              <w:rPr>
                <w:rFonts w:hint="default" w:ascii="Nimbus Roman No9 L" w:hAnsi="Nimbus Roman No9 L" w:eastAsia="方正仿宋_GBK" w:cs="方正仿宋_GBK"/>
                <w:i w:val="0"/>
                <w:iCs w:val="0"/>
                <w:color w:val="000000"/>
                <w:kern w:val="0"/>
                <w:sz w:val="20"/>
                <w:szCs w:val="20"/>
                <w:highlight w:val="none"/>
                <w:u w:val="none"/>
                <w:lang w:val="en-US" w:eastAsia="zh-CN" w:bidi="ar"/>
              </w:rPr>
              <w:t>根据国家知识产权局掌握情况和提交材料评价</w:t>
            </w:r>
          </w:p>
        </w:tc>
      </w:tr>
      <w:tr w14:paraId="3C12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5819D">
            <w:pPr>
              <w:jc w:val="center"/>
              <w:rPr>
                <w:rFonts w:hint="eastAsia" w:ascii="Nimbus Roman No9 L" w:hAnsi="Nimbus Roman No9 L" w:eastAsia="方正仿宋_GBK" w:cs="方正仿宋_GBK"/>
                <w:i w:val="0"/>
                <w:iCs w:val="0"/>
                <w:color w:val="000000"/>
                <w:sz w:val="20"/>
                <w:szCs w:val="20"/>
                <w:u w:val="none"/>
              </w:rPr>
            </w:pPr>
          </w:p>
        </w:tc>
        <w:tc>
          <w:tcPr>
            <w:tcW w:w="721" w:type="dxa"/>
            <w:vMerge w:val="restart"/>
            <w:tcBorders>
              <w:top w:val="single" w:color="000000" w:sz="4" w:space="0"/>
              <w:left w:val="single" w:color="000000" w:sz="4" w:space="0"/>
              <w:right w:val="single" w:color="000000" w:sz="4" w:space="0"/>
            </w:tcBorders>
            <w:noWrap w:val="0"/>
            <w:vAlign w:val="center"/>
          </w:tcPr>
          <w:p w14:paraId="24210EB6">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19</w:t>
            </w:r>
          </w:p>
        </w:tc>
        <w:tc>
          <w:tcPr>
            <w:tcW w:w="1606" w:type="dxa"/>
            <w:vMerge w:val="restart"/>
            <w:tcBorders>
              <w:top w:val="single" w:color="000000" w:sz="4" w:space="0"/>
              <w:left w:val="single" w:color="000000" w:sz="4" w:space="0"/>
              <w:right w:val="single" w:color="000000" w:sz="4" w:space="0"/>
            </w:tcBorders>
            <w:noWrap w:val="0"/>
            <w:vAlign w:val="center"/>
          </w:tcPr>
          <w:p w14:paraId="6E1CEE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知识产权内部管理</w:t>
            </w:r>
          </w:p>
        </w:tc>
        <w:tc>
          <w:tcPr>
            <w:tcW w:w="5964" w:type="dxa"/>
            <w:tcBorders>
              <w:top w:val="single" w:color="000000" w:sz="4" w:space="0"/>
              <w:left w:val="single" w:color="000000" w:sz="4" w:space="0"/>
              <w:bottom w:val="single" w:color="auto" w:sz="4" w:space="0"/>
              <w:right w:val="single" w:color="000000" w:sz="4" w:space="0"/>
            </w:tcBorders>
            <w:noWrap w:val="0"/>
            <w:vAlign w:val="center"/>
          </w:tcPr>
          <w:p w14:paraId="306627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评价创建对象知识产权管理制度、机构、人才、信息化建设、</w:t>
            </w:r>
            <w:r>
              <w:rPr>
                <w:rFonts w:hint="default" w:ascii="Nimbus Roman No9 L" w:hAnsi="Nimbus Roman No9 L" w:eastAsia="方正仿宋_GBK" w:cs="方正仿宋_GBK"/>
                <w:color w:val="000000"/>
                <w:sz w:val="20"/>
                <w:szCs w:val="20"/>
                <w:u w:val="none"/>
                <w:lang w:bidi="ar"/>
              </w:rPr>
              <w:t>《专利商标代理服务政府采购需求标准（试行）》</w:t>
            </w:r>
            <w:r>
              <w:rPr>
                <w:rStyle w:val="10"/>
                <w:rFonts w:ascii="Nimbus Roman No9 L" w:hAnsi="Nimbus Roman No9 L"/>
                <w:lang w:val="en-US" w:eastAsia="zh-CN" w:bidi="ar"/>
              </w:rPr>
              <w:t>使用情况；建立知识产权风险防范应对机制建设运行情况；知识产权许可、转让过程中合理付费情况。</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52ADF21D">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40134350">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5B4D6A38">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3FEAACED">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702F5B6F">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4B17AFCC">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000000" w:sz="4" w:space="0"/>
              <w:left w:val="single" w:color="000000" w:sz="4" w:space="0"/>
              <w:bottom w:val="single" w:color="auto" w:sz="4" w:space="0"/>
              <w:right w:val="single" w:color="000000" w:sz="4" w:space="0"/>
            </w:tcBorders>
            <w:noWrap w:val="0"/>
            <w:vAlign w:val="center"/>
          </w:tcPr>
          <w:p w14:paraId="3A673644">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p>
        </w:tc>
        <w:tc>
          <w:tcPr>
            <w:tcW w:w="1906" w:type="dxa"/>
            <w:vMerge w:val="restart"/>
            <w:tcBorders>
              <w:top w:val="single" w:color="000000" w:sz="4" w:space="0"/>
              <w:left w:val="single" w:color="000000" w:sz="4" w:space="0"/>
              <w:right w:val="single" w:color="000000" w:sz="4" w:space="0"/>
            </w:tcBorders>
            <w:noWrap w:val="0"/>
            <w:vAlign w:val="center"/>
          </w:tcPr>
          <w:p w14:paraId="093EB9D8">
            <w:pPr>
              <w:keepNext w:val="0"/>
              <w:keepLines w:val="0"/>
              <w:pageBreakBefore w:val="0"/>
              <w:kinsoku/>
              <w:wordWrap/>
              <w:overflowPunct/>
              <w:topLinePunct w:val="0"/>
              <w:autoSpaceDE/>
              <w:autoSpaceDN/>
              <w:bidi w:val="0"/>
              <w:adjustRightInd/>
              <w:snapToGrid/>
              <w:spacing w:line="240" w:lineRule="exact"/>
              <w:jc w:val="center"/>
              <w:rPr>
                <w:rFonts w:hint="default" w:ascii="Nimbus Roman No9 L" w:hAnsi="Nimbus Roman No9 L" w:eastAsia="方正仿宋_GBK" w:cs="方正仿宋_GBK"/>
                <w:i w:val="0"/>
                <w:iCs w:val="0"/>
                <w:color w:val="000000"/>
                <w:kern w:val="2"/>
                <w:sz w:val="20"/>
                <w:szCs w:val="20"/>
                <w:highlight w:val="none"/>
                <w:u w:val="none"/>
                <w:lang w:val="en-US" w:eastAsia="zh-CN" w:bidi="ar-SA"/>
              </w:rPr>
            </w:pPr>
            <w:r>
              <w:rPr>
                <w:rFonts w:hint="default" w:ascii="Nimbus Roman No9 L" w:hAnsi="Nimbus Roman No9 L" w:eastAsia="方正仿宋_GBK" w:cs="方正仿宋_GBK"/>
                <w:i w:val="0"/>
                <w:iCs w:val="0"/>
                <w:color w:val="000000"/>
                <w:kern w:val="2"/>
                <w:sz w:val="20"/>
                <w:szCs w:val="20"/>
                <w:highlight w:val="none"/>
                <w:u w:val="none"/>
                <w:lang w:val="en-US" w:eastAsia="zh-CN" w:bidi="ar-SA"/>
              </w:rPr>
              <w:t>根据国家知识产权局掌握情况和提交材料评价</w:t>
            </w:r>
          </w:p>
        </w:tc>
      </w:tr>
      <w:tr w14:paraId="4EB5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CA6BD">
            <w:pPr>
              <w:jc w:val="center"/>
              <w:rPr>
                <w:rFonts w:hint="eastAsia" w:ascii="Nimbus Roman No9 L" w:hAnsi="Nimbus Roman No9 L" w:eastAsia="方正仿宋_GBK" w:cs="方正仿宋_GBK"/>
                <w:i w:val="0"/>
                <w:iCs w:val="0"/>
                <w:color w:val="000000"/>
                <w:sz w:val="20"/>
                <w:szCs w:val="20"/>
                <w:u w:val="none"/>
              </w:rPr>
            </w:pPr>
          </w:p>
        </w:tc>
        <w:tc>
          <w:tcPr>
            <w:tcW w:w="721" w:type="dxa"/>
            <w:vMerge w:val="continue"/>
            <w:tcBorders>
              <w:left w:val="single" w:color="000000" w:sz="4" w:space="0"/>
              <w:bottom w:val="single" w:color="000000" w:sz="4" w:space="0"/>
              <w:right w:val="single" w:color="000000" w:sz="4" w:space="0"/>
            </w:tcBorders>
            <w:noWrap w:val="0"/>
            <w:vAlign w:val="center"/>
          </w:tcPr>
          <w:p w14:paraId="0E466629">
            <w:pPr>
              <w:keepNext w:val="0"/>
              <w:keepLines w:val="0"/>
              <w:widowControl/>
              <w:suppressLineNumbers w:val="0"/>
              <w:jc w:val="center"/>
              <w:textAlignment w:val="center"/>
              <w:rPr>
                <w:rFonts w:hint="eastAsia" w:ascii="Nimbus Roman No9 L" w:hAnsi="Nimbus Roman No9 L" w:eastAsia="Nimbus Roman No9 L" w:cs="Nimbus Roman No9 L"/>
                <w:i w:val="0"/>
                <w:iCs w:val="0"/>
                <w:color w:val="000000"/>
                <w:kern w:val="0"/>
                <w:sz w:val="20"/>
                <w:szCs w:val="20"/>
                <w:u w:val="none"/>
                <w:lang w:val="en-US" w:eastAsia="zh-CN" w:bidi="ar"/>
              </w:rPr>
            </w:pPr>
          </w:p>
        </w:tc>
        <w:tc>
          <w:tcPr>
            <w:tcW w:w="1606" w:type="dxa"/>
            <w:vMerge w:val="continue"/>
            <w:tcBorders>
              <w:left w:val="single" w:color="000000" w:sz="4" w:space="0"/>
              <w:bottom w:val="single" w:color="000000" w:sz="4" w:space="0"/>
              <w:right w:val="single" w:color="000000" w:sz="4" w:space="0"/>
            </w:tcBorders>
            <w:noWrap w:val="0"/>
            <w:vAlign w:val="center"/>
          </w:tcPr>
          <w:p w14:paraId="2A876F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kern w:val="0"/>
                <w:sz w:val="20"/>
                <w:szCs w:val="20"/>
                <w:u w:val="none"/>
                <w:lang w:val="en-US" w:eastAsia="zh-CN" w:bidi="ar"/>
              </w:rPr>
            </w:pPr>
          </w:p>
        </w:tc>
        <w:tc>
          <w:tcPr>
            <w:tcW w:w="5964" w:type="dxa"/>
            <w:tcBorders>
              <w:top w:val="single" w:color="auto" w:sz="4" w:space="0"/>
              <w:left w:val="single" w:color="000000" w:sz="4" w:space="0"/>
              <w:bottom w:val="single" w:color="000000" w:sz="4" w:space="0"/>
              <w:right w:val="single" w:color="000000" w:sz="4" w:space="0"/>
            </w:tcBorders>
            <w:noWrap w:val="0"/>
            <w:vAlign w:val="center"/>
          </w:tcPr>
          <w:p w14:paraId="17E070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kern w:val="0"/>
                <w:sz w:val="20"/>
                <w:szCs w:val="20"/>
                <w:u w:val="none"/>
                <w:lang w:val="en-US" w:eastAsia="zh-CN" w:bidi="ar"/>
              </w:rPr>
            </w:pPr>
            <w:r>
              <w:rPr>
                <w:rFonts w:hint="eastAsia" w:ascii="Nimbus Roman No9 L" w:hAnsi="Nimbus Roman No9 L" w:eastAsia="方正仿宋_GBK" w:cs="方正仿宋_GBK"/>
                <w:color w:val="000000"/>
                <w:sz w:val="20"/>
                <w:szCs w:val="20"/>
                <w:u w:val="none"/>
                <w:lang w:val="en-US" w:eastAsia="zh-CN" w:bidi="ar"/>
              </w:rPr>
              <w:t>评价创建对象知识产权管理体系和转化运用工作机制运行情况，知识产权相关专项资金投入保障、信息化管理系统建设使用等情况；常态化存量专利动态盘点机制运行、及时在盘活系统中填报专利产业化相关数据等情况；职务科技成果披露、专利申请前评估、专利分级分类管理、知识产权权益分配、专利转化尽职免责、使用</w:t>
            </w:r>
            <w:r>
              <w:rPr>
                <w:rFonts w:hint="default" w:ascii="Nimbus Roman No9 L" w:hAnsi="Nimbus Roman No9 L" w:eastAsia="方正仿宋_GBK" w:cs="方正仿宋_GBK"/>
                <w:color w:val="000000"/>
                <w:sz w:val="20"/>
                <w:szCs w:val="20"/>
                <w:u w:val="none"/>
                <w:lang w:bidi="ar"/>
              </w:rPr>
              <w:t>《专利商标代理服务政府采购需求标准（试行）》</w:t>
            </w:r>
            <w:r>
              <w:rPr>
                <w:rFonts w:hint="eastAsia" w:ascii="Nimbus Roman No9 L" w:hAnsi="Nimbus Roman No9 L" w:eastAsia="方正仿宋_GBK" w:cs="方正仿宋_GBK"/>
                <w:color w:val="000000"/>
                <w:sz w:val="20"/>
                <w:szCs w:val="20"/>
                <w:u w:val="none"/>
                <w:lang w:val="en-US" w:eastAsia="zh-CN" w:bidi="ar"/>
              </w:rPr>
              <w:t>情况、重大科研项目知识产权管理、财政资助科研项目形成专利的声明制度建立和实际运行情况。</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583F97FA">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3ECFD97B">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561FE486">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0701A63E">
            <w:pPr>
              <w:jc w:val="center"/>
              <w:rPr>
                <w:rFonts w:hint="default" w:ascii="Nimbus Roman No9 L" w:hAnsi="Nimbus Roman No9 L" w:eastAsia="东文宋体" w:cs="东文宋体"/>
                <w:i w:val="0"/>
                <w:iCs w:val="0"/>
                <w:color w:val="000000"/>
                <w:sz w:val="20"/>
                <w:szCs w:val="20"/>
                <w:u w:val="none"/>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2014B522">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0"/>
                <w:sz w:val="20"/>
                <w:szCs w:val="20"/>
                <w:u w:val="none"/>
                <w:lang w:val="en-US" w:eastAsia="zh-CN" w:bidi="ar"/>
              </w:rPr>
            </w:pP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1C46BE87">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2"/>
                <w:sz w:val="20"/>
                <w:szCs w:val="20"/>
                <w:u w:val="none"/>
                <w:lang w:val="en-US" w:eastAsia="zh-CN" w:bidi="ar-SA"/>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auto" w:sz="4" w:space="0"/>
              <w:left w:val="single" w:color="000000" w:sz="4" w:space="0"/>
              <w:bottom w:val="single" w:color="000000" w:sz="4" w:space="0"/>
              <w:right w:val="single" w:color="000000" w:sz="4" w:space="0"/>
            </w:tcBorders>
            <w:noWrap w:val="0"/>
            <w:vAlign w:val="center"/>
          </w:tcPr>
          <w:p w14:paraId="13DB6BA4">
            <w:pPr>
              <w:keepNext w:val="0"/>
              <w:keepLines w:val="0"/>
              <w:widowControl/>
              <w:suppressLineNumbers w:val="0"/>
              <w:jc w:val="center"/>
              <w:textAlignment w:val="center"/>
              <w:rPr>
                <w:rFonts w:hint="default" w:ascii="Nimbus Roman No9 L" w:hAnsi="Nimbus Roman No9 L" w:eastAsia="东文宋体" w:cs="东文宋体"/>
                <w:i w:val="0"/>
                <w:iCs w:val="0"/>
                <w:color w:val="000000"/>
                <w:kern w:val="2"/>
                <w:sz w:val="20"/>
                <w:szCs w:val="20"/>
                <w:u w:val="none"/>
                <w:lang w:val="en-US" w:eastAsia="zh-CN" w:bidi="ar-SA"/>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vMerge w:val="continue"/>
            <w:tcBorders>
              <w:left w:val="single" w:color="000000" w:sz="4" w:space="0"/>
              <w:bottom w:val="single" w:color="000000" w:sz="4" w:space="0"/>
              <w:right w:val="single" w:color="000000" w:sz="4" w:space="0"/>
            </w:tcBorders>
            <w:noWrap w:val="0"/>
            <w:vAlign w:val="center"/>
          </w:tcPr>
          <w:p w14:paraId="04D95345">
            <w:pPr>
              <w:keepNext w:val="0"/>
              <w:keepLines w:val="0"/>
              <w:pageBreakBefore w:val="0"/>
              <w:kinsoku/>
              <w:wordWrap/>
              <w:overflowPunct/>
              <w:topLinePunct w:val="0"/>
              <w:autoSpaceDE/>
              <w:autoSpaceDN/>
              <w:bidi w:val="0"/>
              <w:adjustRightInd/>
              <w:snapToGrid/>
              <w:spacing w:line="240" w:lineRule="exact"/>
              <w:jc w:val="center"/>
              <w:rPr>
                <w:rFonts w:hint="default" w:ascii="Nimbus Roman No9 L" w:hAnsi="Nimbus Roman No9 L" w:eastAsia="方正仿宋_GBK" w:cs="方正仿宋_GBK"/>
                <w:i w:val="0"/>
                <w:iCs w:val="0"/>
                <w:color w:val="000000"/>
                <w:kern w:val="2"/>
                <w:sz w:val="20"/>
                <w:szCs w:val="20"/>
                <w:u w:val="none"/>
                <w:lang w:val="en-US" w:eastAsia="zh-CN" w:bidi="ar-SA"/>
              </w:rPr>
            </w:pPr>
          </w:p>
        </w:tc>
      </w:tr>
      <w:tr w14:paraId="7E4F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CB4C7">
            <w:pPr>
              <w:jc w:val="center"/>
              <w:rPr>
                <w:rFonts w:hint="eastAsia" w:ascii="Nimbus Roman No9 L" w:hAnsi="Nimbus Roman No9 L" w:eastAsia="方正仿宋_GBK" w:cs="方正仿宋_GBK"/>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63E2C72">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20</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08117A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知识产权对外交流</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0545D7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评价创建对象近三年开展知识产权对外交流，支持地方高水平对外开放，服务企业</w:t>
            </w:r>
            <w:r>
              <w:rPr>
                <w:rStyle w:val="9"/>
                <w:rFonts w:ascii="Nimbus Roman No9 L" w:hAnsi="Nimbus Roman No9 L"/>
                <w:lang w:val="en-US" w:eastAsia="zh-CN" w:bidi="ar"/>
              </w:rPr>
              <w:t>“</w:t>
            </w:r>
            <w:r>
              <w:rPr>
                <w:rStyle w:val="10"/>
                <w:rFonts w:ascii="Nimbus Roman No9 L" w:hAnsi="Nimbus Roman No9 L"/>
                <w:lang w:val="en-US" w:eastAsia="zh-CN" w:bidi="ar"/>
              </w:rPr>
              <w:t>走出去</w:t>
            </w:r>
            <w:r>
              <w:rPr>
                <w:rStyle w:val="9"/>
                <w:rFonts w:ascii="Nimbus Roman No9 L" w:hAnsi="Nimbus Roman No9 L"/>
                <w:lang w:val="en-US" w:eastAsia="zh-CN" w:bidi="ar"/>
              </w:rPr>
              <w:t>”</w:t>
            </w:r>
            <w:r>
              <w:rPr>
                <w:rStyle w:val="10"/>
                <w:rFonts w:ascii="Nimbus Roman No9 L" w:hAnsi="Nimbus Roman No9 L"/>
                <w:lang w:val="en-US" w:eastAsia="zh-CN" w:bidi="ar"/>
              </w:rPr>
              <w:t>等情况。</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D2C930D">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CCDA98A">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BAA6AEA">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3B815A8">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B2D3CF7">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E9DE6A9">
            <w:pPr>
              <w:rPr>
                <w:rFonts w:hint="eastAsia" w:ascii="Nimbus Roman No9 L" w:hAnsi="Nimbus Roman No9 L" w:eastAsia="宋体" w:cs="宋体"/>
                <w:i w:val="0"/>
                <w:iCs w:val="0"/>
                <w:color w:val="000000"/>
                <w:sz w:val="24"/>
                <w:szCs w:val="24"/>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08DC28C">
            <w:pPr>
              <w:rPr>
                <w:rFonts w:hint="eastAsia" w:ascii="Nimbus Roman No9 L" w:hAnsi="Nimbus Roman No9 L" w:eastAsia="宋体" w:cs="宋体"/>
                <w:i w:val="0"/>
                <w:iCs w:val="0"/>
                <w:color w:val="000000"/>
                <w:sz w:val="24"/>
                <w:szCs w:val="24"/>
                <w:u w:val="none"/>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F7ADA5A">
            <w:pPr>
              <w:keepNext w:val="0"/>
              <w:keepLines w:val="0"/>
              <w:pageBreakBefore w:val="0"/>
              <w:kinsoku/>
              <w:wordWrap/>
              <w:overflowPunct/>
              <w:topLinePunct w:val="0"/>
              <w:autoSpaceDE/>
              <w:autoSpaceDN/>
              <w:bidi w:val="0"/>
              <w:adjustRightInd/>
              <w:snapToGrid/>
              <w:spacing w:line="240" w:lineRule="exact"/>
              <w:jc w:val="center"/>
              <w:rPr>
                <w:rFonts w:hint="eastAsia" w:ascii="Nimbus Roman No9 L" w:hAnsi="Nimbus Roman No9 L" w:eastAsia="方正仿宋_GBK" w:cs="方正仿宋_GBK"/>
                <w:i w:val="0"/>
                <w:iCs w:val="0"/>
                <w:color w:val="000000"/>
                <w:kern w:val="2"/>
                <w:sz w:val="20"/>
                <w:szCs w:val="20"/>
                <w:u w:val="none"/>
                <w:lang w:val="en-US" w:eastAsia="zh-CN" w:bidi="ar-SA"/>
              </w:rPr>
            </w:pPr>
            <w:r>
              <w:rPr>
                <w:rFonts w:hint="eastAsia" w:ascii="Nimbus Roman No9 L" w:hAnsi="Nimbus Roman No9 L" w:eastAsia="方正仿宋_GBK" w:cs="方正仿宋_GBK"/>
                <w:i w:val="0"/>
                <w:iCs w:val="0"/>
                <w:color w:val="000000"/>
                <w:kern w:val="2"/>
                <w:sz w:val="20"/>
                <w:szCs w:val="20"/>
                <w:u w:val="none"/>
                <w:lang w:val="en-US" w:eastAsia="zh-CN" w:bidi="ar-SA"/>
              </w:rPr>
              <w:t>根据国家知识产权局掌握情况评价</w:t>
            </w:r>
          </w:p>
        </w:tc>
      </w:tr>
      <w:tr w14:paraId="6826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57C9A8">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典型案例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EAD3113">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eastAsia" w:ascii="Nimbus Roman No9 L" w:hAnsi="Nimbus Roman No9 L" w:eastAsia="Nimbus Roman No9 L" w:cs="Nimbus Roman No9 L"/>
                <w:i w:val="0"/>
                <w:iCs w:val="0"/>
                <w:color w:val="000000"/>
                <w:kern w:val="0"/>
                <w:sz w:val="20"/>
                <w:szCs w:val="20"/>
                <w:u w:val="none"/>
                <w:lang w:val="en-US" w:eastAsia="zh-CN" w:bidi="ar"/>
              </w:rPr>
              <w:t>21</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740054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示范作用</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4447F2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评价案例的典型性、示范性、可推广</w:t>
            </w:r>
            <w:r>
              <w:rPr>
                <w:rStyle w:val="10"/>
                <w:rFonts w:hint="eastAsia" w:ascii="Nimbus Roman No9 L" w:hAnsi="Nimbus Roman No9 L"/>
                <w:lang w:val="en-US" w:eastAsia="zh-CN" w:bidi="ar"/>
              </w:rPr>
              <w:t>性</w:t>
            </w:r>
            <w:r>
              <w:rPr>
                <w:rStyle w:val="10"/>
                <w:rFonts w:ascii="Nimbus Roman No9 L" w:hAnsi="Nimbus Roman No9 L"/>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5CA8F53">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91322C7">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CC86D2D">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9EF2446">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886D910">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7157B53">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C5CE317">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2261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highlight w:val="none"/>
                <w:u w:val="none"/>
                <w:lang w:val="en-US" w:eastAsia="zh-CN" w:bidi="ar"/>
              </w:rPr>
            </w:pPr>
            <w:r>
              <w:rPr>
                <w:rFonts w:hint="default" w:ascii="Nimbus Roman No9 L" w:hAnsi="Nimbus Roman No9 L" w:eastAsia="方正仿宋_GBK" w:cs="方正仿宋_GBK"/>
                <w:i w:val="0"/>
                <w:iCs w:val="0"/>
                <w:color w:val="000000"/>
                <w:kern w:val="0"/>
                <w:sz w:val="20"/>
                <w:szCs w:val="20"/>
                <w:highlight w:val="none"/>
                <w:u w:val="none"/>
                <w:lang w:val="en-US" w:eastAsia="zh-CN" w:bidi="ar"/>
              </w:rPr>
              <w:t>根据提交材料情况评价</w:t>
            </w:r>
          </w:p>
        </w:tc>
      </w:tr>
      <w:tr w14:paraId="1CB2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E0FFC2">
            <w:pPr>
              <w:keepNext w:val="0"/>
              <w:keepLines w:val="0"/>
              <w:widowControl/>
              <w:suppressLineNumbers w:val="0"/>
              <w:jc w:val="center"/>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扣分项</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D3F2D0C">
            <w:pPr>
              <w:keepNext w:val="0"/>
              <w:keepLines w:val="0"/>
              <w:widowControl/>
              <w:suppressLineNumbers w:val="0"/>
              <w:jc w:val="center"/>
              <w:textAlignment w:val="center"/>
              <w:rPr>
                <w:rFonts w:hint="default" w:ascii="Nimbus Roman No9 L" w:hAnsi="Nimbus Roman No9 L" w:eastAsia="Nimbus Roman No9 L" w:cs="Nimbus Roman No9 L"/>
                <w:i w:val="0"/>
                <w:iCs w:val="0"/>
                <w:color w:val="000000"/>
                <w:sz w:val="20"/>
                <w:szCs w:val="20"/>
                <w:u w:val="none"/>
                <w:lang w:val="en-US"/>
              </w:rPr>
            </w:pPr>
            <w:r>
              <w:rPr>
                <w:rFonts w:hint="default" w:ascii="Nimbus Roman No9 L" w:hAnsi="Nimbus Roman No9 L" w:eastAsia="Nimbus Roman No9 L" w:cs="Nimbus Roman No9 L"/>
                <w:i w:val="0"/>
                <w:iCs w:val="0"/>
                <w:color w:val="000000"/>
                <w:kern w:val="0"/>
                <w:sz w:val="20"/>
                <w:szCs w:val="20"/>
                <w:u w:val="none"/>
                <w:lang w:val="en-US" w:eastAsia="zh-CN" w:bidi="ar"/>
              </w:rPr>
              <w:t>2</w:t>
            </w:r>
            <w:r>
              <w:rPr>
                <w:rFonts w:hint="eastAsia" w:ascii="Nimbus Roman No9 L" w:hAnsi="Nimbus Roman No9 L" w:eastAsia="Nimbus Roman No9 L" w:cs="Nimbus Roman No9 L"/>
                <w:i w:val="0"/>
                <w:iCs w:val="0"/>
                <w:color w:val="000000"/>
                <w:kern w:val="0"/>
                <w:sz w:val="20"/>
                <w:szCs w:val="20"/>
                <w:u w:val="none"/>
                <w:lang w:val="en-US" w:eastAsia="zh-CN" w:bidi="ar"/>
              </w:rPr>
              <w:t>2</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185752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Nimbus Roman No9 L" w:hAnsi="Nimbus Roman No9 L" w:eastAsia="方正仿宋_GBK" w:cs="方正仿宋_GBK"/>
                <w:i w:val="0"/>
                <w:iCs w:val="0"/>
                <w:color w:val="000000"/>
                <w:sz w:val="20"/>
                <w:szCs w:val="20"/>
                <w:u w:val="none"/>
              </w:rPr>
            </w:pPr>
            <w:r>
              <w:rPr>
                <w:rFonts w:hint="eastAsia" w:ascii="Nimbus Roman No9 L" w:hAnsi="Nimbus Roman No9 L" w:eastAsia="方正仿宋_GBK" w:cs="方正仿宋_GBK"/>
                <w:i w:val="0"/>
                <w:iCs w:val="0"/>
                <w:color w:val="000000"/>
                <w:kern w:val="0"/>
                <w:sz w:val="20"/>
                <w:szCs w:val="20"/>
                <w:u w:val="none"/>
                <w:lang w:val="en-US" w:eastAsia="zh-CN" w:bidi="ar"/>
              </w:rPr>
              <w:t>发生造成负面影响事件</w:t>
            </w:r>
          </w:p>
        </w:tc>
        <w:tc>
          <w:tcPr>
            <w:tcW w:w="5964" w:type="dxa"/>
            <w:tcBorders>
              <w:top w:val="single" w:color="000000" w:sz="4" w:space="0"/>
              <w:left w:val="single" w:color="000000" w:sz="4" w:space="0"/>
              <w:bottom w:val="single" w:color="000000" w:sz="4" w:space="0"/>
              <w:right w:val="single" w:color="000000" w:sz="4" w:space="0"/>
            </w:tcBorders>
            <w:noWrap w:val="0"/>
            <w:vAlign w:val="center"/>
          </w:tcPr>
          <w:p w14:paraId="172F7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Nimbus Roman No9 L" w:hAnsi="Nimbus Roman No9 L" w:eastAsia="Nimbus Roman No9 L" w:cs="Nimbus Roman No9 L"/>
                <w:i w:val="0"/>
                <w:iCs w:val="0"/>
                <w:color w:val="000000"/>
                <w:sz w:val="20"/>
                <w:szCs w:val="20"/>
                <w:u w:val="none"/>
              </w:rPr>
            </w:pPr>
            <w:r>
              <w:rPr>
                <w:rStyle w:val="10"/>
                <w:rFonts w:ascii="Nimbus Roman No9 L" w:hAnsi="Nimbus Roman No9 L"/>
                <w:lang w:val="en-US" w:eastAsia="zh-CN" w:bidi="ar"/>
              </w:rPr>
              <w:t>根据非正常专利申请、</w:t>
            </w:r>
            <w:r>
              <w:rPr>
                <w:rStyle w:val="10"/>
                <w:rFonts w:hint="eastAsia" w:ascii="Nimbus Roman No9 L" w:hAnsi="Nimbus Roman No9 L"/>
                <w:lang w:val="en-US" w:eastAsia="zh-CN" w:bidi="ar"/>
              </w:rPr>
              <w:t>人均专利代理量畸高、挂靠专利代理师资格证</w:t>
            </w:r>
            <w:r>
              <w:rPr>
                <w:rStyle w:val="10"/>
                <w:rFonts w:ascii="Nimbus Roman No9 L" w:hAnsi="Nimbus Roman No9 L"/>
                <w:lang w:val="en-US" w:eastAsia="zh-CN" w:bidi="ar"/>
              </w:rPr>
              <w:t>、严重违法违规代理</w:t>
            </w:r>
            <w:r>
              <w:rPr>
                <w:rStyle w:val="10"/>
                <w:rFonts w:hint="eastAsia" w:ascii="Nimbus Roman No9 L" w:hAnsi="Nimbus Roman No9 L"/>
                <w:lang w:val="en-US" w:eastAsia="zh-CN" w:bidi="ar"/>
              </w:rPr>
              <w:t>、</w:t>
            </w:r>
            <w:r>
              <w:rPr>
                <w:rStyle w:val="10"/>
                <w:rFonts w:ascii="Nimbus Roman No9 L" w:hAnsi="Nimbus Roman No9 L"/>
                <w:lang w:val="en-US" w:eastAsia="zh-CN" w:bidi="ar"/>
              </w:rPr>
              <w:t>恶意商标注册、恶意撤三、重复侵权、恶意侵权、恶意维权、</w:t>
            </w:r>
            <w:r>
              <w:rPr>
                <w:rStyle w:val="10"/>
                <w:rFonts w:hint="eastAsia" w:ascii="Nimbus Roman No9 L" w:hAnsi="Nimbus Roman No9 L"/>
                <w:lang w:val="en-US" w:eastAsia="zh-CN" w:bidi="ar"/>
              </w:rPr>
              <w:t>欺骗性使用商标等行为以及其他人民群众反映强烈、对经济社会发展造成重大负面影响</w:t>
            </w:r>
            <w:r>
              <w:rPr>
                <w:rStyle w:val="10"/>
                <w:rFonts w:ascii="Nimbus Roman No9 L" w:hAnsi="Nimbus Roman No9 L"/>
                <w:lang w:val="en-US" w:eastAsia="zh-CN" w:bidi="ar"/>
              </w:rPr>
              <w:t>事件</w:t>
            </w:r>
            <w:r>
              <w:rPr>
                <w:rStyle w:val="10"/>
                <w:rFonts w:hint="eastAsia" w:ascii="Nimbus Roman No9 L" w:hAnsi="Nimbus Roman No9 L"/>
                <w:lang w:val="en-US" w:eastAsia="zh-CN" w:bidi="ar"/>
              </w:rPr>
              <w:t>的</w:t>
            </w:r>
            <w:r>
              <w:rPr>
                <w:rStyle w:val="10"/>
                <w:rFonts w:ascii="Nimbus Roman No9 L" w:hAnsi="Nimbus Roman No9 L"/>
                <w:lang w:val="en-US" w:eastAsia="zh-CN" w:bidi="ar"/>
              </w:rPr>
              <w:t>劣程度，视</w:t>
            </w:r>
            <w:r>
              <w:rPr>
                <w:rStyle w:val="10"/>
                <w:rFonts w:hint="eastAsia" w:ascii="Nimbus Roman No9 L" w:hAnsi="Nimbus Roman No9 L"/>
                <w:lang w:val="en-US" w:eastAsia="zh-CN" w:bidi="ar"/>
              </w:rPr>
              <w:t>妥善处理情况确定</w:t>
            </w:r>
            <w:r>
              <w:rPr>
                <w:rStyle w:val="10"/>
                <w:rFonts w:ascii="Nimbus Roman No9 L" w:hAnsi="Nimbus Roman No9 L"/>
                <w:lang w:val="en-US" w:eastAsia="zh-CN" w:bidi="ar"/>
              </w:rPr>
              <w:t>扣分</w:t>
            </w:r>
            <w:r>
              <w:rPr>
                <w:rStyle w:val="10"/>
                <w:rFonts w:hint="eastAsia" w:ascii="Nimbus Roman No9 L" w:hAnsi="Nimbus Roman No9 L"/>
                <w:lang w:val="en-US" w:eastAsia="zh-CN" w:bidi="ar"/>
              </w:rPr>
              <w:t>情况</w:t>
            </w:r>
            <w:r>
              <w:rPr>
                <w:rStyle w:val="10"/>
                <w:rFonts w:ascii="Nimbus Roman No9 L" w:hAnsi="Nimbus Roman No9 L"/>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DCB3516">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89D87E4">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3BE0FA5">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D466CE9">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3554F3A">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C45C3E6">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163BCBB">
            <w:pPr>
              <w:keepNext w:val="0"/>
              <w:keepLines w:val="0"/>
              <w:widowControl/>
              <w:suppressLineNumbers w:val="0"/>
              <w:jc w:val="center"/>
              <w:textAlignment w:val="center"/>
              <w:rPr>
                <w:rFonts w:hint="default" w:ascii="Nimbus Roman No9 L" w:hAnsi="Nimbus Roman No9 L" w:eastAsia="东文宋体" w:cs="东文宋体"/>
                <w:i w:val="0"/>
                <w:iCs w:val="0"/>
                <w:color w:val="000000"/>
                <w:sz w:val="20"/>
                <w:szCs w:val="20"/>
                <w:u w:val="none"/>
              </w:rPr>
            </w:pPr>
            <w:r>
              <w:rPr>
                <w:rFonts w:hint="default" w:ascii="Nimbus Roman No9 L" w:hAnsi="Nimbus Roman No9 L" w:eastAsia="东文宋体" w:cs="东文宋体"/>
                <w:i w:val="0"/>
                <w:iCs w:val="0"/>
                <w:color w:val="000000"/>
                <w:kern w:val="0"/>
                <w:sz w:val="20"/>
                <w:szCs w:val="20"/>
                <w:u w:val="none"/>
                <w:lang w:val="en-US" w:eastAsia="zh-CN" w:bidi="ar"/>
              </w:rPr>
              <w:t>√</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A967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Nimbus Roman No9 L" w:hAnsi="Nimbus Roman No9 L" w:eastAsia="方正仿宋_GBK" w:cs="方正仿宋_GBK"/>
                <w:i w:val="0"/>
                <w:iCs w:val="0"/>
                <w:color w:val="000000"/>
                <w:kern w:val="0"/>
                <w:sz w:val="20"/>
                <w:szCs w:val="20"/>
                <w:u w:val="none"/>
                <w:lang w:val="en-US" w:eastAsia="zh-CN" w:bidi="ar"/>
              </w:rPr>
            </w:pPr>
            <w:r>
              <w:rPr>
                <w:rFonts w:hint="default" w:ascii="Nimbus Roman No9 L" w:hAnsi="Nimbus Roman No9 L" w:eastAsia="方正仿宋_GBK" w:cs="方正仿宋_GBK"/>
                <w:i w:val="0"/>
                <w:iCs w:val="0"/>
                <w:color w:val="000000"/>
                <w:kern w:val="0"/>
                <w:sz w:val="20"/>
                <w:szCs w:val="20"/>
                <w:u w:val="none"/>
                <w:lang w:val="en-US" w:eastAsia="zh-CN" w:bidi="ar"/>
              </w:rPr>
              <w:t>根据国家知识产权局掌握情况评价</w:t>
            </w:r>
          </w:p>
        </w:tc>
      </w:tr>
    </w:tbl>
    <w:p w14:paraId="536A1E9F">
      <w:pPr>
        <w:rPr>
          <w:rFonts w:hint="default" w:ascii="Nimbus Roman No9 L" w:hAnsi="Nimbus Roman No9 L"/>
          <w:lang w:val="en-US" w:eastAsia="zh-CN"/>
        </w:rPr>
      </w:pPr>
    </w:p>
    <w:p w14:paraId="6602DB7F">
      <w:pPr>
        <w:rPr>
          <w:rFonts w:hint="default"/>
          <w:lang w:val="en-US" w:eastAsia="zh-CN"/>
        </w:rPr>
      </w:pPr>
    </w:p>
    <w:sectPr>
      <w:footerReference r:id="rId4"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11CE03-E9EB-4FF2-90B4-3588086BF6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方正公文小标宋"/>
    <w:panose1 w:val="00000000000000000000"/>
    <w:charset w:val="00"/>
    <w:family w:val="auto"/>
    <w:pitch w:val="default"/>
    <w:sig w:usb0="00000000" w:usb1="00000000" w:usb2="00000000" w:usb3="00000000" w:csb0="00040001" w:csb1="00000000"/>
    <w:embedRegular r:id="rId2" w:fontKey="{17253A78-8254-497E-98BB-439D99E2BBB1}"/>
  </w:font>
  <w:font w:name="方正仿宋_GBK">
    <w:panose1 w:val="02000000000000000000"/>
    <w:charset w:val="86"/>
    <w:family w:val="auto"/>
    <w:pitch w:val="default"/>
    <w:sig w:usb0="A00002BF" w:usb1="38CF7CFA" w:usb2="00082016" w:usb3="00000000" w:csb0="00040001" w:csb1="00000000"/>
    <w:embedRegular r:id="rId3" w:fontKey="{F209EB7C-AF8D-490C-92BD-5BB614A403C9}"/>
  </w:font>
  <w:font w:name="方正小标宋简体">
    <w:panose1 w:val="03000509000000000000"/>
    <w:charset w:val="86"/>
    <w:family w:val="auto"/>
    <w:pitch w:val="default"/>
    <w:sig w:usb0="00000001" w:usb1="080E0000" w:usb2="00000000" w:usb3="00000000" w:csb0="00040000" w:csb1="00000000"/>
    <w:embedRegular r:id="rId4" w:fontKey="{295F8836-DFCA-4E17-8343-00002E0C2793}"/>
  </w:font>
  <w:font w:name="方正楷体_GBK">
    <w:altName w:val="微软雅黑"/>
    <w:panose1 w:val="02000000000000000000"/>
    <w:charset w:val="86"/>
    <w:family w:val="auto"/>
    <w:pitch w:val="default"/>
    <w:sig w:usb0="00000001" w:usb1="08000000" w:usb2="00000000" w:usb3="00000000" w:csb0="00040000" w:csb1="00000000"/>
    <w:embedRegular r:id="rId5" w:fontKey="{2AD82998-4295-4CA8-B9DA-44565D5612EB}"/>
  </w:font>
  <w:font w:name="东文宋体">
    <w:altName w:val="宋体"/>
    <w:panose1 w:val="00000000000000000000"/>
    <w:charset w:val="00"/>
    <w:family w:val="auto"/>
    <w:pitch w:val="default"/>
    <w:sig w:usb0="00000000" w:usb1="00000000" w:usb2="00000000" w:usb3="00000000" w:csb0="00040001" w:csb1="00000000"/>
    <w:embedRegular r:id="rId6" w:fontKey="{A0625752-5FDB-40DC-AFB1-3F465EFA88F2}"/>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50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2FCC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6722FCC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0F140728">
      <w:pPr>
        <w:pStyle w:val="4"/>
        <w:snapToGrid w:val="0"/>
        <w:rPr>
          <w:rFonts w:hint="default" w:eastAsia="宋体"/>
          <w:lang w:val="en-US" w:eastAsia="zh-CN"/>
        </w:rPr>
      </w:pPr>
      <w:r>
        <w:rPr>
          <w:rStyle w:val="8"/>
        </w:rPr>
        <w:footnoteRef/>
      </w:r>
      <w:r>
        <w:t xml:space="preserve"> </w:t>
      </w:r>
      <w:r>
        <w:rPr>
          <w:rStyle w:val="10"/>
          <w:rFonts w:hint="eastAsia"/>
          <w:lang w:val="en-US" w:eastAsia="zh-CN" w:bidi="ar"/>
        </w:rPr>
        <w:t>如创建对象为市、县、园区、服务业集聚区，则包含辖区内企业、高校、科研机构等创新主体或代理机构情况，下同。</w:t>
      </w:r>
    </w:p>
  </w:footnote>
  <w:footnote w:id="1">
    <w:p w14:paraId="07C9027F">
      <w:pPr>
        <w:pStyle w:val="4"/>
        <w:snapToGrid w:val="0"/>
        <w:rPr>
          <w:rStyle w:val="10"/>
          <w:rFonts w:hint="eastAsia"/>
          <w:i w:val="0"/>
          <w:iCs w:val="0"/>
          <w:lang w:val="en-US" w:eastAsia="zh-CN" w:bidi="ar"/>
        </w:rPr>
      </w:pPr>
      <w:r>
        <w:rPr>
          <w:rStyle w:val="8"/>
        </w:rPr>
        <w:footnoteRef/>
      </w:r>
      <w:r>
        <w:t xml:space="preserve"> </w:t>
      </w:r>
      <w:r>
        <w:rPr>
          <w:rStyle w:val="10"/>
          <w:rFonts w:hint="eastAsia"/>
          <w:i w:val="0"/>
          <w:iCs w:val="0"/>
          <w:lang w:val="en-US" w:eastAsia="zh-CN" w:bidi="ar"/>
        </w:rPr>
        <w:t>“双五星”专利是指在高校和科研机构存量专利盘活系统中，高校和科研机构自评价值为五星级、且有一家及以上企业他评价值为五星级的专利。</w:t>
      </w:r>
    </w:p>
  </w:footnote>
  <w:footnote w:id="2">
    <w:p w14:paraId="08DA4FD0">
      <w:pPr>
        <w:pStyle w:val="4"/>
        <w:snapToGrid w:val="0"/>
        <w:rPr>
          <w:rFonts w:hint="eastAsia" w:eastAsia="宋体"/>
          <w:lang w:eastAsia="zh-CN"/>
        </w:rPr>
      </w:pPr>
      <w:r>
        <w:rPr>
          <w:rStyle w:val="8"/>
        </w:rPr>
        <w:footnoteRef/>
      </w:r>
      <w:r>
        <w:t xml:space="preserve"> </w:t>
      </w:r>
      <w:r>
        <w:rPr>
          <w:rStyle w:val="10"/>
          <w:rFonts w:hint="eastAsia"/>
          <w:i w:val="0"/>
          <w:iCs w:val="0"/>
          <w:lang w:val="en-US" w:eastAsia="zh-CN" w:bidi="ar"/>
        </w:rPr>
        <w:t>由省级知识产权管理部门提供。</w:t>
      </w:r>
    </w:p>
  </w:footnote>
  <w:footnote w:id="3">
    <w:p w14:paraId="2074AE2A">
      <w:pPr>
        <w:pStyle w:val="4"/>
        <w:snapToGrid w:val="0"/>
        <w:rPr>
          <w:rFonts w:hint="default"/>
          <w:lang w:val="en-US"/>
        </w:rPr>
      </w:pPr>
      <w:r>
        <w:rPr>
          <w:rStyle w:val="8"/>
        </w:rPr>
        <w:footnoteRef/>
      </w:r>
      <w:r>
        <w:t xml:space="preserve"> </w:t>
      </w:r>
      <w:r>
        <w:rPr>
          <w:rFonts w:hint="eastAsia" w:ascii="Nimbus Roman No9 L" w:hAnsi="Nimbus Roman No9 L" w:eastAsia="方正仿宋_GBK" w:cs="方正仿宋_GBK"/>
          <w:kern w:val="0"/>
          <w:sz w:val="20"/>
          <w:szCs w:val="20"/>
          <w:lang w:val="en-US" w:eastAsia="zh-CN"/>
        </w:rPr>
        <w:t>未注明时间区间或时间节点的，为截至目前的最新情况，下同。</w:t>
      </w:r>
    </w:p>
  </w:footnote>
  <w:footnote w:id="4">
    <w:p w14:paraId="0B7978C7">
      <w:pPr>
        <w:pStyle w:val="4"/>
        <w:snapToGrid w:val="0"/>
        <w:rPr>
          <w:sz w:val="20"/>
          <w:szCs w:val="28"/>
        </w:rPr>
      </w:pPr>
      <w:r>
        <w:rPr>
          <w:rStyle w:val="8"/>
          <w:sz w:val="20"/>
          <w:szCs w:val="28"/>
        </w:rPr>
        <w:footnoteRef/>
      </w:r>
      <w:r>
        <w:rPr>
          <w:sz w:val="20"/>
          <w:szCs w:val="28"/>
        </w:rPr>
        <w:t xml:space="preserve"> </w:t>
      </w:r>
      <w:r>
        <w:rPr>
          <w:rFonts w:hint="eastAsia" w:ascii="Nimbus Roman No9 L" w:hAnsi="Nimbus Roman No9 L" w:eastAsia="方正仿宋_GBK" w:cs="方正仿宋_GBK"/>
          <w:kern w:val="0"/>
          <w:sz w:val="20"/>
          <w:szCs w:val="20"/>
          <w:lang w:eastAsia="zh-CN"/>
        </w:rPr>
        <w:t>专利产业化是指专利用于生产出专利产品并投放市场的行为，包括专利自行产业化，或者以许可（含技术开发合同或技术服务合同中约定的专利许可）、转让、作价入股等方式实现产业化的情形。专利实施是指以产业化、许可、转让、作价入股、质押融资等方式实现专利价值的行为。</w:t>
      </w:r>
    </w:p>
  </w:footnote>
  <w:footnote w:id="5">
    <w:p w14:paraId="0C2E239A">
      <w:pPr>
        <w:pStyle w:val="4"/>
        <w:snapToGrid w:val="0"/>
        <w:rPr>
          <w:sz w:val="20"/>
          <w:szCs w:val="28"/>
        </w:rPr>
      </w:pPr>
      <w:r>
        <w:rPr>
          <w:rStyle w:val="8"/>
          <w:sz w:val="20"/>
          <w:szCs w:val="28"/>
        </w:rPr>
        <w:footnoteRef/>
      </w:r>
      <w:r>
        <w:rPr>
          <w:sz w:val="20"/>
          <w:szCs w:val="28"/>
        </w:rPr>
        <w:t xml:space="preserve"> </w:t>
      </w:r>
      <w:r>
        <w:rPr>
          <w:rFonts w:hint="eastAsia" w:ascii="Nimbus Roman No9 L" w:hAnsi="Nimbus Roman No9 L" w:eastAsia="方正仿宋_GBK" w:cs="方正仿宋_GBK"/>
          <w:kern w:val="0"/>
          <w:sz w:val="20"/>
          <w:szCs w:val="20"/>
          <w:lang w:eastAsia="zh-CN"/>
        </w:rPr>
        <w:t>申报创建示范园区的，指标</w:t>
      </w:r>
      <w:r>
        <w:rPr>
          <w:rFonts w:hint="eastAsia" w:ascii="Nimbus Roman No9 L" w:hAnsi="Nimbus Roman No9 L" w:eastAsia="方正仿宋_GBK" w:cs="方正仿宋_GBK"/>
          <w:kern w:val="0"/>
          <w:sz w:val="20"/>
          <w:szCs w:val="20"/>
          <w:lang w:val="en-US" w:eastAsia="zh-CN"/>
        </w:rPr>
        <w:t>5、6、8需要</w:t>
      </w:r>
      <w:r>
        <w:rPr>
          <w:rFonts w:hint="eastAsia" w:ascii="Nimbus Roman No9 L" w:hAnsi="Nimbus Roman No9 L" w:eastAsia="方正仿宋_GBK" w:cs="方正仿宋_GBK"/>
          <w:kern w:val="0"/>
          <w:sz w:val="20"/>
          <w:szCs w:val="20"/>
          <w:lang w:eastAsia="zh-CN"/>
        </w:rPr>
        <w:t>提供园区内各类创新主体名单，由国家知识产权局查询相关情况。</w:t>
      </w:r>
    </w:p>
  </w:footnote>
  <w:footnote w:id="6">
    <w:p w14:paraId="6C010E5C">
      <w:pPr>
        <w:widowControl w:val="0"/>
        <w:snapToGrid w:val="0"/>
        <w:jc w:val="left"/>
        <w:rPr>
          <w:rFonts w:ascii="Times New Roman" w:hAnsi="Times New Roman" w:eastAsia="宋体" w:cs="Times New Roman"/>
          <w:kern w:val="2"/>
          <w:sz w:val="20"/>
          <w:szCs w:val="28"/>
          <w:lang w:val="en-US" w:eastAsia="zh-CN" w:bidi="ar-SA"/>
        </w:rPr>
      </w:pPr>
      <w:r>
        <w:rPr>
          <w:rFonts w:ascii="Times New Roman" w:hAnsi="Times New Roman" w:eastAsia="宋体" w:cs="Times New Roman"/>
          <w:kern w:val="2"/>
          <w:sz w:val="20"/>
          <w:szCs w:val="28"/>
          <w:vertAlign w:val="superscript"/>
          <w:lang w:val="en-US" w:eastAsia="zh-CN" w:bidi="ar-SA"/>
        </w:rPr>
        <w:footnoteRef/>
      </w:r>
      <w:r>
        <w:rPr>
          <w:rFonts w:ascii="Times New Roman" w:hAnsi="Times New Roman" w:eastAsia="宋体" w:cs="Times New Roman"/>
          <w:kern w:val="2"/>
          <w:sz w:val="20"/>
          <w:szCs w:val="28"/>
          <w:lang w:val="en-US" w:eastAsia="zh-CN" w:bidi="ar-SA"/>
        </w:rPr>
        <w:t xml:space="preserve"> </w:t>
      </w:r>
      <w:r>
        <w:rPr>
          <w:rFonts w:hint="eastAsia" w:ascii="Nimbus Roman No9 L" w:hAnsi="Nimbus Roman No9 L" w:eastAsia="方正仿宋_GBK" w:cs="方正仿宋_GBK"/>
          <w:kern w:val="0"/>
          <w:sz w:val="20"/>
          <w:szCs w:val="20"/>
          <w:lang w:val="en-US" w:eastAsia="zh-CN" w:bidi="ar-SA"/>
        </w:rPr>
        <w:t>申报主体需提供各类服务机构、代理机构名单，由国家知识产权局查询相关情况。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0445"/>
    <w:rsid w:val="23E76CF9"/>
    <w:rsid w:val="27F72DB9"/>
    <w:rsid w:val="2AFB159F"/>
    <w:rsid w:val="2DE55FD6"/>
    <w:rsid w:val="3D3FA51A"/>
    <w:rsid w:val="3EF0F25B"/>
    <w:rsid w:val="43120317"/>
    <w:rsid w:val="5DEF27F8"/>
    <w:rsid w:val="5E4FF3C9"/>
    <w:rsid w:val="5EDB82F2"/>
    <w:rsid w:val="5EFCA1DD"/>
    <w:rsid w:val="5EFDD976"/>
    <w:rsid w:val="6DEE1D23"/>
    <w:rsid w:val="76EF7B13"/>
    <w:rsid w:val="77E16A0B"/>
    <w:rsid w:val="79F739CB"/>
    <w:rsid w:val="7EB7ABC9"/>
    <w:rsid w:val="7FF74383"/>
    <w:rsid w:val="7FF7E1F7"/>
    <w:rsid w:val="9F5E3829"/>
    <w:rsid w:val="B3F40653"/>
    <w:rsid w:val="B57E53C3"/>
    <w:rsid w:val="B7F37BFD"/>
    <w:rsid w:val="BDEA152C"/>
    <w:rsid w:val="BF6731D0"/>
    <w:rsid w:val="BFEF2EBA"/>
    <w:rsid w:val="C6B75C3D"/>
    <w:rsid w:val="E7AE41C0"/>
    <w:rsid w:val="EFF0C20A"/>
    <w:rsid w:val="F7F7CEEB"/>
    <w:rsid w:val="F9F3136B"/>
    <w:rsid w:val="FB7C558B"/>
    <w:rsid w:val="FD2BE49B"/>
    <w:rsid w:val="FDABDE8D"/>
    <w:rsid w:val="FF365756"/>
    <w:rsid w:val="FF7FF62E"/>
    <w:rsid w:val="FFD738FE"/>
    <w:rsid w:val="FFEFB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footnote reference"/>
    <w:basedOn w:val="7"/>
    <w:uiPriority w:val="0"/>
    <w:rPr>
      <w:vertAlign w:val="superscript"/>
    </w:rPr>
  </w:style>
  <w:style w:type="character" w:customStyle="1" w:styleId="9">
    <w:name w:val="font61"/>
    <w:basedOn w:val="7"/>
    <w:uiPriority w:val="0"/>
    <w:rPr>
      <w:rFonts w:hint="default" w:ascii="Nimbus Roman No9 L" w:hAnsi="Nimbus Roman No9 L" w:eastAsia="Nimbus Roman No9 L" w:cs="Nimbus Roman No9 L"/>
      <w:color w:val="000000"/>
      <w:sz w:val="20"/>
      <w:szCs w:val="20"/>
      <w:u w:val="none"/>
    </w:rPr>
  </w:style>
  <w:style w:type="character" w:customStyle="1" w:styleId="10">
    <w:name w:val="font51"/>
    <w:basedOn w:val="7"/>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2831</Words>
  <Characters>2874</Characters>
  <Lines>0</Lines>
  <Paragraphs>0</Paragraphs>
  <TotalTime>4</TotalTime>
  <ScaleCrop>false</ScaleCrop>
  <LinksUpToDate>false</LinksUpToDate>
  <CharactersWithSpaces>2874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2025-08-12T03:32:36Z</dcterms:created>
  <dc:creator>lvlv</dc:creator>
  <cp:lastModifiedBy>卓天网络</cp:lastModifiedBy>
  <cp:lastPrinted>2025-08-23T08:29:09Z</cp:lastPrinted>
  <dcterms:modified xsi:type="dcterms:W3CDTF">2025-09-25T09:52:21Z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D2CCA5336E99442096C440A444290DAD_13</vt:lpwstr>
  </property>
  <property fmtid="{D5CDD505-2E9C-101B-9397-08002B2CF9AE}" pid="4" name="KSOTemplateDocerSaveRecord">
    <vt:lpwstr>eyJoZGlkIjoiMmJkZTQ5MWY1OGIxOTYxMTllNjhlZTliYjExMzRjOTAiLCJ1c2VySWQiOiIzNzQwNDQ5NDYifQ==</vt:lpwstr>
  </property>
</Properties>
</file>