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topLinePunct/>
        <w:spacing w:line="594" w:lineRule="exact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</w:t>
      </w:r>
      <w:r>
        <w:rPr>
          <w:rFonts w:ascii="黑体" w:hAnsi="黑体" w:eastAsia="黑体"/>
          <w:color w:val="000000"/>
          <w:sz w:val="32"/>
          <w:szCs w:val="32"/>
        </w:rPr>
        <w:t>9</w:t>
      </w:r>
    </w:p>
    <w:p>
      <w:pPr>
        <w:topLinePunct/>
        <w:spacing w:beforeLines="100" w:afterLines="50" w:line="594" w:lineRule="exact"/>
        <w:jc w:val="center"/>
        <w:rPr>
          <w:rFonts w:ascii="方正小标宋_GBK" w:hAnsi="宋体" w:eastAsia="方正小标宋_GBK"/>
          <w:color w:val="000000"/>
          <w:sz w:val="44"/>
          <w:szCs w:val="44"/>
        </w:rPr>
      </w:pPr>
      <w:r>
        <w:rPr>
          <w:rFonts w:hint="eastAsia" w:ascii="方正小标宋_GBK" w:hAnsi="宋体" w:eastAsia="方正小标宋_GBK"/>
          <w:color w:val="000000"/>
          <w:sz w:val="44"/>
          <w:szCs w:val="44"/>
        </w:rPr>
        <w:t>陕西省机关事业单位</w:t>
      </w:r>
      <w:r>
        <w:rPr>
          <w:rFonts w:ascii="方正小标宋_GBK" w:hAnsi="宋体" w:eastAsia="方正小标宋_GBK"/>
          <w:color w:val="000000"/>
          <w:sz w:val="44"/>
          <w:szCs w:val="44"/>
        </w:rPr>
        <w:br w:type="textWrapping"/>
      </w:r>
      <w:r>
        <w:rPr>
          <w:rFonts w:hint="eastAsia" w:ascii="方正小标宋_GBK" w:hAnsi="宋体" w:eastAsia="方正小标宋_GBK"/>
          <w:color w:val="000000"/>
          <w:sz w:val="44"/>
          <w:szCs w:val="44"/>
        </w:rPr>
        <w:t>工人技术等级岗位升等级考核收费标准</w:t>
      </w:r>
    </w:p>
    <w:tbl>
      <w:tblPr>
        <w:tblStyle w:val="7"/>
        <w:tblW w:w="8845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1"/>
        <w:gridCol w:w="2186"/>
        <w:gridCol w:w="1289"/>
        <w:gridCol w:w="1189"/>
        <w:gridCol w:w="1190"/>
        <w:gridCol w:w="1115"/>
        <w:gridCol w:w="113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41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  <w:t>类别</w:t>
            </w:r>
          </w:p>
        </w:tc>
        <w:tc>
          <w:tcPr>
            <w:tcW w:w="2186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  <w:t>工种</w:t>
            </w:r>
          </w:p>
        </w:tc>
        <w:tc>
          <w:tcPr>
            <w:tcW w:w="5918" w:type="dxa"/>
            <w:gridSpan w:val="5"/>
            <w:tcBorders>
              <w:top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  <w:t>考核费用（元</w:t>
            </w:r>
            <w:r>
              <w:rPr>
                <w:rFonts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  <w:t>/</w:t>
            </w:r>
            <w:r>
              <w:rPr>
                <w:rFonts w:hint="eastAsia"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  <w:t>人）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41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186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289" w:type="dxa"/>
            <w:vMerge w:val="restart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  <w:t>职业道德</w:t>
            </w:r>
          </w:p>
        </w:tc>
        <w:tc>
          <w:tcPr>
            <w:tcW w:w="1189" w:type="dxa"/>
            <w:vMerge w:val="restart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  <w:t>专业理论</w:t>
            </w:r>
          </w:p>
        </w:tc>
        <w:tc>
          <w:tcPr>
            <w:tcW w:w="3440" w:type="dxa"/>
            <w:gridSpan w:val="3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  <w:t>操作技能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41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186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289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90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  <w:t>初级工</w:t>
            </w:r>
          </w:p>
        </w:tc>
        <w:tc>
          <w:tcPr>
            <w:tcW w:w="1115" w:type="dxa"/>
            <w:vAlign w:val="center"/>
          </w:tcPr>
          <w:p>
            <w:pPr>
              <w:wordWrap w:val="0"/>
              <w:topLinePunct/>
              <w:spacing w:line="280" w:lineRule="exact"/>
              <w:ind w:firstLine="120" w:firstLineChars="50"/>
              <w:jc w:val="center"/>
              <w:rPr>
                <w:rFonts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  <w:t>中级工</w:t>
            </w:r>
          </w:p>
        </w:tc>
        <w:tc>
          <w:tcPr>
            <w:tcW w:w="1135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  <w:t>高级工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41" w:type="dxa"/>
            <w:vMerge w:val="restart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A</w:t>
            </w:r>
          </w:p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类</w:t>
            </w:r>
          </w:p>
        </w:tc>
        <w:tc>
          <w:tcPr>
            <w:tcW w:w="2186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保管员</w:t>
            </w:r>
          </w:p>
        </w:tc>
        <w:tc>
          <w:tcPr>
            <w:tcW w:w="1289" w:type="dxa"/>
            <w:vMerge w:val="restart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50</w:t>
            </w:r>
          </w:p>
        </w:tc>
        <w:tc>
          <w:tcPr>
            <w:tcW w:w="1189" w:type="dxa"/>
            <w:vMerge w:val="restart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50</w:t>
            </w:r>
          </w:p>
        </w:tc>
        <w:tc>
          <w:tcPr>
            <w:tcW w:w="1190" w:type="dxa"/>
            <w:vMerge w:val="restart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50</w:t>
            </w:r>
          </w:p>
        </w:tc>
        <w:tc>
          <w:tcPr>
            <w:tcW w:w="1115" w:type="dxa"/>
            <w:vMerge w:val="restart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100</w:t>
            </w:r>
          </w:p>
        </w:tc>
        <w:tc>
          <w:tcPr>
            <w:tcW w:w="1135" w:type="dxa"/>
            <w:vMerge w:val="restart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150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41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186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农艺工</w:t>
            </w:r>
          </w:p>
        </w:tc>
        <w:tc>
          <w:tcPr>
            <w:tcW w:w="1289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90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1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3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41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186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育苗工</w:t>
            </w:r>
          </w:p>
        </w:tc>
        <w:tc>
          <w:tcPr>
            <w:tcW w:w="1289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90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1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3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41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186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造林工</w:t>
            </w:r>
          </w:p>
        </w:tc>
        <w:tc>
          <w:tcPr>
            <w:tcW w:w="1289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90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1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3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41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186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公路养护工</w:t>
            </w:r>
          </w:p>
        </w:tc>
        <w:tc>
          <w:tcPr>
            <w:tcW w:w="1289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90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1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3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41" w:type="dxa"/>
            <w:vMerge w:val="restart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B</w:t>
            </w:r>
          </w:p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类</w:t>
            </w:r>
          </w:p>
        </w:tc>
        <w:tc>
          <w:tcPr>
            <w:tcW w:w="2186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钳工</w:t>
            </w:r>
          </w:p>
        </w:tc>
        <w:tc>
          <w:tcPr>
            <w:tcW w:w="1289" w:type="dxa"/>
            <w:vMerge w:val="restart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50</w:t>
            </w:r>
          </w:p>
        </w:tc>
        <w:tc>
          <w:tcPr>
            <w:tcW w:w="1189" w:type="dxa"/>
            <w:vMerge w:val="restart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50</w:t>
            </w:r>
          </w:p>
        </w:tc>
        <w:tc>
          <w:tcPr>
            <w:tcW w:w="1190" w:type="dxa"/>
            <w:vMerge w:val="restart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100</w:t>
            </w:r>
          </w:p>
        </w:tc>
        <w:tc>
          <w:tcPr>
            <w:tcW w:w="1115" w:type="dxa"/>
            <w:vMerge w:val="restart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150</w:t>
            </w:r>
          </w:p>
        </w:tc>
        <w:tc>
          <w:tcPr>
            <w:tcW w:w="1135" w:type="dxa"/>
            <w:vMerge w:val="restart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250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41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186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电工</w:t>
            </w:r>
          </w:p>
        </w:tc>
        <w:tc>
          <w:tcPr>
            <w:tcW w:w="1289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90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1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3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41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186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管道工</w:t>
            </w:r>
          </w:p>
        </w:tc>
        <w:tc>
          <w:tcPr>
            <w:tcW w:w="1289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90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1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3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41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186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财会员</w:t>
            </w:r>
          </w:p>
        </w:tc>
        <w:tc>
          <w:tcPr>
            <w:tcW w:w="1289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90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1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3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41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186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综合管理员</w:t>
            </w:r>
          </w:p>
        </w:tc>
        <w:tc>
          <w:tcPr>
            <w:tcW w:w="1289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90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1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3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41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186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兽医防疫员</w:t>
            </w:r>
          </w:p>
        </w:tc>
        <w:tc>
          <w:tcPr>
            <w:tcW w:w="1289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90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1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3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41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186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广播电视值机员</w:t>
            </w:r>
          </w:p>
        </w:tc>
        <w:tc>
          <w:tcPr>
            <w:tcW w:w="1289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90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1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3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41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186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药剂员</w:t>
            </w:r>
          </w:p>
        </w:tc>
        <w:tc>
          <w:tcPr>
            <w:tcW w:w="1289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90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1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3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41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186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护理员</w:t>
            </w:r>
          </w:p>
        </w:tc>
        <w:tc>
          <w:tcPr>
            <w:tcW w:w="1289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90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1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3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41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186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水土保持防治工</w:t>
            </w:r>
          </w:p>
        </w:tc>
        <w:tc>
          <w:tcPr>
            <w:tcW w:w="1289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90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1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3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41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186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计算机系统操作工</w:t>
            </w:r>
          </w:p>
        </w:tc>
        <w:tc>
          <w:tcPr>
            <w:tcW w:w="1289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90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1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3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41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186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环境保护工</w:t>
            </w:r>
          </w:p>
        </w:tc>
        <w:tc>
          <w:tcPr>
            <w:tcW w:w="1289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90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1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3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41" w:type="dxa"/>
            <w:vMerge w:val="restart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C</w:t>
            </w:r>
          </w:p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类</w:t>
            </w:r>
          </w:p>
        </w:tc>
        <w:tc>
          <w:tcPr>
            <w:tcW w:w="2186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汽车驾驶员</w:t>
            </w:r>
          </w:p>
        </w:tc>
        <w:tc>
          <w:tcPr>
            <w:tcW w:w="1289" w:type="dxa"/>
            <w:vMerge w:val="restart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50</w:t>
            </w:r>
          </w:p>
        </w:tc>
        <w:tc>
          <w:tcPr>
            <w:tcW w:w="1189" w:type="dxa"/>
            <w:vMerge w:val="restart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50</w:t>
            </w:r>
          </w:p>
        </w:tc>
        <w:tc>
          <w:tcPr>
            <w:tcW w:w="1190" w:type="dxa"/>
            <w:vMerge w:val="restart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150</w:t>
            </w:r>
          </w:p>
        </w:tc>
        <w:tc>
          <w:tcPr>
            <w:tcW w:w="1115" w:type="dxa"/>
            <w:vMerge w:val="restart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250</w:t>
            </w:r>
          </w:p>
        </w:tc>
        <w:tc>
          <w:tcPr>
            <w:tcW w:w="1135" w:type="dxa"/>
            <w:vMerge w:val="restart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350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41" w:type="dxa"/>
            <w:vMerge w:val="continue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中式烹调工</w:t>
            </w:r>
          </w:p>
        </w:tc>
        <w:tc>
          <w:tcPr>
            <w:tcW w:w="1289" w:type="dxa"/>
            <w:vMerge w:val="continue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vMerge w:val="continue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190" w:type="dxa"/>
            <w:vMerge w:val="continue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115" w:type="dxa"/>
            <w:vMerge w:val="continue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vMerge w:val="continue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</w:tbl>
    <w:p>
      <w:bookmarkStart w:id="0" w:name="_GoBack"/>
      <w:bookmarkEnd w:id="0"/>
    </w:p>
    <w:sectPr>
      <w:footerReference r:id="rId4" w:type="default"/>
      <w:headerReference r:id="rId3" w:type="even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420" w:leftChars="200" w:right="420" w:rightChars="200"/>
      <w:rPr>
        <w:rStyle w:val="10"/>
        <w:rFonts w:ascii="宋体"/>
        <w:sz w:val="28"/>
        <w:szCs w:val="28"/>
      </w:rPr>
    </w:pPr>
    <w:r>
      <w:rPr>
        <w:rStyle w:val="10"/>
        <w:rFonts w:ascii="宋体" w:hAnsi="宋体"/>
        <w:sz w:val="28"/>
        <w:szCs w:val="28"/>
      </w:rPr>
      <w:t xml:space="preserve">— </w:t>
    </w:r>
    <w:r>
      <w:rPr>
        <w:rStyle w:val="10"/>
        <w:rFonts w:ascii="宋体" w:hAnsi="宋体"/>
        <w:sz w:val="28"/>
        <w:szCs w:val="28"/>
      </w:rPr>
      <w:fldChar w:fldCharType="begin"/>
    </w:r>
    <w:r>
      <w:rPr>
        <w:rStyle w:val="10"/>
        <w:rFonts w:ascii="宋体" w:hAnsi="宋体"/>
        <w:sz w:val="28"/>
        <w:szCs w:val="28"/>
      </w:rPr>
      <w:instrText xml:space="preserve">PAGE  </w:instrText>
    </w:r>
    <w:r>
      <w:rPr>
        <w:rStyle w:val="10"/>
        <w:rFonts w:ascii="宋体" w:hAnsi="宋体"/>
        <w:sz w:val="28"/>
        <w:szCs w:val="28"/>
      </w:rPr>
      <w:fldChar w:fldCharType="separate"/>
    </w:r>
    <w:r>
      <w:rPr>
        <w:rStyle w:val="10"/>
        <w:rFonts w:ascii="宋体" w:hAnsi="宋体"/>
        <w:sz w:val="28"/>
        <w:szCs w:val="28"/>
      </w:rPr>
      <w:t>25</w:t>
    </w:r>
    <w:r>
      <w:rPr>
        <w:rStyle w:val="10"/>
        <w:rFonts w:ascii="宋体" w:hAnsi="宋体"/>
        <w:sz w:val="28"/>
        <w:szCs w:val="28"/>
      </w:rPr>
      <w:fldChar w:fldCharType="end"/>
    </w:r>
    <w:r>
      <w:rPr>
        <w:rStyle w:val="10"/>
        <w:rFonts w:ascii="宋体" w:hAnsi="宋体"/>
        <w:sz w:val="28"/>
        <w:szCs w:val="28"/>
      </w:rPr>
      <w:t xml:space="preserve"> —</w:t>
    </w:r>
  </w:p>
  <w:p>
    <w:pPr>
      <w:pStyle w:val="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420" w:leftChars="200" w:right="420" w:rightChars="200"/>
      <w:rPr>
        <w:rStyle w:val="10"/>
        <w:rFonts w:ascii="宋体"/>
        <w:sz w:val="28"/>
        <w:szCs w:val="28"/>
      </w:rPr>
    </w:pPr>
    <w:r>
      <w:rPr>
        <w:rStyle w:val="10"/>
        <w:rFonts w:ascii="宋体" w:hAnsi="宋体"/>
        <w:sz w:val="28"/>
        <w:szCs w:val="28"/>
      </w:rPr>
      <w:t xml:space="preserve">— </w:t>
    </w:r>
    <w:r>
      <w:rPr>
        <w:rStyle w:val="10"/>
        <w:rFonts w:ascii="宋体" w:hAnsi="宋体"/>
        <w:sz w:val="28"/>
        <w:szCs w:val="28"/>
      </w:rPr>
      <w:fldChar w:fldCharType="begin"/>
    </w:r>
    <w:r>
      <w:rPr>
        <w:rStyle w:val="10"/>
        <w:rFonts w:ascii="宋体" w:hAnsi="宋体"/>
        <w:sz w:val="28"/>
        <w:szCs w:val="28"/>
      </w:rPr>
      <w:instrText xml:space="preserve">PAGE  </w:instrText>
    </w:r>
    <w:r>
      <w:rPr>
        <w:rStyle w:val="10"/>
        <w:rFonts w:ascii="宋体" w:hAnsi="宋体"/>
        <w:sz w:val="28"/>
        <w:szCs w:val="28"/>
      </w:rPr>
      <w:fldChar w:fldCharType="separate"/>
    </w:r>
    <w:r>
      <w:rPr>
        <w:rStyle w:val="10"/>
        <w:rFonts w:ascii="宋体" w:hAnsi="宋体"/>
        <w:sz w:val="28"/>
        <w:szCs w:val="28"/>
      </w:rPr>
      <w:t>26</w:t>
    </w:r>
    <w:r>
      <w:rPr>
        <w:rStyle w:val="10"/>
        <w:rFonts w:ascii="宋体" w:hAnsi="宋体"/>
        <w:sz w:val="28"/>
        <w:szCs w:val="28"/>
      </w:rPr>
      <w:fldChar w:fldCharType="end"/>
    </w:r>
    <w:r>
      <w:rPr>
        <w:rStyle w:val="10"/>
        <w:rFonts w:ascii="宋体" w:hAnsi="宋体"/>
        <w:sz w:val="28"/>
        <w:szCs w:val="28"/>
      </w:rPr>
      <w:t xml:space="preserve"> —</w:t>
    </w:r>
  </w:p>
  <w:p>
    <w:pPr>
      <w:pStyle w:val="4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yMDE0MjY2OThlODZjNjc2ZDVkMjA3ZTQ0OWQxMzIifQ=="/>
  </w:docVars>
  <w:rsids>
    <w:rsidRoot w:val="00000000"/>
    <w:rsid w:val="014D3A8F"/>
    <w:rsid w:val="01523FE1"/>
    <w:rsid w:val="024650BA"/>
    <w:rsid w:val="04BF4664"/>
    <w:rsid w:val="0779517E"/>
    <w:rsid w:val="08457A88"/>
    <w:rsid w:val="084F6F27"/>
    <w:rsid w:val="08E26BEB"/>
    <w:rsid w:val="0B186D0C"/>
    <w:rsid w:val="0CAB4B4B"/>
    <w:rsid w:val="0CDA525C"/>
    <w:rsid w:val="0D4C7ED9"/>
    <w:rsid w:val="0E374685"/>
    <w:rsid w:val="0E89333B"/>
    <w:rsid w:val="0EAB6D5F"/>
    <w:rsid w:val="0F4B4F6B"/>
    <w:rsid w:val="0F654E82"/>
    <w:rsid w:val="0F935B17"/>
    <w:rsid w:val="0F9A7E4C"/>
    <w:rsid w:val="105D232D"/>
    <w:rsid w:val="1070106E"/>
    <w:rsid w:val="107A1CA6"/>
    <w:rsid w:val="113414A8"/>
    <w:rsid w:val="11B00A36"/>
    <w:rsid w:val="13455486"/>
    <w:rsid w:val="134B1C65"/>
    <w:rsid w:val="15424D4F"/>
    <w:rsid w:val="159031C0"/>
    <w:rsid w:val="166F2F32"/>
    <w:rsid w:val="16BE2DCD"/>
    <w:rsid w:val="17DA3EB8"/>
    <w:rsid w:val="183300DC"/>
    <w:rsid w:val="192C4B1F"/>
    <w:rsid w:val="19A44B04"/>
    <w:rsid w:val="1B383629"/>
    <w:rsid w:val="1BFA3FF1"/>
    <w:rsid w:val="1BFD0D1C"/>
    <w:rsid w:val="1C9F5C74"/>
    <w:rsid w:val="1E1C5FFA"/>
    <w:rsid w:val="1F7D1081"/>
    <w:rsid w:val="205C7FDB"/>
    <w:rsid w:val="22582D76"/>
    <w:rsid w:val="248B489F"/>
    <w:rsid w:val="258778A8"/>
    <w:rsid w:val="28E57CD3"/>
    <w:rsid w:val="29852351"/>
    <w:rsid w:val="2B56175D"/>
    <w:rsid w:val="2B82355D"/>
    <w:rsid w:val="2C275296"/>
    <w:rsid w:val="2DDF5F92"/>
    <w:rsid w:val="2E0A551A"/>
    <w:rsid w:val="2E1316CA"/>
    <w:rsid w:val="2EA31063"/>
    <w:rsid w:val="2FED1391"/>
    <w:rsid w:val="301E729B"/>
    <w:rsid w:val="318A29F3"/>
    <w:rsid w:val="320B414D"/>
    <w:rsid w:val="3491429F"/>
    <w:rsid w:val="350B5E00"/>
    <w:rsid w:val="3644029D"/>
    <w:rsid w:val="37C10129"/>
    <w:rsid w:val="37CB50AA"/>
    <w:rsid w:val="389837AA"/>
    <w:rsid w:val="395171E6"/>
    <w:rsid w:val="3A1B07D9"/>
    <w:rsid w:val="3AE92B29"/>
    <w:rsid w:val="3AF3713F"/>
    <w:rsid w:val="3B9D3B45"/>
    <w:rsid w:val="3C6F3632"/>
    <w:rsid w:val="3D5D1405"/>
    <w:rsid w:val="3D811EFB"/>
    <w:rsid w:val="3E0A0E14"/>
    <w:rsid w:val="3E68075C"/>
    <w:rsid w:val="3EA8262E"/>
    <w:rsid w:val="3EBF1A09"/>
    <w:rsid w:val="3F7D2F45"/>
    <w:rsid w:val="40741D44"/>
    <w:rsid w:val="439B2AA3"/>
    <w:rsid w:val="467F42BE"/>
    <w:rsid w:val="46955E71"/>
    <w:rsid w:val="46D503BF"/>
    <w:rsid w:val="4A562566"/>
    <w:rsid w:val="4BD16162"/>
    <w:rsid w:val="4E2E2BE4"/>
    <w:rsid w:val="4E7A177D"/>
    <w:rsid w:val="4EDF66F9"/>
    <w:rsid w:val="4F6B0CC1"/>
    <w:rsid w:val="50690FF6"/>
    <w:rsid w:val="50B26143"/>
    <w:rsid w:val="51DD5A2E"/>
    <w:rsid w:val="51E74D7B"/>
    <w:rsid w:val="52160128"/>
    <w:rsid w:val="5231058C"/>
    <w:rsid w:val="529C2CCE"/>
    <w:rsid w:val="52D764AD"/>
    <w:rsid w:val="52EF1B65"/>
    <w:rsid w:val="53661307"/>
    <w:rsid w:val="536E579F"/>
    <w:rsid w:val="53F02939"/>
    <w:rsid w:val="548833D3"/>
    <w:rsid w:val="54E66370"/>
    <w:rsid w:val="56C836F9"/>
    <w:rsid w:val="58FB0557"/>
    <w:rsid w:val="59497A50"/>
    <w:rsid w:val="595605BE"/>
    <w:rsid w:val="595F4E6F"/>
    <w:rsid w:val="5A3A5376"/>
    <w:rsid w:val="5A5301B7"/>
    <w:rsid w:val="5A6951A4"/>
    <w:rsid w:val="5AAC0428"/>
    <w:rsid w:val="5AB326F7"/>
    <w:rsid w:val="5AFC7016"/>
    <w:rsid w:val="5C102605"/>
    <w:rsid w:val="5CC6692D"/>
    <w:rsid w:val="5D72616D"/>
    <w:rsid w:val="5F4E4B1D"/>
    <w:rsid w:val="601E75FB"/>
    <w:rsid w:val="62714D5F"/>
    <w:rsid w:val="62BF7ED2"/>
    <w:rsid w:val="62F53596"/>
    <w:rsid w:val="62FD6F11"/>
    <w:rsid w:val="633857B9"/>
    <w:rsid w:val="63EF6A88"/>
    <w:rsid w:val="65E46A96"/>
    <w:rsid w:val="683D270C"/>
    <w:rsid w:val="691978B4"/>
    <w:rsid w:val="69402BE9"/>
    <w:rsid w:val="69930DD8"/>
    <w:rsid w:val="6AF066B4"/>
    <w:rsid w:val="6C2F5379"/>
    <w:rsid w:val="6D64141A"/>
    <w:rsid w:val="6E1119D2"/>
    <w:rsid w:val="7022558F"/>
    <w:rsid w:val="72C11587"/>
    <w:rsid w:val="72E8679E"/>
    <w:rsid w:val="741943D6"/>
    <w:rsid w:val="75277050"/>
    <w:rsid w:val="75811882"/>
    <w:rsid w:val="762F26EA"/>
    <w:rsid w:val="763B1C91"/>
    <w:rsid w:val="770B62CA"/>
    <w:rsid w:val="77CA79F8"/>
    <w:rsid w:val="788718B5"/>
    <w:rsid w:val="7B08547D"/>
    <w:rsid w:val="7C565F83"/>
    <w:rsid w:val="7D1D7FC9"/>
    <w:rsid w:val="7D844B63"/>
    <w:rsid w:val="7DB57BD4"/>
    <w:rsid w:val="7E714E80"/>
    <w:rsid w:val="7F4D211A"/>
    <w:rsid w:val="7FE5094C"/>
    <w:rsid w:val="7FF32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name="Hyperlink"/>
    <w:lsdException w:unhideWhenUsed="0" w:uiPriority="0" w:semiHidden="0" w:name="FollowedHyperlink"/>
    <w:lsdException w:qFormat="1" w:unhideWhenUsed="0" w:uiPriority="99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widowControl/>
      <w:spacing w:before="100" w:beforeAutospacing="1" w:after="100" w:afterAutospacing="1"/>
      <w:jc w:val="left"/>
      <w:outlineLvl w:val="3"/>
    </w:pPr>
    <w:rPr>
      <w:rFonts w:ascii="宋体" w:hAnsi="宋体" w:cs="宋体"/>
      <w:b/>
      <w:bCs/>
      <w:kern w:val="0"/>
      <w:sz w:val="24"/>
      <w:szCs w:val="2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99"/>
    <w:pPr>
      <w:spacing w:line="420" w:lineRule="atLeast"/>
      <w:ind w:left="945" w:hanging="945"/>
    </w:pPr>
    <w:rPr>
      <w:rFonts w:ascii="仿宋_GB2312" w:hAnsi="Times New Roman" w:eastAsia="仿宋_GB2312"/>
      <w:sz w:val="28"/>
      <w:szCs w:val="24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9">
    <w:name w:val="Strong"/>
    <w:basedOn w:val="8"/>
    <w:qFormat/>
    <w:uiPriority w:val="99"/>
    <w:rPr>
      <w:rFonts w:cs="Times New Roman"/>
      <w:b/>
      <w:bCs/>
    </w:rPr>
  </w:style>
  <w:style w:type="character" w:styleId="10">
    <w:name w:val="page number"/>
    <w:basedOn w:val="8"/>
    <w:qFormat/>
    <w:uiPriority w:val="99"/>
    <w:rPr>
      <w:rFonts w:cs="Times New Roman"/>
    </w:rPr>
  </w:style>
  <w:style w:type="character" w:styleId="11">
    <w:name w:val="Hyperlink"/>
    <w:basedOn w:val="8"/>
    <w:semiHidden/>
    <w:qFormat/>
    <w:uiPriority w:val="99"/>
    <w:rPr>
      <w:rFonts w:cs="Times New Roman"/>
      <w:color w:val="00000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27</Pages>
  <Words>8761</Words>
  <Characters>9251</Characters>
  <Lines>0</Lines>
  <Paragraphs>0</Paragraphs>
  <TotalTime>164</TotalTime>
  <ScaleCrop>false</ScaleCrop>
  <LinksUpToDate>false</LinksUpToDate>
  <CharactersWithSpaces>10180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2023-03-02T00:30:00Z</dcterms:created>
  <dc:creator>lenovo</dc:creator>
  <cp:lastModifiedBy>lenovo</cp:lastModifiedBy>
  <dcterms:modified xsi:type="dcterms:W3CDTF">2023-03-20T03:38:13Z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ICV">
    <vt:lpwstr>2705FAA3478149E28EEB2665DAB2A1DC</vt:lpwstr>
  </property>
</Properties>
</file>