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905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Calibri" w:hAnsi="Calibri" w:eastAsia="黑体" w:cs="Calibri"/>
          <w:i w:val="0"/>
          <w:iCs w:val="0"/>
          <w:caps w:val="0"/>
          <w:color w:val="262626"/>
          <w:spacing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262626"/>
          <w:spacing w:val="0"/>
          <w:sz w:val="32"/>
          <w:szCs w:val="32"/>
          <w:bdr w:val="none" w:color="auto" w:sz="0" w:space="0"/>
          <w:lang w:eastAsia="zh-CN"/>
        </w:rPr>
        <w:t>：</w:t>
      </w:r>
    </w:p>
    <w:p w14:paraId="64514D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62626"/>
          <w:spacing w:val="0"/>
          <w:sz w:val="30"/>
          <w:szCs w:val="30"/>
          <w:bdr w:val="none" w:color="auto" w:sz="0" w:space="0"/>
        </w:rPr>
        <w:t>第二批城市一刻钟便民生活圈全域推进先行区试点名单</w:t>
      </w:r>
    </w:p>
    <w:tbl>
      <w:tblPr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3904"/>
        <w:gridCol w:w="3876"/>
      </w:tblGrid>
      <w:tr w14:paraId="7CB4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F14E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/>
                <w:bCs/>
                <w:color w:val="262626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bCs/>
                <w:color w:val="262626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3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227A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/>
                <w:bCs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262626"/>
                <w:sz w:val="28"/>
                <w:szCs w:val="28"/>
                <w:bdr w:val="none" w:color="auto" w:sz="0" w:space="0"/>
              </w:rPr>
              <w:t>省（区、市）及兵团</w:t>
            </w:r>
          </w:p>
        </w:tc>
        <w:tc>
          <w:tcPr>
            <w:tcW w:w="3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4800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b/>
                <w:bCs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262626"/>
                <w:sz w:val="28"/>
                <w:szCs w:val="28"/>
                <w:bdr w:val="none" w:color="auto" w:sz="0" w:space="0"/>
              </w:rPr>
              <w:t>试点地区</w:t>
            </w:r>
          </w:p>
        </w:tc>
      </w:tr>
      <w:tr w14:paraId="64E5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5D6D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9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4EDA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北京市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9A81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海淀区</w:t>
            </w:r>
          </w:p>
        </w:tc>
      </w:tr>
      <w:tr w14:paraId="029D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9735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0C443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AB0B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丰台区</w:t>
            </w:r>
          </w:p>
        </w:tc>
      </w:tr>
      <w:tr w14:paraId="23F5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60E4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3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7AA9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160F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石景山区</w:t>
            </w:r>
          </w:p>
        </w:tc>
      </w:tr>
      <w:tr w14:paraId="5454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BBA5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5D41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天津市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96C1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河西区</w:t>
            </w:r>
          </w:p>
        </w:tc>
      </w:tr>
      <w:tr w14:paraId="63FC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8433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39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AB28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河北省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75DD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唐山市</w:t>
            </w:r>
          </w:p>
        </w:tc>
      </w:tr>
      <w:tr w14:paraId="6BE7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8C39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3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A411F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AD69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保定市</w:t>
            </w:r>
          </w:p>
        </w:tc>
      </w:tr>
      <w:tr w14:paraId="73E6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5BB4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94D8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山西省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6153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运城市</w:t>
            </w:r>
          </w:p>
        </w:tc>
      </w:tr>
      <w:tr w14:paraId="22D2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5CA2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A94B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内蒙古自治区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48E3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包头市</w:t>
            </w:r>
          </w:p>
        </w:tc>
      </w:tr>
      <w:tr w14:paraId="588B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E421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FEED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黑龙江省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9037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黑河市</w:t>
            </w:r>
          </w:p>
        </w:tc>
      </w:tr>
      <w:tr w14:paraId="1AE5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8AC8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BD7C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上海市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4CA9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长宁区</w:t>
            </w:r>
          </w:p>
        </w:tc>
      </w:tr>
      <w:tr w14:paraId="4D90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6747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3605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江苏省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0EAB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苏州市</w:t>
            </w:r>
          </w:p>
        </w:tc>
      </w:tr>
      <w:tr w14:paraId="0DBA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AE6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8EFC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浙江省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35F3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台州市</w:t>
            </w:r>
          </w:p>
        </w:tc>
      </w:tr>
      <w:tr w14:paraId="2460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3603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C198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安徽省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D78A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合肥市</w:t>
            </w:r>
          </w:p>
        </w:tc>
      </w:tr>
      <w:tr w14:paraId="06D5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4482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28A2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福建省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2C36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厦门市</w:t>
            </w:r>
          </w:p>
        </w:tc>
      </w:tr>
      <w:tr w14:paraId="0936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6B86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F9F0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江西省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55C2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南昌市</w:t>
            </w:r>
          </w:p>
        </w:tc>
      </w:tr>
      <w:tr w14:paraId="4D88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A686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39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8240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山东省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EFFC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青岛市</w:t>
            </w:r>
          </w:p>
        </w:tc>
      </w:tr>
      <w:tr w14:paraId="149D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0E55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3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B471B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BF46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威海市</w:t>
            </w:r>
          </w:p>
        </w:tc>
      </w:tr>
      <w:tr w14:paraId="76BB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7771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39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30A7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湖北省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F292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宜昌市</w:t>
            </w:r>
          </w:p>
        </w:tc>
      </w:tr>
      <w:tr w14:paraId="1132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5A1A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39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66C01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BD0B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十堰市</w:t>
            </w:r>
          </w:p>
        </w:tc>
      </w:tr>
      <w:tr w14:paraId="631F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E50A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3904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088B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湖南省</w:t>
            </w:r>
          </w:p>
        </w:tc>
        <w:tc>
          <w:tcPr>
            <w:tcW w:w="387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4AEC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长沙市</w:t>
            </w:r>
          </w:p>
        </w:tc>
      </w:tr>
      <w:tr w14:paraId="3EF5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6881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3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83390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BFC0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岳阳市</w:t>
            </w:r>
          </w:p>
        </w:tc>
      </w:tr>
      <w:tr w14:paraId="0E63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4F40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DFD0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广东省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107B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深圳市</w:t>
            </w:r>
          </w:p>
        </w:tc>
      </w:tr>
      <w:tr w14:paraId="0A08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BB95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CFE0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广西壮族自治区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D444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钦州市</w:t>
            </w:r>
          </w:p>
        </w:tc>
      </w:tr>
      <w:tr w14:paraId="68DB5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756F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CA26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海南省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107B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海口市</w:t>
            </w:r>
          </w:p>
        </w:tc>
      </w:tr>
      <w:tr w14:paraId="44AF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B96D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AE22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重庆市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603C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江北区</w:t>
            </w:r>
          </w:p>
        </w:tc>
      </w:tr>
      <w:tr w14:paraId="637B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E414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39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AD4F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四川省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FBBA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成都市</w:t>
            </w:r>
          </w:p>
        </w:tc>
      </w:tr>
      <w:tr w14:paraId="57A5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A309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39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DB12B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84AC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乐山市</w:t>
            </w:r>
          </w:p>
        </w:tc>
      </w:tr>
      <w:tr w14:paraId="4178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8A45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DBE5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西藏自治区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DB89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拉萨市</w:t>
            </w:r>
          </w:p>
        </w:tc>
      </w:tr>
      <w:tr w14:paraId="512D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D17C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28F0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陕西省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F87D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宝鸡市</w:t>
            </w:r>
          </w:p>
        </w:tc>
      </w:tr>
      <w:tr w14:paraId="2B4C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9E14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8EB5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新疆生产建设兵团</w:t>
            </w:r>
          </w:p>
        </w:tc>
        <w:tc>
          <w:tcPr>
            <w:tcW w:w="3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AD1B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 w:firstLine="0"/>
              <w:jc w:val="center"/>
              <w:textAlignment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262626"/>
                <w:sz w:val="28"/>
                <w:szCs w:val="28"/>
                <w:bdr w:val="none" w:color="auto" w:sz="0" w:space="0"/>
              </w:rPr>
              <w:t>第八师石河子市</w:t>
            </w:r>
          </w:p>
        </w:tc>
      </w:tr>
    </w:tbl>
    <w:p w14:paraId="1D1DB995"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1B"/>
    <w:rsid w:val="006C3E1B"/>
    <w:rsid w:val="00E73411"/>
    <w:rsid w:val="2FA1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nhideWhenUsed/>
    <w:uiPriority w:val="99"/>
    <w:pPr>
      <w:spacing w:after="120"/>
      <w:ind w:left="420" w:leftChars="200"/>
    </w:p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2"/>
    <w:link w:val="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正文文本缩进 Char"/>
    <w:basedOn w:val="6"/>
    <w:link w:val="2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2699</Words>
  <Characters>2790</Characters>
  <Lines>20</Lines>
  <Paragraphs>5</Paragraphs>
  <TotalTime>0</TotalTime>
  <ScaleCrop>false</ScaleCrop>
  <LinksUpToDate>false</LinksUpToDate>
  <CharactersWithSpaces>2791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2025-09-09T03:31:00Z</dcterms:created>
  <dc:creator>谢沂楠</dc:creator>
  <cp:lastModifiedBy>卓天网络</cp:lastModifiedBy>
  <dcterms:modified xsi:type="dcterms:W3CDTF">2025-09-09T10:25:00Z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eyJoZGlkIjoiNGRmZDIxNzU2NTMzMzAwY2FjZmRkNzk2OWMyMTMzOTEiLCJ1c2VySWQiOiIyMzYzNDE3MTEifQ==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8A95C456F7324C55944E1BA9F3DB6603_12</vt:lpwstr>
  </property>
</Properties>
</file>