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7"/>
        <w:ind w:right="1472"/>
        <w:jc w:val="center"/>
        <w:rPr>
          <w:sz w:val="32"/>
        </w:rPr>
      </w:pPr>
      <w:r>
        <w:rPr>
          <w:rFonts w:hint="eastAsia" w:ascii="方正小标宋简体" w:hAnsi="方正小标宋简体" w:eastAsia="方正小标宋简体" w:cs="方正小标宋简体"/>
          <w:b w:val="0"/>
          <w:bCs/>
          <w:color w:val="auto"/>
          <w:sz w:val="44"/>
          <w:szCs w:val="44"/>
        </w:rPr>
        <w:t>20</w:t>
      </w:r>
      <w:r>
        <w:rPr>
          <w:rFonts w:hint="eastAsia" w:ascii="方正小标宋简体" w:hAnsi="方正小标宋简体" w:eastAsia="方正小标宋简体" w:cs="方正小标宋简体"/>
          <w:b w:val="0"/>
          <w:bCs/>
          <w:color w:val="auto"/>
          <w:sz w:val="44"/>
          <w:szCs w:val="44"/>
          <w:lang w:val="en-US" w:eastAsia="zh-CN"/>
        </w:rPr>
        <w:t>24</w:t>
      </w:r>
      <w:r>
        <w:rPr>
          <w:rFonts w:hint="eastAsia" w:ascii="方正小标宋简体" w:hAnsi="方正小标宋简体" w:eastAsia="方正小标宋简体" w:cs="方正小标宋简体"/>
          <w:b w:val="0"/>
          <w:bCs/>
          <w:color w:val="auto"/>
          <w:sz w:val="44"/>
          <w:szCs w:val="44"/>
        </w:rPr>
        <w:t>年度陕西省科学技术奖提名公示内容</w:t>
      </w:r>
    </w:p>
    <w:p>
      <w:pPr>
        <w:spacing w:before="107"/>
        <w:ind w:left="1356" w:right="1472" w:firstLine="0"/>
        <w:jc w:val="center"/>
        <w:rPr>
          <w:b/>
          <w:sz w:val="28"/>
        </w:rPr>
      </w:pPr>
      <w:r>
        <w:rPr>
          <w:b/>
          <w:spacing w:val="-4"/>
          <w:sz w:val="28"/>
        </w:rPr>
        <w:t>一、项目基本情</w:t>
      </w:r>
      <w:r>
        <w:rPr>
          <w:b/>
          <w:spacing w:val="-10"/>
          <w:sz w:val="28"/>
        </w:rPr>
        <w:t>况</w:t>
      </w:r>
    </w:p>
    <w:p>
      <w:pPr>
        <w:pStyle w:val="3"/>
        <w:rPr>
          <w:b/>
          <w:sz w:val="20"/>
        </w:rPr>
      </w:pPr>
    </w:p>
    <w:p>
      <w:pPr>
        <w:pStyle w:val="3"/>
        <w:rPr>
          <w:b/>
          <w:sz w:val="20"/>
        </w:rPr>
      </w:pPr>
    </w:p>
    <w:p>
      <w:pPr>
        <w:pStyle w:val="3"/>
        <w:spacing w:before="2"/>
        <w:rPr>
          <w:b/>
          <w:sz w:val="25"/>
        </w:rPr>
      </w:pPr>
      <w:bookmarkStart w:id="0" w:name="_GoBack"/>
      <w:bookmarkEnd w:id="0"/>
    </w:p>
    <w:tbl>
      <w:tblPr>
        <w:tblStyle w:val="5"/>
        <w:tblW w:w="0" w:type="auto"/>
        <w:tblInd w:w="27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117"/>
        <w:gridCol w:w="708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69" w:hRule="atLeast"/>
        </w:trPr>
        <w:tc>
          <w:tcPr>
            <w:tcW w:w="2117" w:type="dxa"/>
            <w:tcBorders>
              <w:bottom w:val="single" w:color="000000" w:sz="4" w:space="0"/>
              <w:right w:val="single" w:color="000000" w:sz="4" w:space="0"/>
            </w:tcBorders>
          </w:tcPr>
          <w:p>
            <w:pPr>
              <w:pStyle w:val="9"/>
              <w:spacing w:before="8"/>
              <w:ind w:left="0"/>
              <w:rPr>
                <w:b/>
                <w:sz w:val="20"/>
              </w:rPr>
            </w:pPr>
          </w:p>
          <w:p>
            <w:pPr>
              <w:pStyle w:val="9"/>
              <w:ind w:left="422" w:right="401"/>
              <w:jc w:val="center"/>
              <w:rPr>
                <w:sz w:val="21"/>
              </w:rPr>
            </w:pPr>
            <w:r>
              <w:rPr>
                <w:spacing w:val="-4"/>
                <w:sz w:val="21"/>
              </w:rPr>
              <w:t>项目名称</w:t>
            </w:r>
          </w:p>
        </w:tc>
        <w:tc>
          <w:tcPr>
            <w:tcW w:w="7089" w:type="dxa"/>
            <w:tcBorders>
              <w:left w:val="single" w:color="000000" w:sz="4" w:space="0"/>
              <w:bottom w:val="single" w:color="000000" w:sz="4" w:space="0"/>
            </w:tcBorders>
          </w:tcPr>
          <w:p>
            <w:pPr>
              <w:pStyle w:val="9"/>
              <w:spacing w:before="3"/>
              <w:ind w:left="0"/>
              <w:rPr>
                <w:b/>
                <w:sz w:val="14"/>
              </w:rPr>
            </w:pPr>
          </w:p>
          <w:p>
            <w:pPr>
              <w:pStyle w:val="9"/>
              <w:spacing w:before="1"/>
              <w:ind w:left="969" w:right="1202"/>
              <w:jc w:val="center"/>
              <w:rPr>
                <w:sz w:val="21"/>
              </w:rPr>
            </w:pPr>
            <w:r>
              <w:rPr>
                <w:spacing w:val="-3"/>
                <w:sz w:val="21"/>
              </w:rPr>
              <w:t>敏感牙本质-树脂界面粘接性能优化的技术研究与应用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530" w:hRule="atLeast"/>
        </w:trPr>
        <w:tc>
          <w:tcPr>
            <w:tcW w:w="2117" w:type="dxa"/>
            <w:tcBorders>
              <w:top w:val="single" w:color="000000" w:sz="4" w:space="0"/>
              <w:bottom w:val="single" w:color="000000" w:sz="4" w:space="0"/>
              <w:right w:val="single" w:color="000000" w:sz="4" w:space="0"/>
            </w:tcBorders>
          </w:tcPr>
          <w:p>
            <w:pPr>
              <w:pStyle w:val="9"/>
              <w:ind w:left="0"/>
              <w:rPr>
                <w:b/>
                <w:sz w:val="20"/>
              </w:rPr>
            </w:pPr>
          </w:p>
          <w:p>
            <w:pPr>
              <w:pStyle w:val="9"/>
              <w:ind w:left="0"/>
              <w:rPr>
                <w:b/>
                <w:sz w:val="20"/>
              </w:rPr>
            </w:pPr>
          </w:p>
          <w:p>
            <w:pPr>
              <w:pStyle w:val="9"/>
              <w:spacing w:before="134"/>
              <w:ind w:left="422" w:right="401"/>
              <w:jc w:val="center"/>
              <w:rPr>
                <w:sz w:val="21"/>
              </w:rPr>
            </w:pPr>
            <w:r>
              <w:rPr>
                <w:spacing w:val="-4"/>
                <w:sz w:val="21"/>
              </w:rPr>
              <w:t>主要完成人</w:t>
            </w:r>
          </w:p>
        </w:tc>
        <w:tc>
          <w:tcPr>
            <w:tcW w:w="7089" w:type="dxa"/>
            <w:tcBorders>
              <w:top w:val="single" w:color="000000" w:sz="4" w:space="0"/>
              <w:left w:val="single" w:color="000000" w:sz="4" w:space="0"/>
              <w:bottom w:val="single" w:color="000000" w:sz="4" w:space="0"/>
            </w:tcBorders>
          </w:tcPr>
          <w:p>
            <w:pPr>
              <w:pStyle w:val="9"/>
              <w:ind w:left="0"/>
              <w:rPr>
                <w:b/>
                <w:sz w:val="20"/>
              </w:rPr>
            </w:pPr>
          </w:p>
          <w:p>
            <w:pPr>
              <w:pStyle w:val="9"/>
              <w:spacing w:before="8"/>
              <w:ind w:left="0"/>
              <w:rPr>
                <w:b/>
                <w:sz w:val="18"/>
              </w:rPr>
            </w:pPr>
          </w:p>
          <w:p>
            <w:pPr>
              <w:pStyle w:val="9"/>
              <w:spacing w:line="266" w:lineRule="auto"/>
              <w:ind w:left="1636" w:right="1493" w:hanging="58"/>
              <w:rPr>
                <w:sz w:val="21"/>
              </w:rPr>
            </w:pPr>
            <w:r>
              <w:rPr>
                <w:spacing w:val="-2"/>
                <w:sz w:val="21"/>
              </w:rPr>
              <w:t>裴丹丹、李蕴聪、黄翠、孟雨晨、杨宏业、刘思颖、王思霖、逯宜、仵琳悦、刘洁</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23" w:hRule="atLeast"/>
        </w:trPr>
        <w:tc>
          <w:tcPr>
            <w:tcW w:w="2117" w:type="dxa"/>
            <w:tcBorders>
              <w:top w:val="single" w:color="000000" w:sz="4" w:space="0"/>
              <w:bottom w:val="single" w:color="000000" w:sz="4" w:space="0"/>
              <w:right w:val="single" w:color="000000" w:sz="4" w:space="0"/>
            </w:tcBorders>
          </w:tcPr>
          <w:p>
            <w:pPr>
              <w:pStyle w:val="9"/>
              <w:ind w:left="0"/>
              <w:rPr>
                <w:b/>
                <w:sz w:val="20"/>
              </w:rPr>
            </w:pPr>
          </w:p>
          <w:p>
            <w:pPr>
              <w:pStyle w:val="9"/>
              <w:spacing w:before="7"/>
              <w:ind w:left="0"/>
              <w:rPr>
                <w:b/>
                <w:sz w:val="14"/>
              </w:rPr>
            </w:pPr>
          </w:p>
          <w:p>
            <w:pPr>
              <w:pStyle w:val="9"/>
              <w:ind w:left="422" w:right="403"/>
              <w:jc w:val="center"/>
              <w:rPr>
                <w:sz w:val="21"/>
              </w:rPr>
            </w:pPr>
            <w:r>
              <w:rPr>
                <w:spacing w:val="-4"/>
                <w:sz w:val="21"/>
              </w:rPr>
              <w:t>主要完成单位</w:t>
            </w:r>
          </w:p>
        </w:tc>
        <w:tc>
          <w:tcPr>
            <w:tcW w:w="7089" w:type="dxa"/>
            <w:tcBorders>
              <w:top w:val="single" w:color="000000" w:sz="4" w:space="0"/>
              <w:left w:val="single" w:color="000000" w:sz="4" w:space="0"/>
              <w:bottom w:val="single" w:color="000000" w:sz="4" w:space="0"/>
            </w:tcBorders>
          </w:tcPr>
          <w:p>
            <w:pPr>
              <w:pStyle w:val="9"/>
              <w:ind w:left="0"/>
              <w:rPr>
                <w:b/>
                <w:sz w:val="20"/>
              </w:rPr>
            </w:pPr>
          </w:p>
          <w:p>
            <w:pPr>
              <w:pStyle w:val="9"/>
              <w:spacing w:before="7"/>
              <w:ind w:left="0"/>
              <w:rPr>
                <w:b/>
                <w:sz w:val="14"/>
              </w:rPr>
            </w:pPr>
          </w:p>
          <w:p>
            <w:pPr>
              <w:pStyle w:val="9"/>
              <w:ind w:left="969" w:right="1185"/>
              <w:jc w:val="center"/>
              <w:rPr>
                <w:sz w:val="21"/>
              </w:rPr>
            </w:pPr>
            <w:r>
              <w:rPr>
                <w:spacing w:val="-3"/>
                <w:sz w:val="21"/>
              </w:rPr>
              <w:t>西安交通大学口腔医院、武汉大学口腔医院</w:t>
            </w:r>
          </w:p>
        </w:tc>
      </w:tr>
    </w:tbl>
    <w:p>
      <w:pPr>
        <w:spacing w:after="0"/>
        <w:jc w:val="center"/>
        <w:rPr>
          <w:sz w:val="21"/>
        </w:rPr>
        <w:sectPr>
          <w:footerReference r:id="rId5" w:type="default"/>
          <w:type w:val="continuous"/>
          <w:pgSz w:w="11910" w:h="16840"/>
          <w:pgMar w:top="1400" w:right="1100" w:bottom="1200" w:left="1220" w:header="0" w:footer="1016" w:gutter="0"/>
          <w:pgNumType w:start="1"/>
          <w:cols w:space="720" w:num="1"/>
        </w:sectPr>
      </w:pPr>
    </w:p>
    <w:p>
      <w:pPr>
        <w:spacing w:before="43"/>
        <w:ind w:left="1357" w:right="1469" w:firstLine="0"/>
        <w:jc w:val="center"/>
        <w:rPr>
          <w:sz w:val="28"/>
        </w:rPr>
      </w:pPr>
      <w:r>
        <w:rPr>
          <w:b/>
          <w:spacing w:val="-2"/>
          <w:sz w:val="28"/>
        </w:rPr>
        <w:t>二、提名意见</w:t>
      </w:r>
      <w:r>
        <w:rPr>
          <w:spacing w:val="-2"/>
          <w:sz w:val="28"/>
        </w:rPr>
        <w:t>（适用于部门、机构提名</w:t>
      </w:r>
      <w:r>
        <w:rPr>
          <w:spacing w:val="-10"/>
          <w:sz w:val="28"/>
        </w:rPr>
        <w:t>）</w:t>
      </w:r>
    </w:p>
    <w:p>
      <w:pPr>
        <w:pStyle w:val="3"/>
        <w:spacing w:before="4"/>
        <w:rPr>
          <w:sz w:val="14"/>
        </w:rPr>
      </w:pPr>
    </w:p>
    <w:tbl>
      <w:tblPr>
        <w:tblStyle w:val="5"/>
        <w:tblW w:w="0" w:type="auto"/>
        <w:tblInd w:w="20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85"/>
        <w:gridCol w:w="2756"/>
        <w:gridCol w:w="1133"/>
        <w:gridCol w:w="380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3" w:hRule="atLeast"/>
        </w:trPr>
        <w:tc>
          <w:tcPr>
            <w:tcW w:w="1385" w:type="dxa"/>
            <w:tcBorders>
              <w:bottom w:val="single" w:color="000000" w:sz="4" w:space="0"/>
              <w:right w:val="single" w:color="000000" w:sz="4" w:space="0"/>
            </w:tcBorders>
          </w:tcPr>
          <w:p>
            <w:pPr>
              <w:pStyle w:val="9"/>
              <w:spacing w:before="82"/>
              <w:ind w:left="270"/>
              <w:rPr>
                <w:sz w:val="21"/>
              </w:rPr>
            </w:pPr>
            <w:r>
              <w:rPr>
                <w:spacing w:val="-3"/>
                <w:sz w:val="21"/>
              </w:rPr>
              <w:t>提 名 者</w:t>
            </w:r>
          </w:p>
        </w:tc>
        <w:tc>
          <w:tcPr>
            <w:tcW w:w="2756" w:type="dxa"/>
            <w:tcBorders>
              <w:left w:val="single" w:color="000000" w:sz="4" w:space="0"/>
              <w:bottom w:val="single" w:color="000000" w:sz="4" w:space="0"/>
              <w:right w:val="single" w:color="000000" w:sz="4" w:space="0"/>
            </w:tcBorders>
          </w:tcPr>
          <w:p>
            <w:pPr>
              <w:pStyle w:val="9"/>
              <w:spacing w:before="82"/>
              <w:ind w:left="960"/>
              <w:rPr>
                <w:sz w:val="21"/>
              </w:rPr>
            </w:pPr>
            <w:r>
              <w:rPr>
                <w:spacing w:val="-4"/>
                <w:sz w:val="21"/>
              </w:rPr>
              <w:t>西安交通大学</w:t>
            </w:r>
          </w:p>
        </w:tc>
        <w:tc>
          <w:tcPr>
            <w:tcW w:w="1133" w:type="dxa"/>
            <w:tcBorders>
              <w:left w:val="single" w:color="000000" w:sz="4" w:space="0"/>
              <w:bottom w:val="single" w:color="000000" w:sz="4" w:space="0"/>
              <w:right w:val="single" w:color="000000" w:sz="4" w:space="0"/>
            </w:tcBorders>
          </w:tcPr>
          <w:p>
            <w:pPr>
              <w:pStyle w:val="9"/>
              <w:spacing w:before="82"/>
              <w:ind w:left="148"/>
              <w:rPr>
                <w:sz w:val="21"/>
              </w:rPr>
            </w:pPr>
            <w:r>
              <w:rPr>
                <w:spacing w:val="-4"/>
                <w:sz w:val="21"/>
              </w:rPr>
              <w:t>提名等级</w:t>
            </w:r>
          </w:p>
        </w:tc>
        <w:tc>
          <w:tcPr>
            <w:tcW w:w="3800" w:type="dxa"/>
            <w:tcBorders>
              <w:left w:val="single" w:color="000000" w:sz="4" w:space="0"/>
              <w:bottom w:val="single" w:color="000000" w:sz="4" w:space="0"/>
            </w:tcBorders>
          </w:tcPr>
          <w:p>
            <w:pPr>
              <w:pStyle w:val="9"/>
              <w:spacing w:before="86"/>
              <w:ind w:left="378"/>
              <w:rPr>
                <w:sz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394" w:hRule="atLeast"/>
        </w:trPr>
        <w:tc>
          <w:tcPr>
            <w:tcW w:w="9074" w:type="dxa"/>
            <w:gridSpan w:val="4"/>
            <w:tcBorders>
              <w:top w:val="single" w:color="000000" w:sz="4" w:space="0"/>
            </w:tcBorders>
          </w:tcPr>
          <w:p>
            <w:pPr>
              <w:pStyle w:val="9"/>
              <w:spacing w:before="1"/>
              <w:ind w:left="105"/>
              <w:rPr>
                <w:sz w:val="21"/>
              </w:rPr>
            </w:pPr>
            <w:r>
              <w:rPr>
                <w:spacing w:val="-4"/>
                <w:sz w:val="21"/>
              </w:rPr>
              <w:t>提名意见：</w:t>
            </w:r>
          </w:p>
          <w:p>
            <w:pPr>
              <w:pStyle w:val="9"/>
              <w:spacing w:before="6"/>
              <w:ind w:left="0"/>
              <w:rPr>
                <w:sz w:val="21"/>
              </w:rPr>
            </w:pPr>
          </w:p>
          <w:p>
            <w:pPr>
              <w:rPr>
                <w:rFonts w:hint="eastAsia" w:ascii="宋体" w:hAnsi="宋体"/>
              </w:rPr>
            </w:pPr>
          </w:p>
          <w:p>
            <w:pPr>
              <w:tabs>
                <w:tab w:val="left" w:pos="726"/>
              </w:tabs>
              <w:ind w:firstLine="420" w:firstLineChars="200"/>
              <w:rPr>
                <w:rFonts w:hint="eastAsia" w:ascii="宋体" w:hAnsi="宋体" w:eastAsia="宋体" w:cs="Times New Roman"/>
                <w:kern w:val="2"/>
                <w:sz w:val="21"/>
                <w:lang w:val="en-US" w:eastAsia="zh-CN" w:bidi="ar-SA"/>
              </w:rPr>
            </w:pPr>
            <w:r>
              <w:rPr>
                <w:rFonts w:hint="eastAsia" w:ascii="宋体" w:hAnsi="宋体" w:eastAsia="宋体" w:cs="Times New Roman"/>
                <w:kern w:val="2"/>
                <w:sz w:val="21"/>
                <w:lang w:val="en-US" w:eastAsia="zh-CN" w:bidi="ar-SA"/>
              </w:rPr>
              <w:t>拟提名该项目为陕西省科学技术进步奖。</w:t>
            </w:r>
          </w:p>
          <w:p>
            <w:pPr>
              <w:pStyle w:val="9"/>
              <w:spacing w:before="3" w:line="242" w:lineRule="auto"/>
              <w:ind w:left="105" w:right="84" w:firstLine="420"/>
              <w:jc w:val="both"/>
              <w:rPr>
                <w:sz w:val="21"/>
              </w:rPr>
            </w:pPr>
          </w:p>
          <w:p>
            <w:pPr>
              <w:pStyle w:val="9"/>
              <w:ind w:left="0"/>
              <w:rPr>
                <w:sz w:val="20"/>
              </w:rPr>
            </w:pPr>
          </w:p>
          <w:p>
            <w:pPr>
              <w:pStyle w:val="9"/>
              <w:ind w:left="0"/>
              <w:rPr>
                <w:sz w:val="20"/>
              </w:rPr>
            </w:pPr>
          </w:p>
          <w:p>
            <w:pPr>
              <w:pStyle w:val="9"/>
              <w:ind w:left="0"/>
              <w:rPr>
                <w:sz w:val="20"/>
              </w:rPr>
            </w:pPr>
          </w:p>
          <w:p>
            <w:pPr>
              <w:pStyle w:val="9"/>
              <w:ind w:left="0"/>
              <w:rPr>
                <w:sz w:val="20"/>
              </w:rPr>
            </w:pPr>
          </w:p>
          <w:p>
            <w:pPr>
              <w:pStyle w:val="9"/>
              <w:ind w:left="0"/>
              <w:rPr>
                <w:sz w:val="20"/>
              </w:rPr>
            </w:pPr>
          </w:p>
          <w:p>
            <w:pPr>
              <w:pStyle w:val="9"/>
              <w:ind w:left="0"/>
              <w:rPr>
                <w:sz w:val="20"/>
              </w:rPr>
            </w:pPr>
          </w:p>
          <w:p>
            <w:pPr>
              <w:pStyle w:val="9"/>
              <w:spacing w:before="142" w:line="242" w:lineRule="auto"/>
              <w:ind w:left="105" w:right="85" w:firstLine="412"/>
              <w:jc w:val="both"/>
              <w:rPr>
                <w:b/>
                <w:sz w:val="21"/>
              </w:rPr>
            </w:pPr>
            <w:r>
              <w:rPr>
                <w:b/>
                <w:spacing w:val="-2"/>
                <w:sz w:val="21"/>
              </w:rPr>
              <w:t>说明：省科学技术奖一、二、三等奖项目，实行按等级标准提名、独立评审表决的机制。提</w:t>
            </w:r>
            <w:r>
              <w:rPr>
                <w:b/>
                <w:spacing w:val="-5"/>
                <w:sz w:val="21"/>
              </w:rPr>
              <w:t>名单者应严格依据省科学技术奖的标准条件，说明提名项目的贡献程度及等级建议</w:t>
            </w:r>
            <w:r>
              <w:rPr>
                <w:b/>
                <w:spacing w:val="-26"/>
                <w:sz w:val="21"/>
              </w:rPr>
              <w:t>。“仅提名一等</w:t>
            </w:r>
            <w:r>
              <w:rPr>
                <w:b/>
                <w:spacing w:val="-4"/>
                <w:sz w:val="21"/>
              </w:rPr>
              <w:t>奖”评审落选项目不再降格参评二等奖</w:t>
            </w:r>
            <w:r>
              <w:rPr>
                <w:b/>
                <w:spacing w:val="-17"/>
                <w:sz w:val="21"/>
              </w:rPr>
              <w:t>，“提名二等奖及以上”的评审落选项目不再降格参评三等</w:t>
            </w:r>
          </w:p>
          <w:p>
            <w:pPr>
              <w:pStyle w:val="9"/>
              <w:spacing w:before="3" w:line="252" w:lineRule="exact"/>
              <w:ind w:left="105"/>
              <w:rPr>
                <w:b/>
                <w:sz w:val="21"/>
              </w:rPr>
            </w:pPr>
            <w:r>
              <w:rPr>
                <w:b/>
                <w:spacing w:val="-3"/>
                <w:sz w:val="21"/>
              </w:rPr>
              <w:t>奖。提名项目正式提交后，提名等级建议本年度不得变更。</w:t>
            </w:r>
          </w:p>
        </w:tc>
      </w:tr>
    </w:tbl>
    <w:p>
      <w:pPr>
        <w:spacing w:after="0" w:line="252" w:lineRule="exact"/>
        <w:rPr>
          <w:sz w:val="21"/>
        </w:rPr>
        <w:sectPr>
          <w:pgSz w:w="11910" w:h="16840"/>
          <w:pgMar w:top="1360" w:right="1100" w:bottom="1200" w:left="1220" w:header="0" w:footer="1016" w:gutter="0"/>
          <w:cols w:space="720" w:num="1"/>
        </w:sectPr>
      </w:pPr>
    </w:p>
    <w:p>
      <w:pPr>
        <w:spacing w:before="43"/>
        <w:ind w:left="1356" w:right="1472" w:firstLine="0"/>
        <w:jc w:val="center"/>
        <w:rPr>
          <w:b/>
          <w:sz w:val="28"/>
        </w:rPr>
      </w:pPr>
      <w:r>
        <w:pict>
          <v:shape id="docshape2" o:spid="_x0000_s1026" style="position:absolute;left:0pt;margin-left:73.8pt;margin-top:98.15pt;height:654.7pt;width:445.4pt;mso-position-horizontal-relative:page;mso-position-vertical-relative:page;z-index:-251657216;mso-width-relative:page;mso-height-relative:page;" fillcolor="#000000" filled="t" stroked="f" coordorigin="1476,1964" coordsize="8908,13094" path="m10375,15048l1486,15048,1476,15048,1476,15058,1486,15058,10375,15058,10375,15048xm10375,1964l1486,1964,1476,1964,1476,1973,1476,15048,1486,15048,1486,1973,10375,1973,10375,1964xm10384,15048l10375,15048,10375,15058,10384,15058,10384,15048xm10384,1964l10375,1964,10375,1973,10375,15048,10384,15048,10384,1973,10384,1964xe">
            <v:path arrowok="t"/>
            <v:fill on="t" focussize="0,0"/>
            <v:stroke on="f"/>
            <v:imagedata o:title=""/>
            <o:lock v:ext="edit"/>
          </v:shape>
        </w:pict>
      </w:r>
      <w:r>
        <w:rPr>
          <w:b/>
          <w:spacing w:val="-4"/>
          <w:sz w:val="28"/>
        </w:rPr>
        <w:t>三、项目简</w:t>
      </w:r>
      <w:r>
        <w:rPr>
          <w:b/>
          <w:spacing w:val="-10"/>
          <w:sz w:val="28"/>
        </w:rPr>
        <w:t>介</w:t>
      </w:r>
    </w:p>
    <w:p>
      <w:pPr>
        <w:pStyle w:val="3"/>
        <w:spacing w:before="195"/>
        <w:ind w:left="369"/>
        <w:jc w:val="both"/>
      </w:pPr>
      <w:r>
        <w:t>（</w:t>
      </w:r>
      <w:r>
        <w:rPr>
          <w:spacing w:val="-31"/>
        </w:rPr>
        <w:t xml:space="preserve">限 </w:t>
      </w:r>
      <w:r>
        <w:t>2</w:t>
      </w:r>
      <w:r>
        <w:rPr>
          <w:spacing w:val="-30"/>
        </w:rPr>
        <w:t xml:space="preserve"> 页</w:t>
      </w:r>
      <w:r>
        <w:rPr>
          <w:spacing w:val="-10"/>
        </w:rPr>
        <w:t>）</w:t>
      </w:r>
    </w:p>
    <w:p>
      <w:pPr>
        <w:pStyle w:val="3"/>
        <w:spacing w:before="158" w:line="364" w:lineRule="auto"/>
        <w:ind w:left="369" w:right="529" w:firstLine="451"/>
        <w:jc w:val="both"/>
      </w:pPr>
      <w:r>
        <w:rPr>
          <w:spacing w:val="-2"/>
        </w:rPr>
        <w:t>牙体缺损是一种常见的口腔疾病，不仅影响患者的咀嚼功能和面部美观，还可能进一步导致牙本质敏感。而牙本质敏感的出现，不仅增加了患者的痛苦，也给牙体缺损的修复治疗带来了更大的挑战。树脂粘接修复是目前牙体缺损修复最主要的方式，敏感治疗后粘接修复是其中一项亟待解决的临床难题，需要综合考虑脱敏效果与粘接性能的关系。然而，脱敏治疗与粘接修复之间的相互作用复杂而微妙，它们之间的平衡与协同优化是当前牙体缺损修复、牙本质粘接及牙本质敏感治疗领域的研究热点之一，也是国家卫生健康委《健康口腔行动方案》的重要组成部分。</w:t>
      </w:r>
    </w:p>
    <w:p>
      <w:pPr>
        <w:pStyle w:val="3"/>
        <w:spacing w:line="364" w:lineRule="auto"/>
        <w:ind w:left="369" w:right="529" w:firstLine="451"/>
        <w:jc w:val="both"/>
      </w:pPr>
      <w:r>
        <w:t>本项目专注于攻克牙体缺损与牙本质敏感并存的双重临床挑战，核心在于如何精准地平衡术后敏感缓解与修复体稳固持久的双重标准。从新型牙本质脱敏材料的研发及探究脱敏效果与粘接性能的协同优化机制两个层面出发，在国家自然科学基金和重点研发等项目的支持下，利用流体力学技术、分子生物学技术、界面化学理论、生物材料制备技术及微观结构表征技术，从新型牙本质脱敏材料的研发入手，</w:t>
      </w:r>
      <w:r>
        <w:rPr>
          <w:spacing w:val="5"/>
        </w:rPr>
        <w:t>围绕调控粘接微环境实现脱敏效果与粘接性能的平衡及协同优化这一关键科学问</w:t>
      </w:r>
      <w:r>
        <w:t>题，系统阐明了不同脱敏治疗方式对修复粘接强度的影响及脱敏材料如何参与粘接微环境的调控、提出了脱敏剂“功能层”的概念，明确其与粘接剂渗透的关系，证实了牙本质脱敏治疗降低粘接术后敏感的发生、明确了不同类型脱敏剂与粘接方式的最优适配组合，证实了其脱敏后粘接修复的临床治疗效果，并阐明了脱敏治疗与粘接性能的协同优化机制、最终建立了脱敏结合粘接的牙体修复新型评价体系。该成果丰富和完善了牙体缺损修复及牙本质敏感治疗领域的相关基础理论发展，也为临床不同类型脱敏剂与粘接方式的最优适配组合提供了重要科学依据和理论支撑。研究结果对助力我国口腔疾病的预防及治疗，实现“健康中国口腔”目标具有重大意义。</w:t>
      </w:r>
    </w:p>
    <w:p>
      <w:pPr>
        <w:pStyle w:val="2"/>
        <w:numPr>
          <w:ilvl w:val="0"/>
          <w:numId w:val="1"/>
        </w:numPr>
        <w:tabs>
          <w:tab w:val="left" w:pos="1104"/>
        </w:tabs>
        <w:spacing w:before="0" w:after="0" w:line="364" w:lineRule="auto"/>
        <w:ind w:left="477" w:right="542" w:firstLine="0"/>
        <w:jc w:val="left"/>
      </w:pPr>
      <w:r>
        <w:rPr>
          <w:spacing w:val="5"/>
          <w:w w:val="99"/>
        </w:rPr>
        <w:t>基于牙体缺损后牙本质敏感的发生机制，研发了一系列新型牙本质脱敏材</w:t>
      </w:r>
      <w:r>
        <w:rPr>
          <w:w w:val="99"/>
        </w:rPr>
        <w:t>料，评价了其脱敏效果及在敏感牙本质粘接中的优势</w:t>
      </w:r>
    </w:p>
    <w:p>
      <w:pPr>
        <w:pStyle w:val="3"/>
        <w:spacing w:line="364" w:lineRule="auto"/>
        <w:ind w:left="477" w:right="530" w:firstLine="479"/>
        <w:jc w:val="both"/>
      </w:pPr>
      <w:r>
        <w:rPr>
          <w:spacing w:val="2"/>
        </w:rPr>
        <w:t>针对牙体缺损伴随牙本质敏感这一棘手的临床问题，基于牙本质敏感的流体</w:t>
      </w:r>
      <w:r>
        <w:rPr>
          <w:spacing w:val="3"/>
        </w:rPr>
        <w:t>动力学说，本项目成功研发出一系列新型纳米羟基磷灰石脱敏糊剂。这款新型脱</w:t>
      </w:r>
      <w:r>
        <w:rPr>
          <w:spacing w:val="4"/>
        </w:rPr>
        <w:t>敏材料不仅能够显著提升脱敏效果，更在敏感牙本质的粘接应用中展现出卓越的</w:t>
      </w:r>
    </w:p>
    <w:p>
      <w:pPr>
        <w:spacing w:after="0" w:line="364" w:lineRule="auto"/>
        <w:jc w:val="both"/>
        <w:sectPr>
          <w:pgSz w:w="11910" w:h="16840"/>
          <w:pgMar w:top="1360" w:right="1100" w:bottom="1200" w:left="1220" w:header="0" w:footer="1016" w:gutter="0"/>
          <w:cols w:space="720" w:num="1"/>
        </w:sectPr>
      </w:pPr>
    </w:p>
    <w:p>
      <w:pPr>
        <w:pStyle w:val="3"/>
        <w:spacing w:before="52"/>
        <w:ind w:left="477"/>
      </w:pPr>
      <w:r>
        <w:pict>
          <v:shape id="docshape3" o:spid="_x0000_s1027" style="position:absolute;left:0pt;margin-left:73.8pt;margin-top:70.9pt;height:682pt;width:445.4pt;mso-position-horizontal-relative:page;mso-position-vertical-relative:page;z-index:-251657216;mso-width-relative:page;mso-height-relative:page;" fillcolor="#000000" filled="t" stroked="f" coordorigin="1476,1418" coordsize="8908,13640" path="m10375,15048l1486,15048,1476,15048,1476,15058,1486,15058,10375,15058,10375,15048xm10375,1418l1486,1418,1476,1418,1476,1428,1476,15048,1486,15048,1486,1428,10375,1428,10375,1418xm10384,15048l10375,15048,10375,15058,10384,15058,10384,15048xm10384,1418l10375,1418,10375,1428,10375,15048,10384,15048,10384,1428,10384,1418xe">
            <v:path arrowok="t"/>
            <v:fill on="t" focussize="0,0"/>
            <v:stroke on="f"/>
            <v:imagedata o:title=""/>
            <o:lock v:ext="edit"/>
          </v:shape>
        </w:pict>
      </w:r>
      <w:r>
        <w:rPr>
          <w:spacing w:val="-1"/>
        </w:rPr>
        <w:t>性能，为牙科治疗领域带来了新的突破。</w:t>
      </w:r>
    </w:p>
    <w:p>
      <w:pPr>
        <w:pStyle w:val="2"/>
        <w:numPr>
          <w:ilvl w:val="0"/>
          <w:numId w:val="1"/>
        </w:numPr>
        <w:tabs>
          <w:tab w:val="left" w:pos="1085"/>
        </w:tabs>
        <w:spacing w:before="161" w:after="0" w:line="362" w:lineRule="auto"/>
        <w:ind w:left="477" w:right="539" w:firstLine="0"/>
        <w:jc w:val="left"/>
      </w:pPr>
      <w:r>
        <w:rPr>
          <w:spacing w:val="-2"/>
        </w:rPr>
        <w:t>阐明粘接剂渗透与功能层形成的关系，证实牙本质脱敏治疗降低术后敏感的发生，并进一步阐明不同牙本质敏感治疗方式对修复粘接强度的影响及其机制</w:t>
      </w:r>
    </w:p>
    <w:p>
      <w:pPr>
        <w:pStyle w:val="3"/>
        <w:spacing w:before="5" w:line="364" w:lineRule="auto"/>
        <w:ind w:left="477" w:right="531" w:firstLine="479"/>
        <w:jc w:val="both"/>
      </w:pPr>
      <w:r>
        <w:rPr>
          <w:spacing w:val="2"/>
        </w:rPr>
        <w:t>本研究证实脱敏剂能在暴露的牙本质胶原底部形成致密的沉积层，以补偿混</w:t>
      </w:r>
      <w:r>
        <w:rPr>
          <w:spacing w:val="4"/>
        </w:rPr>
        <w:t>合层底部的薄弱区域，不仅有助于保持长期稳定的粘接强度，还能够进一步减少由粘接界面缺陷所导致的术后敏感。基于脱敏剂所形成的矿物质沉积层在牙本质</w:t>
      </w:r>
      <w:r>
        <w:t>小管封闭中的重要性，本研究将该层定义为“功能层”。</w:t>
      </w:r>
    </w:p>
    <w:p>
      <w:pPr>
        <w:pStyle w:val="3"/>
        <w:spacing w:line="364" w:lineRule="auto"/>
        <w:ind w:left="477" w:right="532" w:firstLine="479"/>
        <w:jc w:val="both"/>
      </w:pPr>
      <w:r>
        <w:rPr>
          <w:spacing w:val="2"/>
        </w:rPr>
        <w:t>本研究揭示了含钙和含纳米羟基磷灰石牙膏在牙本质封闭方面的积极效果，</w:t>
      </w:r>
      <w:r>
        <w:rPr>
          <w:spacing w:val="3"/>
        </w:rPr>
        <w:t>但同时也指出了这些牙膏对后续的粘接强度并无影响。虽然这些牙膏也能提供部</w:t>
      </w:r>
      <w:r>
        <w:rPr>
          <w:spacing w:val="4"/>
        </w:rPr>
        <w:t>分额外的钙来源，但在实际应用中牙膏内的填料、稳定剂或其他成分阻碍了粘接</w:t>
      </w:r>
      <w:r>
        <w:rPr>
          <w:spacing w:val="-21"/>
        </w:rPr>
        <w:t xml:space="preserve">剂中 </w:t>
      </w:r>
      <w:r>
        <w:t>10-MDP</w:t>
      </w:r>
      <w:r>
        <w:rPr>
          <w:spacing w:val="-8"/>
        </w:rPr>
        <w:t xml:space="preserve"> 与钙盐的有效键合过程。</w:t>
      </w:r>
    </w:p>
    <w:p>
      <w:pPr>
        <w:pStyle w:val="3"/>
        <w:spacing w:line="364" w:lineRule="auto"/>
        <w:ind w:left="477" w:right="533" w:firstLine="479"/>
        <w:jc w:val="both"/>
      </w:pPr>
      <w:r>
        <w:rPr>
          <w:spacing w:val="2"/>
        </w:rPr>
        <w:t>在上述研究的基础上，本研究研发的新型纳米羟基磷灰石脱敏糊剂，能够通</w:t>
      </w:r>
      <w:r>
        <w:rPr>
          <w:spacing w:val="3"/>
        </w:rPr>
        <w:t>过形成矿物质沉积层，提供大量外源性钙盐，与酸蚀后剩余牙本质协同提供了更</w:t>
      </w:r>
      <w:r>
        <w:rPr>
          <w:spacing w:val="-1"/>
        </w:rPr>
        <w:t xml:space="preserve">多的粘接剂化学结合位点，有利于形成更多 </w:t>
      </w:r>
      <w:r>
        <w:t>10-MDP-Ca，</w:t>
      </w:r>
      <w:r>
        <w:rPr>
          <w:spacing w:val="-2"/>
        </w:rPr>
        <w:t>显著提升脱敏后牙本质粘</w:t>
      </w:r>
      <w:r>
        <w:rPr>
          <w:spacing w:val="3"/>
        </w:rPr>
        <w:t>接的粘接强度，从而确保牙体修复的稳定性和持久性。综上所述，该成果实现了脱敏效果与粘接性能的协同优化，并阐明了不同牙本质敏感治疗方式对修复粘接强度的影响及其机制。</w:t>
      </w:r>
    </w:p>
    <w:p>
      <w:pPr>
        <w:pStyle w:val="2"/>
        <w:numPr>
          <w:ilvl w:val="0"/>
          <w:numId w:val="1"/>
        </w:numPr>
        <w:tabs>
          <w:tab w:val="left" w:pos="973"/>
        </w:tabs>
        <w:spacing w:before="0" w:after="0" w:line="364" w:lineRule="auto"/>
        <w:ind w:left="369" w:right="537" w:firstLine="0"/>
        <w:jc w:val="left"/>
      </w:pPr>
      <w:r>
        <w:rPr>
          <w:spacing w:val="-2"/>
        </w:rPr>
        <w:t>明确不同类型脱敏剂与粘接方式的最优适配组合，并证实了其脱敏后粘接修复的临床治疗效果，最终建立了脱敏结合粘接的牙体修复新型评价体系</w:t>
      </w:r>
    </w:p>
    <w:p>
      <w:pPr>
        <w:pStyle w:val="3"/>
        <w:spacing w:line="364" w:lineRule="auto"/>
        <w:ind w:left="369" w:right="531" w:firstLine="479"/>
        <w:jc w:val="both"/>
      </w:pPr>
      <w:r>
        <w:rPr>
          <w:spacing w:val="-2"/>
        </w:rPr>
        <w:t>基于上述研究成果，本项目通过研发新型牙本质脱敏材料及阐明脱敏效果与粘接性能的协同优化机制，明确了不同类型脱敏剂与粘接方式的最优适配组合，并证实了其脱敏后粘接修复的临床治疗效果，最终建立了脱敏结合粘接的牙体修复新型评价体系。综上所述，我们不仅在关键技术上取得了突破，也为解决敏感牙本质牙体修复中的疑难问题提供了新的解决方案。这一技术创新不仅提升了牙体修复的效果和效率，也为临床医生和患者带来了更多的选择和信心。</w:t>
      </w:r>
    </w:p>
    <w:p>
      <w:pPr>
        <w:spacing w:after="0" w:line="364" w:lineRule="auto"/>
        <w:jc w:val="both"/>
        <w:sectPr>
          <w:pgSz w:w="11910" w:h="16840"/>
          <w:pgMar w:top="1360" w:right="1100" w:bottom="1200" w:left="1220" w:header="0" w:footer="1016" w:gutter="0"/>
          <w:cols w:space="720" w:num="1"/>
        </w:sectPr>
      </w:pPr>
    </w:p>
    <w:p>
      <w:pPr>
        <w:spacing w:before="43"/>
        <w:ind w:left="1356" w:right="1472" w:firstLine="0"/>
        <w:jc w:val="center"/>
        <w:rPr>
          <w:b/>
          <w:sz w:val="28"/>
        </w:rPr>
      </w:pPr>
      <w:r>
        <w:pict>
          <v:shape id="docshape4" o:spid="_x0000_s1028" style="position:absolute;left:0pt;margin-left:73.8pt;margin-top:98.15pt;height:663.5pt;width:445.4pt;mso-position-horizontal-relative:page;mso-position-vertical-relative:page;z-index:-251656192;mso-width-relative:page;mso-height-relative:page;" fillcolor="#000000" filled="t" stroked="f" coordorigin="1476,1964" coordsize="8908,13270" path="m10375,15223l1486,15223,1476,15223,1476,15233,1486,15233,10375,15233,10375,15223xm10375,1964l1486,1964,1476,1964,1476,1973,1476,15223,1486,15223,1486,1973,10375,1973,10375,1964xm10384,15223l10375,15223,10375,15233,10384,15233,10384,15223xm10384,1964l10375,1964,10375,1973,10375,15223,10384,15223,10384,1973,10384,1964xe">
            <v:path arrowok="t"/>
            <v:fill on="t" focussize="0,0"/>
            <v:stroke on="f"/>
            <v:imagedata o:title=""/>
            <o:lock v:ext="edit"/>
          </v:shape>
        </w:pict>
      </w:r>
      <w:r>
        <w:rPr>
          <w:b/>
          <w:spacing w:val="-4"/>
          <w:sz w:val="28"/>
        </w:rPr>
        <w:t>四、客观评</w:t>
      </w:r>
      <w:r>
        <w:rPr>
          <w:b/>
          <w:spacing w:val="-10"/>
          <w:sz w:val="28"/>
        </w:rPr>
        <w:t>价</w:t>
      </w:r>
    </w:p>
    <w:p>
      <w:pPr>
        <w:spacing w:before="194" w:line="364" w:lineRule="auto"/>
        <w:ind w:left="369" w:right="597" w:firstLine="419"/>
        <w:jc w:val="both"/>
        <w:rPr>
          <w:sz w:val="21"/>
        </w:rPr>
      </w:pPr>
      <w:r>
        <w:rPr>
          <w:spacing w:val="-2"/>
          <w:sz w:val="21"/>
        </w:rPr>
        <w:t>（</w:t>
      </w:r>
      <w:r>
        <w:rPr>
          <w:spacing w:val="-14"/>
          <w:sz w:val="21"/>
        </w:rPr>
        <w:t xml:space="preserve">限 </w:t>
      </w:r>
      <w:r>
        <w:rPr>
          <w:spacing w:val="-2"/>
          <w:sz w:val="21"/>
        </w:rPr>
        <w:t>2</w:t>
      </w:r>
      <w:r>
        <w:rPr>
          <w:spacing w:val="-7"/>
          <w:sz w:val="21"/>
        </w:rPr>
        <w:t xml:space="preserve"> 页。围绕创新性、应用效益和经济社会价值进行客观、真实、准确评价。填写的评</w:t>
      </w:r>
      <w:r>
        <w:rPr>
          <w:spacing w:val="-2"/>
          <w:sz w:val="21"/>
        </w:rPr>
        <w:t>价意见要有客观依据，主要包括与国内外相关技术的比较，国家相关部门正式作出的技术检测报告、验收意见、鉴定结论，国内外重要科技奖励，国内外同行在重要学术刊物、学术专著和重要国际学术会议公开发表的学术性评价意见等，可在附件中提供证明材料。非公开资料（如私人信函等）</w:t>
      </w:r>
      <w:r>
        <w:rPr>
          <w:spacing w:val="-14"/>
          <w:sz w:val="21"/>
        </w:rPr>
        <w:t>不能作为评价依据。</w:t>
      </w:r>
      <w:r>
        <w:rPr>
          <w:spacing w:val="-2"/>
          <w:sz w:val="21"/>
        </w:rPr>
        <w:t>）</w:t>
      </w:r>
    </w:p>
    <w:p>
      <w:pPr>
        <w:pStyle w:val="3"/>
        <w:spacing w:line="364" w:lineRule="auto"/>
        <w:ind w:left="369" w:right="536" w:firstLine="479"/>
        <w:jc w:val="both"/>
      </w:pPr>
      <w:r>
        <w:rPr>
          <w:spacing w:val="-2"/>
        </w:rPr>
        <w:t>本项目围绕研发新型牙本质脱敏材料及阐明脱敏效果与粘接性能的协同优化机制，明确了不同类型脱敏剂与粘接方式的最优适配组合，并证实了其脱敏后粘接修复的临床治疗效果，最终建立了脱敏结合粘接的牙体修复新型评价体系。上述研究所取得的原创性成果得到了国内外同行的广泛认可，代表性专业期刊及同行引用评</w:t>
      </w:r>
      <w:r>
        <w:rPr>
          <w:spacing w:val="-4"/>
        </w:rPr>
        <w:t>价如下：</w:t>
      </w:r>
    </w:p>
    <w:p>
      <w:pPr>
        <w:pStyle w:val="2"/>
        <w:numPr>
          <w:ilvl w:val="0"/>
          <w:numId w:val="2"/>
        </w:numPr>
        <w:tabs>
          <w:tab w:val="left" w:pos="974"/>
        </w:tabs>
        <w:spacing w:before="0" w:after="0" w:line="306" w:lineRule="exact"/>
        <w:ind w:left="973" w:right="0" w:hanging="605"/>
        <w:jc w:val="left"/>
      </w:pPr>
      <w:r>
        <w:rPr>
          <w:spacing w:val="-2"/>
        </w:rPr>
        <w:t>关于新型牙本质脱敏材料研发方面的同</w:t>
      </w:r>
      <w:r>
        <w:rPr>
          <w:spacing w:val="-3"/>
        </w:rPr>
        <w:t>行引用及正面评价：</w:t>
      </w:r>
    </w:p>
    <w:p>
      <w:pPr>
        <w:pStyle w:val="3"/>
        <w:spacing w:before="157"/>
        <w:ind w:left="849"/>
      </w:pPr>
      <w:r>
        <w:rPr>
          <w:spacing w:val="16"/>
        </w:rPr>
        <w:t xml:space="preserve">①美国密歇根大学牙医学院 </w:t>
      </w:r>
      <w:r>
        <w:t>Marco</w:t>
      </w:r>
      <w:r>
        <w:rPr>
          <w:spacing w:val="20"/>
        </w:rPr>
        <w:t xml:space="preserve"> </w:t>
      </w:r>
      <w:r>
        <w:t>C.</w:t>
      </w:r>
      <w:r>
        <w:rPr>
          <w:spacing w:val="17"/>
        </w:rPr>
        <w:t xml:space="preserve"> </w:t>
      </w:r>
      <w:r>
        <w:t>Bottino</w:t>
      </w:r>
      <w:r>
        <w:rPr>
          <w:spacing w:val="16"/>
        </w:rPr>
        <w:t xml:space="preserve"> 教授在国际牙科著名杂志</w:t>
      </w:r>
    </w:p>
    <w:p>
      <w:pPr>
        <w:pStyle w:val="3"/>
        <w:spacing w:before="160"/>
        <w:ind w:left="369"/>
        <w:jc w:val="both"/>
      </w:pPr>
      <w:r>
        <w:rPr>
          <w:spacing w:val="-2"/>
        </w:rPr>
        <w:t>Odontology,</w:t>
      </w:r>
      <w:r>
        <w:rPr>
          <w:spacing w:val="-49"/>
        </w:rPr>
        <w:t xml:space="preserve"> </w:t>
      </w:r>
      <w:r>
        <w:rPr>
          <w:spacing w:val="-2"/>
        </w:rPr>
        <w:t>2024,</w:t>
      </w:r>
      <w:r>
        <w:rPr>
          <w:spacing w:val="-48"/>
        </w:rPr>
        <w:t xml:space="preserve"> </w:t>
      </w:r>
      <w:r>
        <w:rPr>
          <w:spacing w:val="-2"/>
        </w:rPr>
        <w:t>112:</w:t>
      </w:r>
      <w:r>
        <w:rPr>
          <w:spacing w:val="-48"/>
        </w:rPr>
        <w:t xml:space="preserve"> </w:t>
      </w:r>
      <w:r>
        <w:rPr>
          <w:spacing w:val="-2"/>
        </w:rPr>
        <w:t>435-443</w:t>
      </w:r>
      <w:r>
        <w:rPr>
          <w:spacing w:val="-21"/>
        </w:rPr>
        <w:t xml:space="preserve"> 上多达 </w:t>
      </w:r>
      <w:r>
        <w:rPr>
          <w:spacing w:val="-2"/>
        </w:rPr>
        <w:t>7</w:t>
      </w:r>
      <w:r>
        <w:rPr>
          <w:spacing w:val="-9"/>
        </w:rPr>
        <w:t xml:space="preserve"> 次的引用我们的文章</w:t>
      </w:r>
      <w:r>
        <w:rPr>
          <w:spacing w:val="-2"/>
        </w:rPr>
        <w:t>（Materials,</w:t>
      </w:r>
      <w:r>
        <w:rPr>
          <w:spacing w:val="-48"/>
        </w:rPr>
        <w:t xml:space="preserve"> </w:t>
      </w:r>
      <w:r>
        <w:rPr>
          <w:spacing w:val="-2"/>
        </w:rPr>
        <w:t>2021,</w:t>
      </w:r>
    </w:p>
    <w:p>
      <w:pPr>
        <w:pStyle w:val="3"/>
        <w:spacing w:before="158" w:line="364" w:lineRule="auto"/>
        <w:ind w:left="369" w:right="533"/>
        <w:jc w:val="both"/>
      </w:pPr>
      <w:r>
        <w:rPr>
          <w:spacing w:val="-2"/>
        </w:rPr>
        <w:t>14:</w:t>
      </w:r>
      <w:r>
        <w:rPr>
          <w:spacing w:val="-28"/>
        </w:rPr>
        <w:t xml:space="preserve"> </w:t>
      </w:r>
      <w:r>
        <w:rPr>
          <w:spacing w:val="-2"/>
        </w:rPr>
        <w:t>4746.），高度评价了我们设计的新型纳米羟基磷灰石脱敏材料在再矿化牙釉质损伤和减少牙本质敏感症状方面发挥重要作用，并进一步证实了纳米羟基磷灰石脱</w:t>
      </w:r>
      <w:r>
        <w:rPr>
          <w:spacing w:val="-8"/>
        </w:rPr>
        <w:t xml:space="preserve">敏材料能够促进牙本质表面的矿物质沉淀，以及通过 </w:t>
      </w:r>
      <w:r>
        <w:rPr>
          <w:spacing w:val="-2"/>
        </w:rPr>
        <w:t>nHAp</w:t>
      </w:r>
      <w:r>
        <w:rPr>
          <w:spacing w:val="-7"/>
        </w:rPr>
        <w:t xml:space="preserve"> 作用提供的钙位点能够与</w:t>
      </w:r>
      <w:r>
        <w:rPr>
          <w:spacing w:val="-2"/>
        </w:rPr>
        <w:t>功能性单体反应减少粘结剂对牙本质组织的渗透的同时增加牙本质的粘接强度。</w:t>
      </w:r>
    </w:p>
    <w:p>
      <w:pPr>
        <w:pStyle w:val="3"/>
        <w:spacing w:line="364" w:lineRule="auto"/>
        <w:ind w:left="369" w:right="482" w:firstLine="479"/>
        <w:jc w:val="both"/>
      </w:pPr>
      <w:r>
        <w:rPr>
          <w:spacing w:val="-2"/>
        </w:rPr>
        <w:t xml:space="preserve">②釜山大学牙科学院口腔生命科学研究所 </w:t>
      </w:r>
      <w:r>
        <w:t>Yong-Il Kim</w:t>
      </w:r>
      <w:r>
        <w:rPr>
          <w:spacing w:val="-10"/>
        </w:rPr>
        <w:t xml:space="preserve"> 教授在 </w:t>
      </w:r>
      <w:r>
        <w:t>International Journal of Nanomedicine, 2023, 18:4365-4379 高度认可了我们研发的新型纳米</w:t>
      </w:r>
      <w:r>
        <w:rPr>
          <w:spacing w:val="-2"/>
        </w:rPr>
        <w:t>羟基磷灰石脱敏材料在缓解牙本质敏感方面表现出显著效果，以及对于粘接性能的提升。评价这种新型脱敏材料有望在牙科治疗领域发挥重要作用，为患者带来更好</w:t>
      </w:r>
      <w:r>
        <w:rPr>
          <w:spacing w:val="-10"/>
        </w:rPr>
        <w:t>的治疗效果和舒适度</w:t>
      </w:r>
      <w:r>
        <w:rPr>
          <w:spacing w:val="-2"/>
        </w:rPr>
        <w:t>（European</w:t>
      </w:r>
      <w:r>
        <w:rPr>
          <w:spacing w:val="-56"/>
        </w:rPr>
        <w:t xml:space="preserve"> </w:t>
      </w:r>
      <w:r>
        <w:rPr>
          <w:spacing w:val="-2"/>
        </w:rPr>
        <w:t>Journal</w:t>
      </w:r>
      <w:r>
        <w:rPr>
          <w:spacing w:val="-54"/>
        </w:rPr>
        <w:t xml:space="preserve"> </w:t>
      </w:r>
      <w:r>
        <w:rPr>
          <w:spacing w:val="-2"/>
        </w:rPr>
        <w:t>of</w:t>
      </w:r>
      <w:r>
        <w:rPr>
          <w:spacing w:val="-53"/>
        </w:rPr>
        <w:t xml:space="preserve"> </w:t>
      </w:r>
      <w:r>
        <w:rPr>
          <w:spacing w:val="-2"/>
        </w:rPr>
        <w:t>Oral</w:t>
      </w:r>
      <w:r>
        <w:rPr>
          <w:spacing w:val="-54"/>
        </w:rPr>
        <w:t xml:space="preserve"> </w:t>
      </w:r>
      <w:r>
        <w:rPr>
          <w:spacing w:val="-2"/>
        </w:rPr>
        <w:t>Sciences,</w:t>
      </w:r>
      <w:r>
        <w:rPr>
          <w:spacing w:val="-53"/>
        </w:rPr>
        <w:t xml:space="preserve"> </w:t>
      </w:r>
      <w:r>
        <w:rPr>
          <w:spacing w:val="-2"/>
        </w:rPr>
        <w:t>2013,</w:t>
      </w:r>
      <w:r>
        <w:rPr>
          <w:spacing w:val="-54"/>
        </w:rPr>
        <w:t xml:space="preserve"> </w:t>
      </w:r>
      <w:r>
        <w:rPr>
          <w:spacing w:val="-2"/>
        </w:rPr>
        <w:t>121:</w:t>
      </w:r>
      <w:r>
        <w:rPr>
          <w:spacing w:val="-53"/>
        </w:rPr>
        <w:t xml:space="preserve"> </w:t>
      </w:r>
      <w:r>
        <w:rPr>
          <w:spacing w:val="-2"/>
        </w:rPr>
        <w:t>204-210.）</w:t>
      </w:r>
      <w:r>
        <w:rPr>
          <w:spacing w:val="-96"/>
        </w:rPr>
        <w:t>。</w:t>
      </w:r>
    </w:p>
    <w:p>
      <w:pPr>
        <w:pStyle w:val="3"/>
        <w:spacing w:line="364" w:lineRule="auto"/>
        <w:ind w:left="369" w:right="533" w:firstLine="479"/>
        <w:jc w:val="both"/>
      </w:pPr>
      <w:r>
        <w:rPr>
          <w:spacing w:val="-2"/>
        </w:rPr>
        <w:t xml:space="preserve">③四川大学华西口腔医院牙体牙髓病科程磊教授在 </w:t>
      </w:r>
      <w:r>
        <w:t>International</w:t>
      </w:r>
      <w:r>
        <w:rPr>
          <w:spacing w:val="-30"/>
        </w:rPr>
        <w:t xml:space="preserve"> </w:t>
      </w:r>
      <w:r>
        <w:t>Journal</w:t>
      </w:r>
      <w:r>
        <w:rPr>
          <w:spacing w:val="-30"/>
        </w:rPr>
        <w:t xml:space="preserve"> </w:t>
      </w:r>
      <w:r>
        <w:t>of Oral</w:t>
      </w:r>
      <w:r>
        <w:rPr>
          <w:spacing w:val="-20"/>
        </w:rPr>
        <w:t xml:space="preserve"> </w:t>
      </w:r>
      <w:r>
        <w:t>Science,</w:t>
      </w:r>
      <w:r>
        <w:rPr>
          <w:spacing w:val="-20"/>
        </w:rPr>
        <w:t xml:space="preserve"> </w:t>
      </w:r>
      <w:r>
        <w:t>2016,</w:t>
      </w:r>
      <w:r>
        <w:rPr>
          <w:spacing w:val="-22"/>
        </w:rPr>
        <w:t xml:space="preserve"> </w:t>
      </w:r>
      <w:r>
        <w:t>8:</w:t>
      </w:r>
      <w:r>
        <w:rPr>
          <w:spacing w:val="-20"/>
        </w:rPr>
        <w:t xml:space="preserve"> </w:t>
      </w:r>
      <w:r>
        <w:t>76-83.（中科院一区，影响因子：10.8）</w:t>
      </w:r>
      <w:r>
        <w:rPr>
          <w:spacing w:val="-2"/>
        </w:rPr>
        <w:t>正面评价了本项</w:t>
      </w:r>
    </w:p>
    <w:p>
      <w:pPr>
        <w:pStyle w:val="3"/>
        <w:spacing w:line="306" w:lineRule="exact"/>
        <w:ind w:left="369"/>
        <w:jc w:val="both"/>
      </w:pPr>
      <w:r>
        <w:rPr>
          <w:spacing w:val="-2"/>
        </w:rPr>
        <w:t>目设计的含钙脱敏剂的生物学性能（Journal</w:t>
      </w:r>
      <w:r>
        <w:rPr>
          <w:spacing w:val="-45"/>
        </w:rPr>
        <w:t xml:space="preserve"> </w:t>
      </w:r>
      <w:r>
        <w:rPr>
          <w:spacing w:val="-2"/>
        </w:rPr>
        <w:t>of</w:t>
      </w:r>
      <w:r>
        <w:rPr>
          <w:spacing w:val="-43"/>
        </w:rPr>
        <w:t xml:space="preserve"> </w:t>
      </w:r>
      <w:r>
        <w:rPr>
          <w:spacing w:val="-2"/>
        </w:rPr>
        <w:t>Dentistry,</w:t>
      </w:r>
      <w:r>
        <w:rPr>
          <w:spacing w:val="-43"/>
        </w:rPr>
        <w:t xml:space="preserve"> </w:t>
      </w:r>
      <w:r>
        <w:rPr>
          <w:spacing w:val="-2"/>
        </w:rPr>
        <w:t>2013,</w:t>
      </w:r>
      <w:r>
        <w:rPr>
          <w:spacing w:val="-43"/>
        </w:rPr>
        <w:t xml:space="preserve"> </w:t>
      </w:r>
      <w:r>
        <w:rPr>
          <w:spacing w:val="-2"/>
        </w:rPr>
        <w:t>41:</w:t>
      </w:r>
      <w:r>
        <w:rPr>
          <w:spacing w:val="-43"/>
        </w:rPr>
        <w:t xml:space="preserve"> </w:t>
      </w:r>
      <w:r>
        <w:rPr>
          <w:spacing w:val="-2"/>
        </w:rPr>
        <w:t>619-627.）</w:t>
      </w:r>
      <w:r>
        <w:rPr>
          <w:spacing w:val="-10"/>
        </w:rPr>
        <w:t>。</w:t>
      </w:r>
    </w:p>
    <w:p>
      <w:pPr>
        <w:pStyle w:val="3"/>
        <w:spacing w:before="158" w:line="364" w:lineRule="auto"/>
        <w:ind w:left="369" w:right="532" w:firstLine="479"/>
        <w:jc w:val="both"/>
      </w:pPr>
      <w:r>
        <w:rPr>
          <w:spacing w:val="-2"/>
        </w:rPr>
        <w:t xml:space="preserve">④武汉大学口腔医学院黄翠教授在 </w:t>
      </w:r>
      <w:r>
        <w:t>International</w:t>
      </w:r>
      <w:r>
        <w:rPr>
          <w:spacing w:val="-30"/>
        </w:rPr>
        <w:t xml:space="preserve"> </w:t>
      </w:r>
      <w:r>
        <w:t>Journal</w:t>
      </w:r>
      <w:r>
        <w:rPr>
          <w:spacing w:val="-30"/>
        </w:rPr>
        <w:t xml:space="preserve"> </w:t>
      </w:r>
      <w:r>
        <w:t>of</w:t>
      </w:r>
      <w:r>
        <w:rPr>
          <w:spacing w:val="-21"/>
        </w:rPr>
        <w:t xml:space="preserve"> </w:t>
      </w:r>
      <w:r>
        <w:t xml:space="preserve">Nanomedicine, </w:t>
      </w:r>
      <w:r>
        <w:rPr>
          <w:spacing w:val="-2"/>
        </w:rPr>
        <w:t>2021，16:3041-3057</w:t>
      </w:r>
      <w:r>
        <w:rPr>
          <w:spacing w:val="-7"/>
        </w:rPr>
        <w:t xml:space="preserve"> 认为我们的新型纳米羟基磷灰石脱敏材料在缓解牙本质敏感方</w:t>
      </w:r>
      <w:r>
        <w:rPr>
          <w:spacing w:val="-4"/>
        </w:rPr>
        <w:t xml:space="preserve">面展现出了卓越成效，并显著提升了粘接性能，这一成果获得了高度认可（Journal </w:t>
      </w:r>
      <w:r>
        <w:t>of the Mechanical Behavior of Biomedical Materials, 2019, 91:38-44.）。</w:t>
      </w:r>
    </w:p>
    <w:p>
      <w:pPr>
        <w:spacing w:after="0" w:line="364" w:lineRule="auto"/>
        <w:jc w:val="both"/>
        <w:sectPr>
          <w:pgSz w:w="11910" w:h="16840"/>
          <w:pgMar w:top="1360" w:right="1100" w:bottom="1200" w:left="1220" w:header="0" w:footer="1016" w:gutter="0"/>
          <w:cols w:space="720" w:num="1"/>
        </w:sectPr>
      </w:pPr>
    </w:p>
    <w:p>
      <w:pPr>
        <w:pStyle w:val="2"/>
        <w:numPr>
          <w:ilvl w:val="0"/>
          <w:numId w:val="2"/>
        </w:numPr>
        <w:tabs>
          <w:tab w:val="left" w:pos="974"/>
        </w:tabs>
        <w:spacing w:before="52" w:after="0" w:line="240" w:lineRule="auto"/>
        <w:ind w:left="973" w:right="0" w:hanging="605"/>
        <w:jc w:val="left"/>
      </w:pPr>
      <w:r>
        <w:pict>
          <v:shape id="docshape5" o:spid="_x0000_s1029" style="position:absolute;left:0pt;margin-left:73.8pt;margin-top:70.9pt;height:650.3pt;width:445.4pt;mso-position-horizontal-relative:page;mso-position-vertical-relative:page;z-index:-251656192;mso-width-relative:page;mso-height-relative:page;" fillcolor="#000000" filled="t" stroked="f" coordorigin="1476,1418" coordsize="8908,13006" path="m10375,1418l1486,1418,1476,1418,1476,1428,1476,14414,1476,14424,1486,14424,10375,14424,10375,14414,1486,14414,1486,1428,10375,1428,10375,1418xm10384,1418l10375,1418,10375,1428,10375,14414,10375,14424,10384,14424,10384,14414,10384,1428,10384,1418xe">
            <v:path arrowok="t"/>
            <v:fill on="t" focussize="0,0"/>
            <v:stroke on="f"/>
            <v:imagedata o:title=""/>
            <o:lock v:ext="edit"/>
          </v:shape>
        </w:pict>
      </w:r>
      <w:r>
        <w:rPr>
          <w:spacing w:val="-2"/>
        </w:rPr>
        <w:t>阐明脱敏效果与粘接性能的协同优化机制方面的同行引用及正</w:t>
      </w:r>
      <w:r>
        <w:rPr>
          <w:spacing w:val="-4"/>
        </w:rPr>
        <w:t>面评价：</w:t>
      </w:r>
    </w:p>
    <w:p>
      <w:pPr>
        <w:pStyle w:val="3"/>
        <w:spacing w:before="161" w:line="364" w:lineRule="auto"/>
        <w:ind w:left="369" w:right="532" w:firstLine="479"/>
        <w:jc w:val="both"/>
      </w:pPr>
      <w:r>
        <w:rPr>
          <w:spacing w:val="-2"/>
        </w:rPr>
        <w:t xml:space="preserve">①美国奥古斯塔大学乔治亚牙科学院牙髓病学系主任 </w:t>
      </w:r>
      <w:r>
        <w:t>Franklin</w:t>
      </w:r>
      <w:r>
        <w:rPr>
          <w:spacing w:val="-30"/>
        </w:rPr>
        <w:t xml:space="preserve"> </w:t>
      </w:r>
      <w:r>
        <w:t>R.</w:t>
      </w:r>
      <w:r>
        <w:rPr>
          <w:spacing w:val="-30"/>
        </w:rPr>
        <w:t xml:space="preserve"> </w:t>
      </w:r>
      <w:r>
        <w:t>Tay</w:t>
      </w:r>
      <w:r>
        <w:rPr>
          <w:spacing w:val="-6"/>
        </w:rPr>
        <w:t xml:space="preserve"> 教授在</w:t>
      </w:r>
      <w:r>
        <w:rPr>
          <w:spacing w:val="-2"/>
        </w:rPr>
        <w:t xml:space="preserve">牙体修复领域领先的国际牙科杂志 </w:t>
      </w:r>
      <w:r>
        <w:t>Journal</w:t>
      </w:r>
      <w:r>
        <w:rPr>
          <w:spacing w:val="-30"/>
        </w:rPr>
        <w:t xml:space="preserve"> </w:t>
      </w:r>
      <w:r>
        <w:t>of</w:t>
      </w:r>
      <w:r>
        <w:rPr>
          <w:spacing w:val="-30"/>
        </w:rPr>
        <w:t xml:space="preserve"> </w:t>
      </w:r>
      <w:r>
        <w:t>Dentistry，高度认可了本项目的粘</w:t>
      </w:r>
      <w:r>
        <w:rPr>
          <w:spacing w:val="16"/>
        </w:rPr>
        <w:t>接性能研究方法以及脱敏结合粘接的牙体修复新型评价体系</w:t>
      </w:r>
      <w:r>
        <w:t>（</w:t>
      </w:r>
      <w:r>
        <w:rPr>
          <w:spacing w:val="-30"/>
        </w:rPr>
        <w:t xml:space="preserve"> </w:t>
      </w:r>
      <w:r>
        <w:t>Journal</w:t>
      </w:r>
      <w:r>
        <w:rPr>
          <w:spacing w:val="-30"/>
        </w:rPr>
        <w:t xml:space="preserve"> </w:t>
      </w:r>
      <w:r>
        <w:t>of</w:t>
      </w:r>
      <w:r>
        <w:rPr>
          <w:spacing w:val="-10"/>
        </w:rPr>
        <w:t xml:space="preserve"> </w:t>
      </w:r>
      <w:r>
        <w:t>the Mechanical Behavior of Biomedical Materials, 2019, 91:38-44.）。</w:t>
      </w:r>
    </w:p>
    <w:p>
      <w:pPr>
        <w:pStyle w:val="3"/>
        <w:spacing w:line="305" w:lineRule="exact"/>
        <w:ind w:left="849"/>
        <w:jc w:val="both"/>
      </w:pPr>
      <w:r>
        <w:rPr>
          <w:spacing w:val="16"/>
        </w:rPr>
        <w:t xml:space="preserve">②美国密歇根大学牙医学院 </w:t>
      </w:r>
      <w:r>
        <w:t>Marco</w:t>
      </w:r>
      <w:r>
        <w:rPr>
          <w:spacing w:val="20"/>
        </w:rPr>
        <w:t xml:space="preserve"> </w:t>
      </w:r>
      <w:r>
        <w:t>C.</w:t>
      </w:r>
      <w:r>
        <w:rPr>
          <w:spacing w:val="17"/>
        </w:rPr>
        <w:t xml:space="preserve"> </w:t>
      </w:r>
      <w:r>
        <w:t>Bottino</w:t>
      </w:r>
      <w:r>
        <w:rPr>
          <w:spacing w:val="16"/>
        </w:rPr>
        <w:t xml:space="preserve"> 教授在国际牙科著名杂志</w:t>
      </w:r>
    </w:p>
    <w:p>
      <w:pPr>
        <w:pStyle w:val="3"/>
        <w:spacing w:before="158"/>
        <w:ind w:left="369"/>
        <w:jc w:val="both"/>
      </w:pPr>
      <w:r>
        <w:rPr>
          <w:spacing w:val="-2"/>
        </w:rPr>
        <w:t>Odontology,</w:t>
      </w:r>
      <w:r>
        <w:rPr>
          <w:spacing w:val="-49"/>
        </w:rPr>
        <w:t xml:space="preserve"> </w:t>
      </w:r>
      <w:r>
        <w:rPr>
          <w:spacing w:val="-2"/>
        </w:rPr>
        <w:t>2024,</w:t>
      </w:r>
      <w:r>
        <w:rPr>
          <w:spacing w:val="-48"/>
        </w:rPr>
        <w:t xml:space="preserve"> </w:t>
      </w:r>
      <w:r>
        <w:rPr>
          <w:spacing w:val="-2"/>
        </w:rPr>
        <w:t>112:</w:t>
      </w:r>
      <w:r>
        <w:rPr>
          <w:spacing w:val="-48"/>
        </w:rPr>
        <w:t xml:space="preserve"> </w:t>
      </w:r>
      <w:r>
        <w:rPr>
          <w:spacing w:val="-2"/>
        </w:rPr>
        <w:t>435-443</w:t>
      </w:r>
      <w:r>
        <w:rPr>
          <w:spacing w:val="-21"/>
        </w:rPr>
        <w:t xml:space="preserve"> 上多达 </w:t>
      </w:r>
      <w:r>
        <w:rPr>
          <w:spacing w:val="-2"/>
        </w:rPr>
        <w:t>7</w:t>
      </w:r>
      <w:r>
        <w:rPr>
          <w:spacing w:val="-9"/>
        </w:rPr>
        <w:t xml:space="preserve"> 次的引用我们的文章</w:t>
      </w:r>
      <w:r>
        <w:rPr>
          <w:spacing w:val="-2"/>
        </w:rPr>
        <w:t>（Materials,</w:t>
      </w:r>
      <w:r>
        <w:rPr>
          <w:spacing w:val="-48"/>
        </w:rPr>
        <w:t xml:space="preserve"> </w:t>
      </w:r>
      <w:r>
        <w:rPr>
          <w:spacing w:val="-2"/>
        </w:rPr>
        <w:t>2021,</w:t>
      </w:r>
    </w:p>
    <w:p>
      <w:pPr>
        <w:pStyle w:val="3"/>
        <w:spacing w:before="161" w:line="364" w:lineRule="auto"/>
        <w:ind w:left="369" w:right="533"/>
        <w:jc w:val="both"/>
      </w:pPr>
      <w:r>
        <w:rPr>
          <w:spacing w:val="-2"/>
        </w:rPr>
        <w:t>14:</w:t>
      </w:r>
      <w:r>
        <w:rPr>
          <w:spacing w:val="-28"/>
        </w:rPr>
        <w:t xml:space="preserve"> </w:t>
      </w:r>
      <w:r>
        <w:rPr>
          <w:spacing w:val="-2"/>
        </w:rPr>
        <w:t>4746.），高度评价了新型纳米羟基磷灰石脱敏材料能够促进牙本质表面的矿物</w:t>
      </w:r>
      <w:r>
        <w:rPr>
          <w:spacing w:val="-15"/>
        </w:rPr>
        <w:t xml:space="preserve">质沉淀，以及通过 </w:t>
      </w:r>
      <w:r>
        <w:rPr>
          <w:spacing w:val="-2"/>
        </w:rPr>
        <w:t>nHAp</w:t>
      </w:r>
      <w:r>
        <w:rPr>
          <w:spacing w:val="-7"/>
        </w:rPr>
        <w:t xml:space="preserve"> 作用提供的钙位点与功能性单体反应在减少粘结剂对牙本质</w:t>
      </w:r>
      <w:r>
        <w:rPr>
          <w:spacing w:val="-2"/>
        </w:rPr>
        <w:t>组织的渗透的同时增加牙本质的粘接强度，高度认同了本项目在阐明脱敏效果与粘接性能的协同优化机制方面的原创性成果。</w:t>
      </w:r>
    </w:p>
    <w:p>
      <w:pPr>
        <w:pStyle w:val="3"/>
        <w:spacing w:line="364" w:lineRule="auto"/>
        <w:ind w:left="369" w:right="414" w:firstLine="479"/>
      </w:pPr>
      <w:r>
        <w:rPr>
          <w:spacing w:val="24"/>
        </w:rPr>
        <w:t xml:space="preserve">③美国佛罗里达大学牙医学院 </w:t>
      </w:r>
      <w:r>
        <w:t>Marcelle</w:t>
      </w:r>
      <w:r>
        <w:rPr>
          <w:spacing w:val="26"/>
        </w:rPr>
        <w:t xml:space="preserve"> </w:t>
      </w:r>
      <w:r>
        <w:rPr>
          <w:spacing w:val="2"/>
        </w:rPr>
        <w:t>N</w:t>
      </w:r>
      <w:r>
        <w:t>ascimento</w:t>
      </w:r>
      <w:r>
        <w:rPr>
          <w:spacing w:val="20"/>
        </w:rPr>
        <w:t xml:space="preserve"> 教授在 </w:t>
      </w:r>
      <w:r>
        <w:t>J</w:t>
      </w:r>
      <w:r>
        <w:rPr>
          <w:spacing w:val="2"/>
        </w:rPr>
        <w:t>o</w:t>
      </w:r>
      <w:r>
        <w:t>urnal</w:t>
      </w:r>
      <w:r>
        <w:rPr>
          <w:spacing w:val="26"/>
        </w:rPr>
        <w:t xml:space="preserve"> </w:t>
      </w:r>
      <w:r>
        <w:t>of Dentistry,</w:t>
      </w:r>
      <w:r>
        <w:rPr>
          <w:spacing w:val="-39"/>
        </w:rPr>
        <w:t xml:space="preserve"> </w:t>
      </w:r>
      <w:r>
        <w:t>2017,</w:t>
      </w:r>
      <w:r>
        <w:rPr>
          <w:spacing w:val="-39"/>
        </w:rPr>
        <w:t xml:space="preserve"> </w:t>
      </w:r>
      <w:r>
        <w:t>63:</w:t>
      </w:r>
      <w:r>
        <w:rPr>
          <w:spacing w:val="-3"/>
        </w:rPr>
        <w:t>7</w:t>
      </w:r>
      <w:r>
        <w:t>2-80. 正面评价了本项目研究的含钙脱敏剂封闭牙本质小管</w:t>
      </w:r>
      <w:r>
        <w:rPr>
          <w:spacing w:val="-10"/>
        </w:rPr>
        <w:t>的能力，并高度认同牙本质表面的矿物质沉积能够协同优化脱敏治疗后的粘接性能，</w:t>
      </w:r>
      <w:r>
        <w:rPr>
          <w:spacing w:val="-9"/>
        </w:rPr>
        <w:t>并指出对于指导临床上合理使用脱敏剂、提高牙科治疗质量具有重要意义</w:t>
      </w:r>
      <w:r>
        <w:rPr>
          <w:spacing w:val="1"/>
        </w:rPr>
        <w:t>（</w:t>
      </w:r>
      <w:r>
        <w:t>American Journal</w:t>
      </w:r>
      <w:r>
        <w:rPr>
          <w:spacing w:val="-20"/>
        </w:rPr>
        <w:t xml:space="preserve"> </w:t>
      </w:r>
      <w:r>
        <w:t>of</w:t>
      </w:r>
      <w:r>
        <w:rPr>
          <w:spacing w:val="-20"/>
        </w:rPr>
        <w:t xml:space="preserve"> </w:t>
      </w:r>
      <w:r>
        <w:t>Dentistry,</w:t>
      </w:r>
      <w:r>
        <w:rPr>
          <w:spacing w:val="-20"/>
        </w:rPr>
        <w:t xml:space="preserve"> </w:t>
      </w:r>
      <w:r>
        <w:t>2013,</w:t>
      </w:r>
      <w:r>
        <w:rPr>
          <w:spacing w:val="-20"/>
        </w:rPr>
        <w:t xml:space="preserve"> </w:t>
      </w:r>
      <w:r>
        <w:t>26:137-142.）。综上所述，本项目及其相关科研成果凭借其原创性、广泛认可度和卓越的科学价值，赢得了国内外同行学者的高度关注和一致赞誉。</w:t>
      </w:r>
    </w:p>
    <w:p>
      <w:pPr>
        <w:spacing w:after="0" w:line="364" w:lineRule="auto"/>
        <w:sectPr>
          <w:pgSz w:w="11910" w:h="16840"/>
          <w:pgMar w:top="1360" w:right="1100" w:bottom="1200" w:left="1220" w:header="0" w:footer="1016" w:gutter="0"/>
          <w:cols w:space="720" w:num="1"/>
        </w:sectPr>
      </w:pPr>
    </w:p>
    <w:p>
      <w:pPr>
        <w:pStyle w:val="3"/>
      </w:pPr>
    </w:p>
    <w:p>
      <w:pPr>
        <w:spacing w:before="179"/>
        <w:ind w:left="369" w:right="0" w:firstLine="0"/>
        <w:jc w:val="left"/>
        <w:rPr>
          <w:b/>
          <w:sz w:val="24"/>
        </w:rPr>
      </w:pPr>
      <w:r>
        <w:rPr>
          <w:b/>
          <w:spacing w:val="-2"/>
          <w:sz w:val="24"/>
        </w:rPr>
        <w:t>1．应用情况（限</w:t>
      </w:r>
      <w:r>
        <w:rPr>
          <w:b/>
          <w:spacing w:val="-57"/>
          <w:sz w:val="24"/>
        </w:rPr>
        <w:t xml:space="preserve"> </w:t>
      </w:r>
      <w:r>
        <w:rPr>
          <w:b/>
          <w:spacing w:val="-2"/>
          <w:sz w:val="24"/>
        </w:rPr>
        <w:t>2</w:t>
      </w:r>
      <w:r>
        <w:rPr>
          <w:b/>
          <w:spacing w:val="-31"/>
          <w:sz w:val="24"/>
        </w:rPr>
        <w:t xml:space="preserve"> 页</w:t>
      </w:r>
      <w:r>
        <w:rPr>
          <w:b/>
          <w:spacing w:val="-10"/>
          <w:sz w:val="24"/>
        </w:rPr>
        <w:t>）</w:t>
      </w:r>
    </w:p>
    <w:p>
      <w:pPr>
        <w:spacing w:before="41"/>
        <w:ind w:left="369" w:right="0" w:firstLine="0"/>
        <w:jc w:val="left"/>
        <w:rPr>
          <w:b/>
          <w:sz w:val="28"/>
        </w:rPr>
      </w:pPr>
      <w:r>
        <w:br w:type="column"/>
      </w:r>
      <w:r>
        <w:rPr>
          <w:b/>
          <w:spacing w:val="-4"/>
          <w:sz w:val="28"/>
        </w:rPr>
        <w:t>五、应用情</w:t>
      </w:r>
      <w:r>
        <w:rPr>
          <w:b/>
          <w:spacing w:val="-10"/>
          <w:sz w:val="28"/>
        </w:rPr>
        <w:t>况</w:t>
      </w:r>
    </w:p>
    <w:p>
      <w:pPr>
        <w:spacing w:after="0"/>
        <w:jc w:val="left"/>
        <w:rPr>
          <w:sz w:val="28"/>
        </w:rPr>
        <w:sectPr>
          <w:pgSz w:w="11910" w:h="16840"/>
          <w:pgMar w:top="1360" w:right="1100" w:bottom="1200" w:left="1220" w:header="0" w:footer="1016" w:gutter="0"/>
          <w:cols w:equalWidth="0" w:num="2">
            <w:col w:w="2939" w:space="582"/>
            <w:col w:w="6069"/>
          </w:cols>
        </w:sectPr>
      </w:pPr>
    </w:p>
    <w:p>
      <w:pPr>
        <w:pStyle w:val="3"/>
        <w:spacing w:before="12" w:line="364" w:lineRule="auto"/>
        <w:ind w:left="369" w:right="536" w:firstLine="479"/>
        <w:jc w:val="both"/>
      </w:pPr>
      <w:r>
        <w:pict>
          <v:shape id="docshape6" o:spid="_x0000_s1030" style="position:absolute;left:0pt;margin-left:73.8pt;margin-top:89.05pt;height:657.35pt;width:445.4pt;mso-position-horizontal-relative:page;mso-position-vertical-relative:page;z-index:-251655168;mso-width-relative:page;mso-height-relative:page;" fillcolor="#000000" filled="t" stroked="f" coordorigin="1476,1781" coordsize="8908,13147" path="m10375,1781l1486,1781,1476,1781,1476,1791,1476,14918,1476,14928,1486,14928,10375,14928,10375,14918,1486,14918,1486,1791,10375,1791,10375,1781xm10384,1781l10375,1781,10375,1791,10375,14918,10375,14928,10384,14928,10384,14918,10384,1791,10384,1781xe">
            <v:path arrowok="t"/>
            <v:fill on="t" focussize="0,0"/>
            <v:stroke on="f"/>
            <v:imagedata o:title=""/>
            <o:lock v:ext="edit"/>
          </v:shape>
        </w:pict>
      </w:r>
      <w:r>
        <w:rPr>
          <w:spacing w:val="-2"/>
        </w:rPr>
        <w:t>“一代材料，一代技术，一代产业”，新材料产业作为新一轮科技革命和产业变革的先导与基石，已经成为世界经济和科技竞争的战略焦点。在全国倡导大力新型生物材料研发发展战略规划纲要背景下，以及国家卫生健康委《健康口腔行动方案》精神的引领下，深化企业与高校科研院所“产学研用”合作，使企业成为技术创新决策、研发投入、科研组织、成果转化主体的要求，为企业和高校科研院所的合作发展提供了良好的契机已经成为口腔转化领域的重要导向。</w:t>
      </w:r>
    </w:p>
    <w:p>
      <w:pPr>
        <w:pStyle w:val="3"/>
        <w:spacing w:line="364" w:lineRule="auto"/>
        <w:ind w:left="369" w:right="533" w:firstLine="451"/>
        <w:jc w:val="both"/>
      </w:pPr>
      <w:r>
        <w:rPr>
          <w:spacing w:val="-8"/>
        </w:rPr>
        <w:t xml:space="preserve">牙体缺损是口腔临床常见病，发生率达 </w:t>
      </w:r>
      <w:r>
        <w:rPr>
          <w:spacing w:val="-4"/>
        </w:rPr>
        <w:t>24%-53%，不仅影响患者的咀嚼功能和面</w:t>
      </w:r>
      <w:r>
        <w:rPr>
          <w:spacing w:val="-2"/>
        </w:rPr>
        <w:t>部美观，还可能进一步导致牙本质敏感。而牙本质敏感的出现，不仅增加了患者的痛苦，也给牙体缺损的修复治疗带来了更大的挑战。树脂粘接修复是目前牙体缺损修复最主要的方式，敏感治疗后粘接修复是其中一项亟待解决的临床难题，需要综合考虑脱敏效果与粘接性能的关系。然而，脱敏治疗与粘接修复之间的相互作用复杂而微妙，它们之间的平衡与协同优化是当前牙体缺损修复、牙本质粘接及牙本质敏感治疗领域的研究热点之一，也是国家卫生健康委《健康口腔行动方案》的重要组成部分。在传统牙本质脱敏材料无法平衡脱敏与粘接之间关系，进而难以解决活髓牙粘接术后敏感的前提下，开发新型的平衡脱敏效果及粘接性能的新型牙本质脱敏材料将为解决临床敏感牙本质粘接问题提供新思路及新材料，拥有极其广阔的市场需求及发展空间。</w:t>
      </w:r>
    </w:p>
    <w:p>
      <w:pPr>
        <w:pStyle w:val="3"/>
        <w:spacing w:line="364" w:lineRule="auto"/>
        <w:ind w:left="477" w:right="531" w:firstLine="479"/>
        <w:jc w:val="both"/>
      </w:pPr>
      <w:r>
        <w:rPr>
          <w:spacing w:val="10"/>
        </w:rPr>
        <w:t>本成果设计并研发的新型牙本质脱敏材料能够有效平衡脱敏与粘接之间关</w:t>
      </w:r>
      <w:r>
        <w:rPr>
          <w:spacing w:val="3"/>
        </w:rPr>
        <w:t>系，在敏感牙本质粘接中表现出了极大的优势。首先研究发现新型纳米羟基磷灰</w:t>
      </w:r>
      <w:r>
        <w:rPr>
          <w:spacing w:val="4"/>
        </w:rPr>
        <w:t>石脱敏剂能够快速并针对性地封闭牙本质小管并发挥牙本质再矿化作用，使其封闭效果持久稳定，从而减少液体流动和外界刺激对牙髓神经的影响，缓解敏感症</w:t>
      </w:r>
      <w:r>
        <w:rPr>
          <w:spacing w:val="3"/>
        </w:rPr>
        <w:t>状；其次新型纳米羟基磷灰石脱敏剂能够在牙本质表面以及牙本质小管内部形成</w:t>
      </w:r>
      <w:r>
        <w:rPr>
          <w:spacing w:val="4"/>
        </w:rPr>
        <w:t>一层紧密且均匀的矿物质沉积层，是后续牙本质粘接的理想界面。该矿物质沉积层与牙本质协同提供了粘接剂的化学结合位点，在敏感牙本质粘接中，这种化学</w:t>
      </w:r>
      <w:r>
        <w:t>结合能够显著提高粘接剂的粘接强度，从而确保牙体修复的稳定性和持久性。</w:t>
      </w:r>
    </w:p>
    <w:p>
      <w:pPr>
        <w:spacing w:after="0" w:line="364" w:lineRule="auto"/>
        <w:jc w:val="both"/>
        <w:sectPr>
          <w:type w:val="continuous"/>
          <w:pgSz w:w="11910" w:h="16840"/>
          <w:pgMar w:top="1400" w:right="1100" w:bottom="1200" w:left="1220" w:header="0" w:footer="1016" w:gutter="0"/>
          <w:cols w:space="720" w:num="1"/>
        </w:sectPr>
      </w:pPr>
    </w:p>
    <w:p>
      <w:pPr>
        <w:spacing w:before="41" w:after="3"/>
        <w:ind w:left="1356" w:right="1472" w:firstLine="0"/>
        <w:jc w:val="center"/>
        <w:rPr>
          <w:b/>
          <w:sz w:val="28"/>
        </w:rPr>
      </w:pPr>
      <w:r>
        <w:rPr>
          <w:b/>
          <w:spacing w:val="-4"/>
          <w:sz w:val="28"/>
        </w:rPr>
        <w:t>六、主要知识产权和标准规范等目录（</w:t>
      </w:r>
      <w:r>
        <w:rPr>
          <w:b/>
          <w:spacing w:val="-30"/>
          <w:sz w:val="28"/>
        </w:rPr>
        <w:t xml:space="preserve">限 </w:t>
      </w:r>
      <w:r>
        <w:rPr>
          <w:b/>
          <w:spacing w:val="-4"/>
          <w:sz w:val="28"/>
        </w:rPr>
        <w:t>10</w:t>
      </w:r>
      <w:r>
        <w:rPr>
          <w:b/>
          <w:spacing w:val="-29"/>
          <w:sz w:val="28"/>
        </w:rPr>
        <w:t xml:space="preserve"> 条</w:t>
      </w:r>
      <w:r>
        <w:rPr>
          <w:b/>
          <w:spacing w:val="-10"/>
          <w:sz w:val="28"/>
        </w:rPr>
        <w:t>）</w:t>
      </w:r>
    </w:p>
    <w:tbl>
      <w:tblPr>
        <w:tblStyle w:val="5"/>
        <w:tblW w:w="0" w:type="auto"/>
        <w:tblInd w:w="27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91"/>
        <w:gridCol w:w="708"/>
        <w:gridCol w:w="2269"/>
        <w:gridCol w:w="852"/>
        <w:gridCol w:w="989"/>
        <w:gridCol w:w="852"/>
        <w:gridCol w:w="852"/>
        <w:gridCol w:w="994"/>
        <w:gridCol w:w="10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88" w:hRule="atLeast"/>
        </w:trPr>
        <w:tc>
          <w:tcPr>
            <w:tcW w:w="391" w:type="dxa"/>
          </w:tcPr>
          <w:p>
            <w:pPr>
              <w:pStyle w:val="9"/>
              <w:spacing w:before="5"/>
              <w:ind w:left="0"/>
              <w:rPr>
                <w:b/>
                <w:sz w:val="21"/>
              </w:rPr>
            </w:pPr>
          </w:p>
          <w:p>
            <w:pPr>
              <w:pStyle w:val="9"/>
              <w:spacing w:line="242" w:lineRule="auto"/>
              <w:ind w:right="50"/>
              <w:rPr>
                <w:sz w:val="21"/>
              </w:rPr>
            </w:pPr>
            <w:r>
              <w:rPr>
                <w:spacing w:val="-10"/>
                <w:sz w:val="21"/>
              </w:rPr>
              <w:t>序号</w:t>
            </w:r>
          </w:p>
        </w:tc>
        <w:tc>
          <w:tcPr>
            <w:tcW w:w="708" w:type="dxa"/>
          </w:tcPr>
          <w:p>
            <w:pPr>
              <w:pStyle w:val="9"/>
              <w:spacing w:line="242" w:lineRule="auto"/>
              <w:ind w:left="143" w:right="119"/>
              <w:jc w:val="both"/>
              <w:rPr>
                <w:sz w:val="21"/>
              </w:rPr>
            </w:pPr>
            <w:r>
              <w:rPr>
                <w:spacing w:val="-6"/>
                <w:sz w:val="21"/>
              </w:rPr>
              <w:t>知识产权</w:t>
            </w:r>
            <w:r>
              <w:rPr>
                <w:spacing w:val="-10"/>
                <w:sz w:val="21"/>
              </w:rPr>
              <w:t>类</w:t>
            </w:r>
          </w:p>
          <w:p>
            <w:pPr>
              <w:pStyle w:val="9"/>
              <w:spacing w:before="4" w:line="250" w:lineRule="exact"/>
              <w:ind w:left="17"/>
              <w:jc w:val="center"/>
              <w:rPr>
                <w:sz w:val="21"/>
              </w:rPr>
            </w:pPr>
            <w:r>
              <w:rPr>
                <w:w w:val="100"/>
                <w:sz w:val="21"/>
              </w:rPr>
              <w:t>别</w:t>
            </w:r>
          </w:p>
        </w:tc>
        <w:tc>
          <w:tcPr>
            <w:tcW w:w="2269" w:type="dxa"/>
          </w:tcPr>
          <w:p>
            <w:pPr>
              <w:pStyle w:val="9"/>
              <w:spacing w:before="5"/>
              <w:ind w:left="0"/>
              <w:rPr>
                <w:b/>
                <w:sz w:val="21"/>
              </w:rPr>
            </w:pPr>
          </w:p>
          <w:p>
            <w:pPr>
              <w:pStyle w:val="9"/>
              <w:spacing w:line="242" w:lineRule="auto"/>
              <w:ind w:left="712" w:right="692"/>
              <w:rPr>
                <w:sz w:val="21"/>
              </w:rPr>
            </w:pPr>
            <w:r>
              <w:rPr>
                <w:spacing w:val="-4"/>
                <w:sz w:val="21"/>
              </w:rPr>
              <w:t>知识产权具体名称</w:t>
            </w:r>
          </w:p>
        </w:tc>
        <w:tc>
          <w:tcPr>
            <w:tcW w:w="852" w:type="dxa"/>
          </w:tcPr>
          <w:p>
            <w:pPr>
              <w:pStyle w:val="9"/>
              <w:spacing w:before="137"/>
              <w:ind w:left="215"/>
              <w:rPr>
                <w:sz w:val="21"/>
              </w:rPr>
            </w:pPr>
            <w:r>
              <w:rPr>
                <w:spacing w:val="-5"/>
                <w:sz w:val="21"/>
              </w:rPr>
              <w:t>国家</w:t>
            </w:r>
          </w:p>
          <w:p>
            <w:pPr>
              <w:pStyle w:val="9"/>
              <w:spacing w:before="5" w:line="242" w:lineRule="auto"/>
              <w:ind w:left="215" w:right="192"/>
              <w:rPr>
                <w:sz w:val="21"/>
              </w:rPr>
            </w:pPr>
            <w:r>
              <w:rPr>
                <w:spacing w:val="-6"/>
                <w:sz w:val="21"/>
              </w:rPr>
              <w:t>（地</w:t>
            </w:r>
            <w:r>
              <w:rPr>
                <w:sz w:val="21"/>
              </w:rPr>
              <w:t>区</w:t>
            </w:r>
            <w:r>
              <w:rPr>
                <w:spacing w:val="-10"/>
                <w:sz w:val="21"/>
              </w:rPr>
              <w:t>）</w:t>
            </w:r>
          </w:p>
        </w:tc>
        <w:tc>
          <w:tcPr>
            <w:tcW w:w="989" w:type="dxa"/>
          </w:tcPr>
          <w:p>
            <w:pPr>
              <w:pStyle w:val="9"/>
              <w:ind w:left="0"/>
              <w:rPr>
                <w:b/>
                <w:sz w:val="20"/>
              </w:rPr>
            </w:pPr>
          </w:p>
          <w:p>
            <w:pPr>
              <w:pStyle w:val="9"/>
              <w:spacing w:before="155"/>
              <w:ind w:left="176"/>
              <w:rPr>
                <w:sz w:val="21"/>
              </w:rPr>
            </w:pPr>
            <w:r>
              <w:rPr>
                <w:spacing w:val="-4"/>
                <w:sz w:val="21"/>
              </w:rPr>
              <w:t>授权号</w:t>
            </w:r>
          </w:p>
        </w:tc>
        <w:tc>
          <w:tcPr>
            <w:tcW w:w="852" w:type="dxa"/>
          </w:tcPr>
          <w:p>
            <w:pPr>
              <w:pStyle w:val="9"/>
              <w:spacing w:before="5"/>
              <w:ind w:left="0"/>
              <w:rPr>
                <w:b/>
                <w:sz w:val="21"/>
              </w:rPr>
            </w:pPr>
          </w:p>
          <w:p>
            <w:pPr>
              <w:pStyle w:val="9"/>
              <w:spacing w:line="242" w:lineRule="auto"/>
              <w:ind w:left="318" w:right="86" w:hanging="209"/>
              <w:rPr>
                <w:sz w:val="21"/>
              </w:rPr>
            </w:pPr>
            <w:r>
              <w:rPr>
                <w:spacing w:val="-4"/>
                <w:sz w:val="21"/>
              </w:rPr>
              <w:t>授权日</w:t>
            </w:r>
            <w:r>
              <w:rPr>
                <w:spacing w:val="-10"/>
                <w:sz w:val="21"/>
              </w:rPr>
              <w:t>期</w:t>
            </w:r>
          </w:p>
        </w:tc>
        <w:tc>
          <w:tcPr>
            <w:tcW w:w="852" w:type="dxa"/>
          </w:tcPr>
          <w:p>
            <w:pPr>
              <w:pStyle w:val="9"/>
              <w:spacing w:before="5"/>
              <w:ind w:left="0"/>
              <w:rPr>
                <w:b/>
                <w:sz w:val="21"/>
              </w:rPr>
            </w:pPr>
          </w:p>
          <w:p>
            <w:pPr>
              <w:pStyle w:val="9"/>
              <w:spacing w:line="242" w:lineRule="auto"/>
              <w:ind w:left="318" w:right="88" w:hanging="212"/>
              <w:rPr>
                <w:sz w:val="21"/>
              </w:rPr>
            </w:pPr>
            <w:r>
              <w:rPr>
                <w:spacing w:val="-4"/>
                <w:sz w:val="21"/>
              </w:rPr>
              <w:t>证书编</w:t>
            </w:r>
            <w:r>
              <w:rPr>
                <w:spacing w:val="-10"/>
                <w:sz w:val="21"/>
              </w:rPr>
              <w:t>号</w:t>
            </w:r>
          </w:p>
        </w:tc>
        <w:tc>
          <w:tcPr>
            <w:tcW w:w="994" w:type="dxa"/>
          </w:tcPr>
          <w:p>
            <w:pPr>
              <w:pStyle w:val="9"/>
              <w:ind w:left="0"/>
              <w:rPr>
                <w:b/>
                <w:sz w:val="20"/>
              </w:rPr>
            </w:pPr>
          </w:p>
          <w:p>
            <w:pPr>
              <w:pStyle w:val="9"/>
              <w:spacing w:before="155"/>
              <w:ind w:left="179"/>
              <w:rPr>
                <w:sz w:val="21"/>
              </w:rPr>
            </w:pPr>
            <w:r>
              <w:rPr>
                <w:spacing w:val="-4"/>
                <w:sz w:val="21"/>
              </w:rPr>
              <w:t>权利人</w:t>
            </w:r>
          </w:p>
        </w:tc>
        <w:tc>
          <w:tcPr>
            <w:tcW w:w="1041" w:type="dxa"/>
          </w:tcPr>
          <w:p>
            <w:pPr>
              <w:pStyle w:val="9"/>
              <w:ind w:left="0"/>
              <w:rPr>
                <w:b/>
                <w:sz w:val="20"/>
              </w:rPr>
            </w:pPr>
          </w:p>
          <w:p>
            <w:pPr>
              <w:pStyle w:val="9"/>
              <w:spacing w:before="155"/>
              <w:ind w:left="203"/>
              <w:rPr>
                <w:sz w:val="21"/>
              </w:rPr>
            </w:pPr>
            <w:r>
              <w:rPr>
                <w:spacing w:val="-4"/>
                <w:sz w:val="21"/>
              </w:rPr>
              <w:t>发明人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07" w:hRule="atLeast"/>
        </w:trPr>
        <w:tc>
          <w:tcPr>
            <w:tcW w:w="391" w:type="dxa"/>
          </w:tcPr>
          <w:p>
            <w:pPr>
              <w:pStyle w:val="9"/>
              <w:ind w:left="0"/>
              <w:rPr>
                <w:b/>
                <w:sz w:val="20"/>
              </w:rPr>
            </w:pPr>
          </w:p>
          <w:p>
            <w:pPr>
              <w:pStyle w:val="9"/>
              <w:ind w:left="0"/>
              <w:rPr>
                <w:b/>
                <w:sz w:val="20"/>
              </w:rPr>
            </w:pPr>
          </w:p>
          <w:p>
            <w:pPr>
              <w:pStyle w:val="9"/>
              <w:spacing w:before="12"/>
              <w:ind w:left="0"/>
              <w:rPr>
                <w:b/>
                <w:sz w:val="23"/>
              </w:rPr>
            </w:pPr>
          </w:p>
          <w:p>
            <w:pPr>
              <w:pStyle w:val="9"/>
              <w:ind w:left="17"/>
              <w:jc w:val="center"/>
              <w:rPr>
                <w:sz w:val="21"/>
              </w:rPr>
            </w:pPr>
            <w:r>
              <w:rPr>
                <w:w w:val="100"/>
                <w:sz w:val="21"/>
              </w:rPr>
              <w:t>1</w:t>
            </w:r>
          </w:p>
        </w:tc>
        <w:tc>
          <w:tcPr>
            <w:tcW w:w="708" w:type="dxa"/>
          </w:tcPr>
          <w:p>
            <w:pPr>
              <w:pStyle w:val="9"/>
              <w:spacing w:before="3"/>
              <w:ind w:left="94" w:right="143"/>
              <w:jc w:val="center"/>
              <w:rPr>
                <w:sz w:val="21"/>
              </w:rPr>
            </w:pPr>
            <w:r>
              <w:rPr>
                <w:spacing w:val="-5"/>
                <w:sz w:val="21"/>
              </w:rPr>
              <w:t>论文</w:t>
            </w:r>
          </w:p>
        </w:tc>
        <w:tc>
          <w:tcPr>
            <w:tcW w:w="2269" w:type="dxa"/>
          </w:tcPr>
          <w:p>
            <w:pPr>
              <w:pStyle w:val="9"/>
              <w:spacing w:before="3" w:line="242" w:lineRule="auto"/>
              <w:ind w:right="142"/>
              <w:rPr>
                <w:sz w:val="21"/>
              </w:rPr>
            </w:pPr>
            <w:r>
              <w:rPr>
                <w:sz w:val="21"/>
              </w:rPr>
              <w:t xml:space="preserve">Effect of pretreatment with </w:t>
            </w:r>
            <w:r>
              <w:rPr>
                <w:spacing w:val="-2"/>
                <w:sz w:val="21"/>
              </w:rPr>
              <w:t xml:space="preserve">calcium-containing </w:t>
            </w:r>
            <w:r>
              <w:rPr>
                <w:sz w:val="21"/>
              </w:rPr>
              <w:t>desensitizer</w:t>
            </w:r>
            <w:r>
              <w:rPr>
                <w:spacing w:val="-18"/>
                <w:sz w:val="21"/>
              </w:rPr>
              <w:t xml:space="preserve"> </w:t>
            </w:r>
            <w:r>
              <w:rPr>
                <w:sz w:val="21"/>
              </w:rPr>
              <w:t>on</w:t>
            </w:r>
            <w:r>
              <w:rPr>
                <w:spacing w:val="-18"/>
                <w:sz w:val="21"/>
              </w:rPr>
              <w:t xml:space="preserve"> </w:t>
            </w:r>
            <w:r>
              <w:rPr>
                <w:sz w:val="21"/>
              </w:rPr>
              <w:t>the dentine bonding of mild self-etch</w:t>
            </w:r>
          </w:p>
          <w:p>
            <w:pPr>
              <w:pStyle w:val="9"/>
              <w:spacing w:before="4" w:line="250" w:lineRule="exact"/>
              <w:rPr>
                <w:sz w:val="21"/>
              </w:rPr>
            </w:pPr>
            <w:r>
              <w:rPr>
                <w:spacing w:val="-2"/>
                <w:sz w:val="21"/>
              </w:rPr>
              <w:t>adhesives.</w:t>
            </w:r>
          </w:p>
        </w:tc>
        <w:tc>
          <w:tcPr>
            <w:tcW w:w="852" w:type="dxa"/>
          </w:tcPr>
          <w:p>
            <w:pPr>
              <w:pStyle w:val="9"/>
              <w:spacing w:before="3"/>
              <w:rPr>
                <w:sz w:val="21"/>
              </w:rPr>
            </w:pPr>
            <w:r>
              <w:rPr>
                <w:spacing w:val="-5"/>
                <w:sz w:val="21"/>
              </w:rPr>
              <w:t>中国</w:t>
            </w:r>
          </w:p>
        </w:tc>
        <w:tc>
          <w:tcPr>
            <w:tcW w:w="989" w:type="dxa"/>
          </w:tcPr>
          <w:p>
            <w:pPr>
              <w:pStyle w:val="9"/>
              <w:spacing w:before="3"/>
              <w:rPr>
                <w:sz w:val="21"/>
              </w:rPr>
            </w:pPr>
            <w:r>
              <w:rPr>
                <w:spacing w:val="-2"/>
                <w:sz w:val="21"/>
              </w:rPr>
              <w:t>2013;12</w:t>
            </w:r>
          </w:p>
          <w:p>
            <w:pPr>
              <w:pStyle w:val="9"/>
              <w:spacing w:before="2"/>
              <w:rPr>
                <w:sz w:val="21"/>
              </w:rPr>
            </w:pPr>
            <w:r>
              <w:rPr>
                <w:sz w:val="21"/>
              </w:rPr>
              <w:t xml:space="preserve">1(3 </w:t>
            </w:r>
            <w:r>
              <w:rPr>
                <w:spacing w:val="-5"/>
                <w:sz w:val="21"/>
              </w:rPr>
              <w:t>Pt</w:t>
            </w:r>
          </w:p>
          <w:p>
            <w:pPr>
              <w:pStyle w:val="9"/>
              <w:spacing w:before="5"/>
              <w:rPr>
                <w:sz w:val="21"/>
              </w:rPr>
            </w:pPr>
            <w:r>
              <w:rPr>
                <w:spacing w:val="-2"/>
                <w:sz w:val="21"/>
              </w:rPr>
              <w:t>1):204-</w:t>
            </w:r>
          </w:p>
          <w:p>
            <w:pPr>
              <w:pStyle w:val="9"/>
              <w:spacing w:before="2"/>
              <w:rPr>
                <w:sz w:val="21"/>
              </w:rPr>
            </w:pPr>
            <w:r>
              <w:rPr>
                <w:spacing w:val="-4"/>
                <w:sz w:val="21"/>
              </w:rPr>
              <w:t>210.</w:t>
            </w:r>
          </w:p>
        </w:tc>
        <w:tc>
          <w:tcPr>
            <w:tcW w:w="852" w:type="dxa"/>
          </w:tcPr>
          <w:p>
            <w:pPr>
              <w:pStyle w:val="9"/>
              <w:spacing w:before="3"/>
              <w:rPr>
                <w:sz w:val="21"/>
              </w:rPr>
            </w:pPr>
            <w:r>
              <w:rPr>
                <w:spacing w:val="-2"/>
                <w:sz w:val="21"/>
              </w:rPr>
              <w:t>2013/6</w:t>
            </w:r>
          </w:p>
          <w:p>
            <w:pPr>
              <w:pStyle w:val="9"/>
              <w:spacing w:before="2"/>
              <w:rPr>
                <w:sz w:val="21"/>
              </w:rPr>
            </w:pPr>
            <w:r>
              <w:rPr>
                <w:spacing w:val="-5"/>
                <w:sz w:val="21"/>
              </w:rPr>
              <w:t>/12</w:t>
            </w:r>
          </w:p>
        </w:tc>
        <w:tc>
          <w:tcPr>
            <w:tcW w:w="852" w:type="dxa"/>
          </w:tcPr>
          <w:p>
            <w:pPr>
              <w:pStyle w:val="9"/>
              <w:spacing w:before="3" w:line="242" w:lineRule="auto"/>
              <w:ind w:right="87"/>
              <w:rPr>
                <w:sz w:val="21"/>
              </w:rPr>
            </w:pPr>
            <w:r>
              <w:rPr>
                <w:spacing w:val="-2"/>
                <w:sz w:val="21"/>
              </w:rPr>
              <w:t xml:space="preserve">Europe </w:t>
            </w:r>
            <w:r>
              <w:rPr>
                <w:spacing w:val="-6"/>
                <w:sz w:val="21"/>
              </w:rPr>
              <w:t xml:space="preserve">an </w:t>
            </w:r>
            <w:r>
              <w:rPr>
                <w:spacing w:val="-2"/>
                <w:sz w:val="21"/>
              </w:rPr>
              <w:t xml:space="preserve">Journa </w:t>
            </w:r>
            <w:r>
              <w:rPr>
                <w:sz w:val="21"/>
              </w:rPr>
              <w:t xml:space="preserve">l of </w:t>
            </w:r>
            <w:r>
              <w:rPr>
                <w:spacing w:val="-4"/>
                <w:sz w:val="21"/>
              </w:rPr>
              <w:t xml:space="preserve">Oral </w:t>
            </w:r>
            <w:r>
              <w:rPr>
                <w:spacing w:val="-2"/>
                <w:sz w:val="21"/>
              </w:rPr>
              <w:t>Scienc</w:t>
            </w:r>
          </w:p>
          <w:p>
            <w:pPr>
              <w:pStyle w:val="9"/>
              <w:spacing w:before="4" w:line="250" w:lineRule="exact"/>
              <w:rPr>
                <w:sz w:val="21"/>
              </w:rPr>
            </w:pPr>
            <w:r>
              <w:rPr>
                <w:spacing w:val="-5"/>
                <w:sz w:val="21"/>
              </w:rPr>
              <w:t>es.</w:t>
            </w:r>
          </w:p>
        </w:tc>
        <w:tc>
          <w:tcPr>
            <w:tcW w:w="994" w:type="dxa"/>
          </w:tcPr>
          <w:p>
            <w:pPr>
              <w:pStyle w:val="9"/>
              <w:spacing w:before="3" w:line="242" w:lineRule="auto"/>
              <w:ind w:left="105" w:right="233"/>
              <w:jc w:val="both"/>
              <w:rPr>
                <w:sz w:val="21"/>
              </w:rPr>
            </w:pPr>
            <w:r>
              <w:rPr>
                <w:spacing w:val="-4"/>
                <w:sz w:val="21"/>
              </w:rPr>
              <w:t>武汉大学口腔</w:t>
            </w:r>
            <w:r>
              <w:rPr>
                <w:spacing w:val="-6"/>
                <w:sz w:val="21"/>
              </w:rPr>
              <w:t>医院</w:t>
            </w:r>
          </w:p>
        </w:tc>
        <w:tc>
          <w:tcPr>
            <w:tcW w:w="1041" w:type="dxa"/>
          </w:tcPr>
          <w:p>
            <w:pPr>
              <w:pStyle w:val="9"/>
              <w:spacing w:before="3" w:line="242" w:lineRule="auto"/>
              <w:ind w:right="68"/>
              <w:jc w:val="both"/>
              <w:rPr>
                <w:sz w:val="21"/>
              </w:rPr>
            </w:pPr>
            <w:r>
              <w:rPr>
                <w:spacing w:val="-4"/>
                <w:sz w:val="21"/>
              </w:rPr>
              <w:t>裴丹丹，刘思颖，黄翠，杨</w:t>
            </w:r>
            <w:r>
              <w:rPr>
                <w:spacing w:val="-6"/>
                <w:sz w:val="21"/>
              </w:rPr>
              <w:t>宏业</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52" w:hRule="atLeast"/>
        </w:trPr>
        <w:tc>
          <w:tcPr>
            <w:tcW w:w="391" w:type="dxa"/>
          </w:tcPr>
          <w:p>
            <w:pPr>
              <w:pStyle w:val="9"/>
              <w:ind w:left="0"/>
              <w:rPr>
                <w:b/>
                <w:sz w:val="20"/>
              </w:rPr>
            </w:pPr>
          </w:p>
          <w:p>
            <w:pPr>
              <w:pStyle w:val="9"/>
              <w:ind w:left="0"/>
              <w:rPr>
                <w:b/>
                <w:sz w:val="20"/>
              </w:rPr>
            </w:pPr>
          </w:p>
          <w:p>
            <w:pPr>
              <w:pStyle w:val="9"/>
              <w:ind w:left="0"/>
              <w:rPr>
                <w:b/>
                <w:sz w:val="20"/>
              </w:rPr>
            </w:pPr>
          </w:p>
          <w:p>
            <w:pPr>
              <w:pStyle w:val="9"/>
              <w:spacing w:before="1"/>
              <w:ind w:left="0"/>
              <w:rPr>
                <w:b/>
                <w:sz w:val="25"/>
              </w:rPr>
            </w:pPr>
          </w:p>
          <w:p>
            <w:pPr>
              <w:pStyle w:val="9"/>
              <w:ind w:left="17"/>
              <w:jc w:val="center"/>
              <w:rPr>
                <w:sz w:val="21"/>
              </w:rPr>
            </w:pPr>
            <w:r>
              <w:rPr>
                <w:w w:val="100"/>
                <w:sz w:val="21"/>
              </w:rPr>
              <w:t>2</w:t>
            </w:r>
          </w:p>
        </w:tc>
        <w:tc>
          <w:tcPr>
            <w:tcW w:w="708" w:type="dxa"/>
          </w:tcPr>
          <w:p>
            <w:pPr>
              <w:pStyle w:val="9"/>
              <w:ind w:left="94" w:right="143"/>
              <w:jc w:val="center"/>
              <w:rPr>
                <w:sz w:val="21"/>
              </w:rPr>
            </w:pPr>
            <w:r>
              <w:rPr>
                <w:spacing w:val="-5"/>
                <w:sz w:val="21"/>
              </w:rPr>
              <w:t>论文</w:t>
            </w:r>
          </w:p>
        </w:tc>
        <w:tc>
          <w:tcPr>
            <w:tcW w:w="2269" w:type="dxa"/>
          </w:tcPr>
          <w:p>
            <w:pPr>
              <w:pStyle w:val="9"/>
              <w:spacing w:line="242" w:lineRule="auto"/>
              <w:rPr>
                <w:sz w:val="21"/>
              </w:rPr>
            </w:pPr>
            <w:r>
              <w:rPr>
                <w:sz w:val="21"/>
              </w:rPr>
              <w:t xml:space="preserve">Effects of the </w:t>
            </w:r>
            <w:r>
              <w:rPr>
                <w:spacing w:val="-2"/>
                <w:sz w:val="21"/>
              </w:rPr>
              <w:t>application</w:t>
            </w:r>
            <w:r>
              <w:rPr>
                <w:spacing w:val="-45"/>
                <w:sz w:val="21"/>
              </w:rPr>
              <w:t xml:space="preserve"> </w:t>
            </w:r>
            <w:r>
              <w:rPr>
                <w:spacing w:val="-2"/>
                <w:sz w:val="21"/>
              </w:rPr>
              <w:t xml:space="preserve">sequence </w:t>
            </w:r>
            <w:r>
              <w:rPr>
                <w:spacing w:val="-6"/>
                <w:sz w:val="21"/>
              </w:rPr>
              <w:t>of</w:t>
            </w:r>
          </w:p>
          <w:p>
            <w:pPr>
              <w:pStyle w:val="9"/>
              <w:spacing w:before="4" w:line="242" w:lineRule="auto"/>
              <w:rPr>
                <w:sz w:val="21"/>
              </w:rPr>
            </w:pPr>
            <w:r>
              <w:rPr>
                <w:spacing w:val="-2"/>
                <w:sz w:val="21"/>
              </w:rPr>
              <w:t>calcium-containing desensitising</w:t>
            </w:r>
            <w:r>
              <w:rPr>
                <w:spacing w:val="-45"/>
                <w:sz w:val="21"/>
              </w:rPr>
              <w:t xml:space="preserve"> </w:t>
            </w:r>
            <w:r>
              <w:rPr>
                <w:spacing w:val="-2"/>
                <w:sz w:val="21"/>
              </w:rPr>
              <w:t>pastes during</w:t>
            </w:r>
          </w:p>
          <w:p>
            <w:pPr>
              <w:pStyle w:val="9"/>
              <w:rPr>
                <w:sz w:val="21"/>
              </w:rPr>
            </w:pPr>
            <w:r>
              <w:rPr>
                <w:spacing w:val="-2"/>
                <w:sz w:val="21"/>
              </w:rPr>
              <w:t>etch-and-rinse</w:t>
            </w:r>
          </w:p>
          <w:p>
            <w:pPr>
              <w:pStyle w:val="9"/>
              <w:spacing w:line="270" w:lineRule="atLeast"/>
              <w:ind w:right="142"/>
              <w:rPr>
                <w:sz w:val="21"/>
              </w:rPr>
            </w:pPr>
            <w:r>
              <w:rPr>
                <w:spacing w:val="-2"/>
                <w:sz w:val="21"/>
              </w:rPr>
              <w:t>adhesive restoration.</w:t>
            </w:r>
          </w:p>
        </w:tc>
        <w:tc>
          <w:tcPr>
            <w:tcW w:w="852" w:type="dxa"/>
          </w:tcPr>
          <w:p>
            <w:pPr>
              <w:pStyle w:val="9"/>
              <w:rPr>
                <w:sz w:val="21"/>
              </w:rPr>
            </w:pPr>
            <w:r>
              <w:rPr>
                <w:spacing w:val="-5"/>
                <w:sz w:val="21"/>
              </w:rPr>
              <w:t>中国</w:t>
            </w:r>
          </w:p>
        </w:tc>
        <w:tc>
          <w:tcPr>
            <w:tcW w:w="989" w:type="dxa"/>
          </w:tcPr>
          <w:p>
            <w:pPr>
              <w:pStyle w:val="9"/>
              <w:rPr>
                <w:sz w:val="21"/>
              </w:rPr>
            </w:pPr>
            <w:r>
              <w:rPr>
                <w:spacing w:val="-2"/>
                <w:sz w:val="21"/>
              </w:rPr>
              <w:t>2014;42</w:t>
            </w:r>
          </w:p>
          <w:p>
            <w:pPr>
              <w:pStyle w:val="9"/>
              <w:spacing w:before="5"/>
              <w:rPr>
                <w:sz w:val="21"/>
              </w:rPr>
            </w:pPr>
            <w:r>
              <w:rPr>
                <w:spacing w:val="-2"/>
                <w:sz w:val="21"/>
              </w:rPr>
              <w:t>(9):111</w:t>
            </w:r>
          </w:p>
          <w:p>
            <w:pPr>
              <w:pStyle w:val="9"/>
              <w:spacing w:before="2"/>
              <w:rPr>
                <w:sz w:val="21"/>
              </w:rPr>
            </w:pPr>
            <w:r>
              <w:rPr>
                <w:sz w:val="21"/>
              </w:rPr>
              <w:t>5-</w:t>
            </w:r>
            <w:r>
              <w:rPr>
                <w:spacing w:val="-2"/>
                <w:sz w:val="21"/>
              </w:rPr>
              <w:t>1123.</w:t>
            </w:r>
          </w:p>
        </w:tc>
        <w:tc>
          <w:tcPr>
            <w:tcW w:w="852" w:type="dxa"/>
          </w:tcPr>
          <w:p>
            <w:pPr>
              <w:pStyle w:val="9"/>
              <w:rPr>
                <w:sz w:val="21"/>
              </w:rPr>
            </w:pPr>
            <w:r>
              <w:rPr>
                <w:spacing w:val="-2"/>
                <w:sz w:val="21"/>
              </w:rPr>
              <w:t>2014/0</w:t>
            </w:r>
          </w:p>
          <w:p>
            <w:pPr>
              <w:pStyle w:val="9"/>
              <w:spacing w:before="5"/>
              <w:rPr>
                <w:sz w:val="21"/>
              </w:rPr>
            </w:pPr>
            <w:r>
              <w:rPr>
                <w:spacing w:val="-4"/>
                <w:sz w:val="21"/>
              </w:rPr>
              <w:t>9/17</w:t>
            </w:r>
          </w:p>
        </w:tc>
        <w:tc>
          <w:tcPr>
            <w:tcW w:w="852" w:type="dxa"/>
          </w:tcPr>
          <w:p>
            <w:pPr>
              <w:pStyle w:val="9"/>
              <w:spacing w:line="242" w:lineRule="auto"/>
              <w:ind w:right="87"/>
              <w:rPr>
                <w:sz w:val="21"/>
              </w:rPr>
            </w:pPr>
            <w:r>
              <w:rPr>
                <w:spacing w:val="-2"/>
                <w:sz w:val="21"/>
              </w:rPr>
              <w:t xml:space="preserve">Journa </w:t>
            </w:r>
            <w:r>
              <w:rPr>
                <w:sz w:val="21"/>
              </w:rPr>
              <w:t xml:space="preserve">l of </w:t>
            </w:r>
            <w:r>
              <w:rPr>
                <w:spacing w:val="-2"/>
                <w:sz w:val="21"/>
              </w:rPr>
              <w:t xml:space="preserve">Dentis </w:t>
            </w:r>
            <w:r>
              <w:rPr>
                <w:spacing w:val="-4"/>
                <w:sz w:val="21"/>
              </w:rPr>
              <w:t>try.</w:t>
            </w:r>
          </w:p>
        </w:tc>
        <w:tc>
          <w:tcPr>
            <w:tcW w:w="994" w:type="dxa"/>
          </w:tcPr>
          <w:p>
            <w:pPr>
              <w:pStyle w:val="9"/>
              <w:spacing w:line="242" w:lineRule="auto"/>
              <w:ind w:left="105" w:right="233"/>
              <w:jc w:val="both"/>
              <w:rPr>
                <w:sz w:val="21"/>
              </w:rPr>
            </w:pPr>
            <w:r>
              <w:rPr>
                <w:spacing w:val="-4"/>
                <w:sz w:val="21"/>
              </w:rPr>
              <w:t>武汉大学口腔</w:t>
            </w:r>
            <w:r>
              <w:rPr>
                <w:spacing w:val="-6"/>
                <w:sz w:val="21"/>
              </w:rPr>
              <w:t>医院</w:t>
            </w:r>
          </w:p>
        </w:tc>
        <w:tc>
          <w:tcPr>
            <w:tcW w:w="1041" w:type="dxa"/>
          </w:tcPr>
          <w:p>
            <w:pPr>
              <w:pStyle w:val="9"/>
              <w:spacing w:line="242" w:lineRule="auto"/>
              <w:ind w:right="68"/>
              <w:jc w:val="both"/>
              <w:rPr>
                <w:sz w:val="21"/>
              </w:rPr>
            </w:pPr>
            <w:r>
              <w:rPr>
                <w:spacing w:val="-4"/>
                <w:sz w:val="21"/>
              </w:rPr>
              <w:t>杨宏业，裴丹丹，</w:t>
            </w:r>
            <w:r>
              <w:rPr>
                <w:spacing w:val="-6"/>
                <w:sz w:val="21"/>
              </w:rPr>
              <w:t>黄翠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94" w:hRule="atLeast"/>
        </w:trPr>
        <w:tc>
          <w:tcPr>
            <w:tcW w:w="391" w:type="dxa"/>
          </w:tcPr>
          <w:p>
            <w:pPr>
              <w:pStyle w:val="9"/>
              <w:ind w:left="0"/>
              <w:rPr>
                <w:b/>
                <w:sz w:val="20"/>
              </w:rPr>
            </w:pPr>
          </w:p>
          <w:p>
            <w:pPr>
              <w:pStyle w:val="9"/>
              <w:ind w:left="0"/>
              <w:rPr>
                <w:b/>
                <w:sz w:val="20"/>
              </w:rPr>
            </w:pPr>
          </w:p>
          <w:p>
            <w:pPr>
              <w:pStyle w:val="9"/>
              <w:ind w:left="0"/>
              <w:rPr>
                <w:b/>
                <w:sz w:val="20"/>
              </w:rPr>
            </w:pPr>
          </w:p>
          <w:p>
            <w:pPr>
              <w:pStyle w:val="9"/>
              <w:ind w:left="0"/>
              <w:rPr>
                <w:b/>
                <w:sz w:val="20"/>
              </w:rPr>
            </w:pPr>
          </w:p>
          <w:p>
            <w:pPr>
              <w:pStyle w:val="9"/>
              <w:spacing w:before="3"/>
              <w:ind w:left="0"/>
              <w:rPr>
                <w:b/>
                <w:sz w:val="26"/>
              </w:rPr>
            </w:pPr>
          </w:p>
          <w:p>
            <w:pPr>
              <w:pStyle w:val="9"/>
              <w:spacing w:before="1"/>
              <w:ind w:left="17"/>
              <w:jc w:val="center"/>
              <w:rPr>
                <w:sz w:val="21"/>
              </w:rPr>
            </w:pPr>
            <w:r>
              <w:rPr>
                <w:w w:val="100"/>
                <w:sz w:val="21"/>
              </w:rPr>
              <w:t>3</w:t>
            </w:r>
          </w:p>
        </w:tc>
        <w:tc>
          <w:tcPr>
            <w:tcW w:w="708" w:type="dxa"/>
          </w:tcPr>
          <w:p>
            <w:pPr>
              <w:pStyle w:val="9"/>
              <w:ind w:left="94" w:right="143"/>
              <w:jc w:val="center"/>
              <w:rPr>
                <w:sz w:val="21"/>
              </w:rPr>
            </w:pPr>
            <w:r>
              <w:rPr>
                <w:spacing w:val="-5"/>
                <w:sz w:val="21"/>
              </w:rPr>
              <w:t>论文</w:t>
            </w:r>
          </w:p>
        </w:tc>
        <w:tc>
          <w:tcPr>
            <w:tcW w:w="2269" w:type="dxa"/>
          </w:tcPr>
          <w:p>
            <w:pPr>
              <w:pStyle w:val="9"/>
              <w:spacing w:line="242" w:lineRule="auto"/>
              <w:ind w:left="134" w:right="115" w:firstLine="367"/>
              <w:rPr>
                <w:sz w:val="21"/>
              </w:rPr>
            </w:pPr>
            <w:r>
              <w:rPr>
                <w:sz w:val="21"/>
              </w:rPr>
              <w:t xml:space="preserve">Influence of </w:t>
            </w:r>
            <w:r>
              <w:rPr>
                <w:spacing w:val="-2"/>
                <w:sz w:val="21"/>
              </w:rPr>
              <w:t>nano-hydroxyapatite</w:t>
            </w:r>
          </w:p>
          <w:p>
            <w:pPr>
              <w:pStyle w:val="9"/>
              <w:spacing w:before="2" w:line="242" w:lineRule="auto"/>
              <w:ind w:right="84" w:hanging="3"/>
              <w:jc w:val="center"/>
              <w:rPr>
                <w:sz w:val="21"/>
              </w:rPr>
            </w:pPr>
            <w:r>
              <w:rPr>
                <w:spacing w:val="-2"/>
                <w:sz w:val="21"/>
              </w:rPr>
              <w:t xml:space="preserve">containing desensitizing </w:t>
            </w:r>
            <w:r>
              <w:rPr>
                <w:sz w:val="21"/>
              </w:rPr>
              <w:t>toothpastes on the sealing ability of dentinal</w:t>
            </w:r>
            <w:r>
              <w:rPr>
                <w:spacing w:val="-27"/>
                <w:sz w:val="21"/>
              </w:rPr>
              <w:t xml:space="preserve"> </w:t>
            </w:r>
            <w:r>
              <w:rPr>
                <w:sz w:val="21"/>
              </w:rPr>
              <w:t>tubules</w:t>
            </w:r>
            <w:r>
              <w:rPr>
                <w:spacing w:val="-26"/>
                <w:sz w:val="21"/>
              </w:rPr>
              <w:t xml:space="preserve"> </w:t>
            </w:r>
            <w:r>
              <w:rPr>
                <w:sz w:val="21"/>
              </w:rPr>
              <w:t xml:space="preserve">and bonding performance of self-etch </w:t>
            </w:r>
            <w:r>
              <w:rPr>
                <w:spacing w:val="-2"/>
                <w:sz w:val="21"/>
              </w:rPr>
              <w:t>adhesives.</w:t>
            </w:r>
          </w:p>
        </w:tc>
        <w:tc>
          <w:tcPr>
            <w:tcW w:w="852" w:type="dxa"/>
          </w:tcPr>
          <w:p>
            <w:pPr>
              <w:pStyle w:val="9"/>
              <w:rPr>
                <w:sz w:val="21"/>
              </w:rPr>
            </w:pPr>
            <w:r>
              <w:rPr>
                <w:spacing w:val="-5"/>
                <w:sz w:val="21"/>
              </w:rPr>
              <w:t>中国</w:t>
            </w:r>
          </w:p>
        </w:tc>
        <w:tc>
          <w:tcPr>
            <w:tcW w:w="989" w:type="dxa"/>
          </w:tcPr>
          <w:p>
            <w:pPr>
              <w:pStyle w:val="9"/>
              <w:rPr>
                <w:sz w:val="21"/>
              </w:rPr>
            </w:pPr>
            <w:r>
              <w:rPr>
                <w:spacing w:val="-2"/>
                <w:sz w:val="21"/>
              </w:rPr>
              <w:t>2019;91</w:t>
            </w:r>
          </w:p>
          <w:p>
            <w:pPr>
              <w:pStyle w:val="9"/>
              <w:spacing w:before="3"/>
              <w:rPr>
                <w:sz w:val="21"/>
              </w:rPr>
            </w:pPr>
            <w:r>
              <w:rPr>
                <w:spacing w:val="-2"/>
                <w:sz w:val="21"/>
              </w:rPr>
              <w:t>:38–44</w:t>
            </w:r>
          </w:p>
          <w:p>
            <w:pPr>
              <w:pStyle w:val="9"/>
              <w:spacing w:before="4"/>
              <w:rPr>
                <w:sz w:val="21"/>
              </w:rPr>
            </w:pPr>
            <w:r>
              <w:rPr>
                <w:w w:val="100"/>
                <w:sz w:val="21"/>
              </w:rPr>
              <w:t>.</w:t>
            </w:r>
          </w:p>
        </w:tc>
        <w:tc>
          <w:tcPr>
            <w:tcW w:w="852" w:type="dxa"/>
          </w:tcPr>
          <w:p>
            <w:pPr>
              <w:pStyle w:val="9"/>
              <w:rPr>
                <w:sz w:val="21"/>
              </w:rPr>
            </w:pPr>
            <w:r>
              <w:rPr>
                <w:spacing w:val="-2"/>
                <w:sz w:val="21"/>
              </w:rPr>
              <w:t>2019/3</w:t>
            </w:r>
          </w:p>
          <w:p>
            <w:pPr>
              <w:pStyle w:val="9"/>
              <w:spacing w:before="3"/>
              <w:rPr>
                <w:sz w:val="21"/>
              </w:rPr>
            </w:pPr>
            <w:r>
              <w:rPr>
                <w:spacing w:val="-5"/>
                <w:sz w:val="21"/>
              </w:rPr>
              <w:t>/1</w:t>
            </w:r>
          </w:p>
        </w:tc>
        <w:tc>
          <w:tcPr>
            <w:tcW w:w="852" w:type="dxa"/>
          </w:tcPr>
          <w:p>
            <w:pPr>
              <w:pStyle w:val="9"/>
              <w:spacing w:line="242" w:lineRule="auto"/>
              <w:ind w:right="87"/>
              <w:rPr>
                <w:sz w:val="21"/>
              </w:rPr>
            </w:pPr>
            <w:r>
              <w:rPr>
                <w:spacing w:val="-2"/>
                <w:sz w:val="21"/>
              </w:rPr>
              <w:t xml:space="preserve">Journa </w:t>
            </w:r>
            <w:r>
              <w:rPr>
                <w:sz w:val="21"/>
              </w:rPr>
              <w:t xml:space="preserve">l of </w:t>
            </w:r>
            <w:r>
              <w:rPr>
                <w:spacing w:val="-4"/>
                <w:sz w:val="21"/>
              </w:rPr>
              <w:t xml:space="preserve">the </w:t>
            </w:r>
            <w:r>
              <w:rPr>
                <w:spacing w:val="-2"/>
                <w:sz w:val="21"/>
              </w:rPr>
              <w:t xml:space="preserve">Mechan </w:t>
            </w:r>
            <w:r>
              <w:rPr>
                <w:spacing w:val="-4"/>
                <w:sz w:val="21"/>
              </w:rPr>
              <w:t xml:space="preserve">ical </w:t>
            </w:r>
            <w:r>
              <w:rPr>
                <w:spacing w:val="-2"/>
                <w:sz w:val="21"/>
              </w:rPr>
              <w:t xml:space="preserve">Behavi </w:t>
            </w:r>
            <w:r>
              <w:rPr>
                <w:sz w:val="21"/>
              </w:rPr>
              <w:t xml:space="preserve">or of </w:t>
            </w:r>
            <w:r>
              <w:rPr>
                <w:spacing w:val="-2"/>
                <w:sz w:val="21"/>
              </w:rPr>
              <w:t xml:space="preserve">Biomed </w:t>
            </w:r>
            <w:r>
              <w:rPr>
                <w:spacing w:val="-4"/>
                <w:sz w:val="21"/>
              </w:rPr>
              <w:t xml:space="preserve">ical </w:t>
            </w:r>
            <w:r>
              <w:rPr>
                <w:spacing w:val="-2"/>
                <w:sz w:val="21"/>
              </w:rPr>
              <w:t>Materi</w:t>
            </w:r>
          </w:p>
          <w:p>
            <w:pPr>
              <w:pStyle w:val="9"/>
              <w:spacing w:before="7" w:line="250" w:lineRule="exact"/>
              <w:rPr>
                <w:sz w:val="21"/>
              </w:rPr>
            </w:pPr>
            <w:r>
              <w:rPr>
                <w:spacing w:val="-4"/>
                <w:sz w:val="21"/>
              </w:rPr>
              <w:t>als.</w:t>
            </w:r>
          </w:p>
        </w:tc>
        <w:tc>
          <w:tcPr>
            <w:tcW w:w="994" w:type="dxa"/>
          </w:tcPr>
          <w:p>
            <w:pPr>
              <w:pStyle w:val="9"/>
              <w:spacing w:line="242" w:lineRule="auto"/>
              <w:ind w:left="105" w:right="233"/>
              <w:jc w:val="both"/>
              <w:rPr>
                <w:sz w:val="21"/>
              </w:rPr>
            </w:pPr>
            <w:r>
              <w:rPr>
                <w:spacing w:val="-4"/>
                <w:sz w:val="21"/>
              </w:rPr>
              <w:t>西安交通大学口腔医</w:t>
            </w:r>
            <w:r>
              <w:rPr>
                <w:spacing w:val="-10"/>
                <w:sz w:val="21"/>
              </w:rPr>
              <w:t>院</w:t>
            </w:r>
          </w:p>
        </w:tc>
        <w:tc>
          <w:tcPr>
            <w:tcW w:w="1041" w:type="dxa"/>
          </w:tcPr>
          <w:p>
            <w:pPr>
              <w:pStyle w:val="9"/>
              <w:spacing w:line="242" w:lineRule="auto"/>
              <w:ind w:right="68"/>
              <w:rPr>
                <w:sz w:val="21"/>
              </w:rPr>
            </w:pPr>
            <w:r>
              <w:rPr>
                <w:spacing w:val="-4"/>
                <w:sz w:val="21"/>
              </w:rPr>
              <w:t xml:space="preserve">裴丹丹，孟雨晨，逯宜，李蕴聪刘 </w:t>
            </w:r>
            <w:r>
              <w:rPr>
                <w:spacing w:val="-10"/>
                <w:sz w:val="21"/>
              </w:rPr>
              <w:t>洁</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07" w:hRule="atLeast"/>
        </w:trPr>
        <w:tc>
          <w:tcPr>
            <w:tcW w:w="391" w:type="dxa"/>
          </w:tcPr>
          <w:p>
            <w:pPr>
              <w:pStyle w:val="9"/>
              <w:ind w:left="0"/>
              <w:rPr>
                <w:b/>
                <w:sz w:val="20"/>
              </w:rPr>
            </w:pPr>
          </w:p>
          <w:p>
            <w:pPr>
              <w:pStyle w:val="9"/>
              <w:ind w:left="0"/>
              <w:rPr>
                <w:b/>
                <w:sz w:val="20"/>
              </w:rPr>
            </w:pPr>
          </w:p>
          <w:p>
            <w:pPr>
              <w:pStyle w:val="9"/>
              <w:spacing w:before="12"/>
              <w:ind w:left="0"/>
              <w:rPr>
                <w:b/>
                <w:sz w:val="23"/>
              </w:rPr>
            </w:pPr>
          </w:p>
          <w:p>
            <w:pPr>
              <w:pStyle w:val="9"/>
              <w:ind w:left="17"/>
              <w:jc w:val="center"/>
              <w:rPr>
                <w:sz w:val="21"/>
              </w:rPr>
            </w:pPr>
            <w:r>
              <w:rPr>
                <w:w w:val="100"/>
                <w:sz w:val="21"/>
              </w:rPr>
              <w:t>4</w:t>
            </w:r>
          </w:p>
        </w:tc>
        <w:tc>
          <w:tcPr>
            <w:tcW w:w="708" w:type="dxa"/>
          </w:tcPr>
          <w:p>
            <w:pPr>
              <w:pStyle w:val="9"/>
              <w:spacing w:before="3"/>
              <w:ind w:left="94" w:right="143"/>
              <w:jc w:val="center"/>
              <w:rPr>
                <w:sz w:val="21"/>
              </w:rPr>
            </w:pPr>
            <w:r>
              <w:rPr>
                <w:spacing w:val="-5"/>
                <w:sz w:val="21"/>
              </w:rPr>
              <w:t>论文</w:t>
            </w:r>
          </w:p>
        </w:tc>
        <w:tc>
          <w:tcPr>
            <w:tcW w:w="2269" w:type="dxa"/>
          </w:tcPr>
          <w:p>
            <w:pPr>
              <w:pStyle w:val="9"/>
              <w:spacing w:before="3" w:line="242" w:lineRule="auto"/>
              <w:ind w:right="84"/>
              <w:rPr>
                <w:sz w:val="21"/>
              </w:rPr>
            </w:pPr>
            <w:r>
              <w:rPr>
                <w:sz w:val="21"/>
              </w:rPr>
              <w:t>Bonding performance of universal adhesives</w:t>
            </w:r>
            <w:r>
              <w:rPr>
                <w:spacing w:val="-27"/>
                <w:sz w:val="21"/>
              </w:rPr>
              <w:t xml:space="preserve"> </w:t>
            </w:r>
            <w:r>
              <w:rPr>
                <w:sz w:val="21"/>
              </w:rPr>
              <w:t>applied</w:t>
            </w:r>
            <w:r>
              <w:rPr>
                <w:spacing w:val="-26"/>
                <w:sz w:val="21"/>
              </w:rPr>
              <w:t xml:space="preserve"> </w:t>
            </w:r>
            <w:r>
              <w:rPr>
                <w:sz w:val="21"/>
              </w:rPr>
              <w:t xml:space="preserve">to </w:t>
            </w:r>
            <w:r>
              <w:rPr>
                <w:spacing w:val="-2"/>
                <w:sz w:val="21"/>
              </w:rPr>
              <w:t xml:space="preserve">nano-hydroxyapatite </w:t>
            </w:r>
            <w:r>
              <w:rPr>
                <w:sz w:val="21"/>
              </w:rPr>
              <w:t xml:space="preserve">desensitized dentin </w:t>
            </w:r>
            <w:r>
              <w:rPr>
                <w:spacing w:val="-2"/>
                <w:sz w:val="21"/>
              </w:rPr>
              <w:t>using</w:t>
            </w:r>
            <w:r>
              <w:rPr>
                <w:spacing w:val="-45"/>
                <w:sz w:val="21"/>
              </w:rPr>
              <w:t xml:space="preserve"> </w:t>
            </w:r>
            <w:r>
              <w:rPr>
                <w:spacing w:val="-2"/>
                <w:sz w:val="21"/>
              </w:rPr>
              <w:t>etch-and-rinse</w:t>
            </w:r>
          </w:p>
          <w:p>
            <w:pPr>
              <w:pStyle w:val="9"/>
              <w:spacing w:before="2" w:line="252" w:lineRule="exact"/>
              <w:rPr>
                <w:sz w:val="21"/>
              </w:rPr>
            </w:pPr>
            <w:r>
              <w:rPr>
                <w:sz w:val="21"/>
              </w:rPr>
              <w:t>or</w:t>
            </w:r>
            <w:r>
              <w:rPr>
                <w:spacing w:val="-4"/>
                <w:sz w:val="21"/>
              </w:rPr>
              <w:t xml:space="preserve"> </w:t>
            </w:r>
            <w:r>
              <w:rPr>
                <w:sz w:val="21"/>
              </w:rPr>
              <w:t>self-etch</w:t>
            </w:r>
            <w:r>
              <w:rPr>
                <w:spacing w:val="-3"/>
                <w:sz w:val="21"/>
              </w:rPr>
              <w:t xml:space="preserve"> </w:t>
            </w:r>
            <w:r>
              <w:rPr>
                <w:spacing w:val="-2"/>
                <w:sz w:val="21"/>
              </w:rPr>
              <w:t>mode.</w:t>
            </w:r>
          </w:p>
        </w:tc>
        <w:tc>
          <w:tcPr>
            <w:tcW w:w="852" w:type="dxa"/>
          </w:tcPr>
          <w:p>
            <w:pPr>
              <w:pStyle w:val="9"/>
              <w:spacing w:before="3"/>
              <w:rPr>
                <w:sz w:val="21"/>
              </w:rPr>
            </w:pPr>
            <w:r>
              <w:rPr>
                <w:spacing w:val="-5"/>
                <w:sz w:val="21"/>
              </w:rPr>
              <w:t>中国</w:t>
            </w:r>
          </w:p>
        </w:tc>
        <w:tc>
          <w:tcPr>
            <w:tcW w:w="989" w:type="dxa"/>
          </w:tcPr>
          <w:p>
            <w:pPr>
              <w:pStyle w:val="9"/>
              <w:spacing w:before="3"/>
              <w:rPr>
                <w:sz w:val="21"/>
              </w:rPr>
            </w:pPr>
            <w:r>
              <w:rPr>
                <w:spacing w:val="-2"/>
                <w:sz w:val="21"/>
              </w:rPr>
              <w:t>2021;14</w:t>
            </w:r>
          </w:p>
          <w:p>
            <w:pPr>
              <w:pStyle w:val="9"/>
              <w:spacing w:before="2"/>
              <w:rPr>
                <w:sz w:val="21"/>
              </w:rPr>
            </w:pPr>
            <w:r>
              <w:rPr>
                <w:spacing w:val="-2"/>
                <w:sz w:val="21"/>
              </w:rPr>
              <w:t>(16):47</w:t>
            </w:r>
          </w:p>
          <w:p>
            <w:pPr>
              <w:pStyle w:val="9"/>
              <w:spacing w:before="5"/>
              <w:rPr>
                <w:sz w:val="21"/>
              </w:rPr>
            </w:pPr>
            <w:r>
              <w:rPr>
                <w:spacing w:val="-5"/>
                <w:sz w:val="21"/>
              </w:rPr>
              <w:t>46.</w:t>
            </w:r>
          </w:p>
        </w:tc>
        <w:tc>
          <w:tcPr>
            <w:tcW w:w="852" w:type="dxa"/>
          </w:tcPr>
          <w:p>
            <w:pPr>
              <w:pStyle w:val="9"/>
              <w:spacing w:before="3"/>
              <w:rPr>
                <w:sz w:val="21"/>
              </w:rPr>
            </w:pPr>
            <w:r>
              <w:rPr>
                <w:spacing w:val="-2"/>
                <w:sz w:val="21"/>
              </w:rPr>
              <w:t>2021/0</w:t>
            </w:r>
          </w:p>
          <w:p>
            <w:pPr>
              <w:pStyle w:val="9"/>
              <w:spacing w:before="2"/>
              <w:rPr>
                <w:sz w:val="21"/>
              </w:rPr>
            </w:pPr>
            <w:r>
              <w:rPr>
                <w:spacing w:val="-4"/>
                <w:sz w:val="21"/>
              </w:rPr>
              <w:t>9/03</w:t>
            </w:r>
          </w:p>
        </w:tc>
        <w:tc>
          <w:tcPr>
            <w:tcW w:w="852" w:type="dxa"/>
          </w:tcPr>
          <w:p>
            <w:pPr>
              <w:pStyle w:val="9"/>
              <w:spacing w:before="3" w:line="242" w:lineRule="auto"/>
              <w:ind w:right="87"/>
              <w:rPr>
                <w:sz w:val="21"/>
              </w:rPr>
            </w:pPr>
            <w:r>
              <w:rPr>
                <w:spacing w:val="-2"/>
                <w:sz w:val="21"/>
              </w:rPr>
              <w:t xml:space="preserve">Materi </w:t>
            </w:r>
            <w:r>
              <w:rPr>
                <w:spacing w:val="-4"/>
                <w:sz w:val="21"/>
              </w:rPr>
              <w:t xml:space="preserve">als </w:t>
            </w:r>
            <w:r>
              <w:rPr>
                <w:spacing w:val="-2"/>
                <w:sz w:val="21"/>
              </w:rPr>
              <w:t>(Basel</w:t>
            </w:r>
          </w:p>
          <w:p>
            <w:pPr>
              <w:pStyle w:val="9"/>
              <w:spacing w:before="1"/>
              <w:rPr>
                <w:sz w:val="21"/>
              </w:rPr>
            </w:pPr>
            <w:r>
              <w:rPr>
                <w:spacing w:val="-5"/>
                <w:sz w:val="21"/>
              </w:rPr>
              <w:t>).</w:t>
            </w:r>
          </w:p>
        </w:tc>
        <w:tc>
          <w:tcPr>
            <w:tcW w:w="994" w:type="dxa"/>
          </w:tcPr>
          <w:p>
            <w:pPr>
              <w:pStyle w:val="9"/>
              <w:spacing w:before="3" w:line="242" w:lineRule="auto"/>
              <w:ind w:left="105" w:right="233"/>
              <w:jc w:val="both"/>
              <w:rPr>
                <w:sz w:val="21"/>
              </w:rPr>
            </w:pPr>
            <w:r>
              <w:rPr>
                <w:spacing w:val="-4"/>
                <w:sz w:val="21"/>
              </w:rPr>
              <w:t>西安交通大学口腔医</w:t>
            </w:r>
            <w:r>
              <w:rPr>
                <w:spacing w:val="-10"/>
                <w:sz w:val="21"/>
              </w:rPr>
              <w:t>院</w:t>
            </w:r>
          </w:p>
        </w:tc>
        <w:tc>
          <w:tcPr>
            <w:tcW w:w="1041" w:type="dxa"/>
          </w:tcPr>
          <w:p>
            <w:pPr>
              <w:pStyle w:val="9"/>
              <w:spacing w:before="3" w:line="242" w:lineRule="auto"/>
              <w:ind w:right="68"/>
              <w:rPr>
                <w:sz w:val="21"/>
              </w:rPr>
            </w:pPr>
            <w:r>
              <w:rPr>
                <w:spacing w:val="-4"/>
                <w:sz w:val="21"/>
              </w:rPr>
              <w:t>孟雨晨，王思霖，逯宜,裴</w:t>
            </w:r>
            <w:r>
              <w:rPr>
                <w:spacing w:val="-6"/>
                <w:sz w:val="21"/>
              </w:rPr>
              <w:t>丹丹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82" w:hRule="atLeast"/>
        </w:trPr>
        <w:tc>
          <w:tcPr>
            <w:tcW w:w="391" w:type="dxa"/>
          </w:tcPr>
          <w:p>
            <w:pPr>
              <w:pStyle w:val="9"/>
              <w:ind w:left="0"/>
              <w:rPr>
                <w:b/>
                <w:sz w:val="20"/>
              </w:rPr>
            </w:pPr>
          </w:p>
          <w:p>
            <w:pPr>
              <w:pStyle w:val="9"/>
              <w:ind w:left="0"/>
              <w:rPr>
                <w:b/>
                <w:sz w:val="20"/>
              </w:rPr>
            </w:pPr>
          </w:p>
          <w:p>
            <w:pPr>
              <w:pStyle w:val="9"/>
              <w:ind w:left="0"/>
              <w:rPr>
                <w:b/>
                <w:sz w:val="20"/>
              </w:rPr>
            </w:pPr>
          </w:p>
          <w:p>
            <w:pPr>
              <w:pStyle w:val="9"/>
              <w:ind w:left="0"/>
              <w:rPr>
                <w:b/>
                <w:sz w:val="20"/>
              </w:rPr>
            </w:pPr>
          </w:p>
          <w:p>
            <w:pPr>
              <w:pStyle w:val="9"/>
              <w:spacing w:before="11"/>
              <w:ind w:left="0"/>
              <w:rPr>
                <w:b/>
                <w:sz w:val="25"/>
              </w:rPr>
            </w:pPr>
          </w:p>
          <w:p>
            <w:pPr>
              <w:pStyle w:val="9"/>
              <w:ind w:left="17"/>
              <w:jc w:val="center"/>
              <w:rPr>
                <w:sz w:val="21"/>
              </w:rPr>
            </w:pPr>
            <w:r>
              <w:rPr>
                <w:w w:val="100"/>
                <w:sz w:val="21"/>
              </w:rPr>
              <w:t>5</w:t>
            </w:r>
          </w:p>
        </w:tc>
        <w:tc>
          <w:tcPr>
            <w:tcW w:w="708" w:type="dxa"/>
          </w:tcPr>
          <w:p>
            <w:pPr>
              <w:pStyle w:val="9"/>
              <w:ind w:left="94" w:right="143"/>
              <w:jc w:val="center"/>
              <w:rPr>
                <w:sz w:val="21"/>
              </w:rPr>
            </w:pPr>
            <w:r>
              <w:rPr>
                <w:spacing w:val="-5"/>
                <w:sz w:val="21"/>
              </w:rPr>
              <w:t>论文</w:t>
            </w:r>
          </w:p>
        </w:tc>
        <w:tc>
          <w:tcPr>
            <w:tcW w:w="2269" w:type="dxa"/>
          </w:tcPr>
          <w:p>
            <w:pPr>
              <w:pStyle w:val="9"/>
              <w:spacing w:line="242" w:lineRule="auto"/>
              <w:ind w:right="75"/>
              <w:rPr>
                <w:sz w:val="21"/>
              </w:rPr>
            </w:pPr>
            <w:r>
              <w:rPr>
                <w:sz w:val="21"/>
              </w:rPr>
              <w:t xml:space="preserve">Novel bioactive adhesive containing </w:t>
            </w:r>
            <w:r>
              <w:rPr>
                <w:spacing w:val="-2"/>
                <w:sz w:val="21"/>
              </w:rPr>
              <w:t xml:space="preserve">dimethylaminohexade </w:t>
            </w:r>
            <w:r>
              <w:rPr>
                <w:sz w:val="21"/>
              </w:rPr>
              <w:t>cyl</w:t>
            </w:r>
            <w:r>
              <w:rPr>
                <w:spacing w:val="-27"/>
                <w:sz w:val="21"/>
              </w:rPr>
              <w:t xml:space="preserve"> </w:t>
            </w:r>
            <w:r>
              <w:rPr>
                <w:sz w:val="21"/>
              </w:rPr>
              <w:t>methacrylate</w:t>
            </w:r>
            <w:r>
              <w:rPr>
                <w:spacing w:val="-26"/>
                <w:sz w:val="21"/>
              </w:rPr>
              <w:t xml:space="preserve"> </w:t>
            </w:r>
            <w:r>
              <w:rPr>
                <w:sz w:val="21"/>
              </w:rPr>
              <w:t xml:space="preserve">and calcium phosphate nanoparticles to </w:t>
            </w:r>
            <w:r>
              <w:rPr>
                <w:spacing w:val="-2"/>
                <w:sz w:val="21"/>
              </w:rPr>
              <w:t xml:space="preserve">inhibit metalloproteinases </w:t>
            </w:r>
            <w:r>
              <w:rPr>
                <w:sz w:val="21"/>
              </w:rPr>
              <w:t>and</w:t>
            </w:r>
            <w:r>
              <w:rPr>
                <w:spacing w:val="-27"/>
                <w:sz w:val="21"/>
              </w:rPr>
              <w:t xml:space="preserve"> </w:t>
            </w:r>
            <w:r>
              <w:rPr>
                <w:sz w:val="21"/>
              </w:rPr>
              <w:t>nanoleakage</w:t>
            </w:r>
            <w:r>
              <w:rPr>
                <w:spacing w:val="-26"/>
                <w:sz w:val="21"/>
              </w:rPr>
              <w:t xml:space="preserve"> </w:t>
            </w:r>
            <w:r>
              <w:rPr>
                <w:sz w:val="21"/>
              </w:rPr>
              <w:t xml:space="preserve">with </w:t>
            </w:r>
            <w:r>
              <w:rPr>
                <w:spacing w:val="-2"/>
                <w:sz w:val="21"/>
              </w:rPr>
              <w:t>three</w:t>
            </w:r>
            <w:r>
              <w:rPr>
                <w:spacing w:val="-46"/>
                <w:sz w:val="21"/>
              </w:rPr>
              <w:t xml:space="preserve"> </w:t>
            </w:r>
            <w:r>
              <w:rPr>
                <w:spacing w:val="-2"/>
                <w:sz w:val="21"/>
              </w:rPr>
              <w:t>months</w:t>
            </w:r>
            <w:r>
              <w:rPr>
                <w:spacing w:val="-45"/>
                <w:sz w:val="21"/>
              </w:rPr>
              <w:t xml:space="preserve"> </w:t>
            </w:r>
            <w:r>
              <w:rPr>
                <w:spacing w:val="-2"/>
                <w:sz w:val="21"/>
              </w:rPr>
              <w:t>of</w:t>
            </w:r>
            <w:r>
              <w:rPr>
                <w:spacing w:val="-45"/>
                <w:sz w:val="21"/>
              </w:rPr>
              <w:t xml:space="preserve"> </w:t>
            </w:r>
            <w:r>
              <w:rPr>
                <w:spacing w:val="-4"/>
                <w:sz w:val="21"/>
              </w:rPr>
              <w:t>aging</w:t>
            </w:r>
          </w:p>
          <w:p>
            <w:pPr>
              <w:pStyle w:val="9"/>
              <w:spacing w:before="8" w:line="237" w:lineRule="exact"/>
              <w:rPr>
                <w:sz w:val="20"/>
              </w:rPr>
            </w:pPr>
            <w:r>
              <w:rPr>
                <w:spacing w:val="-2"/>
                <w:sz w:val="20"/>
              </w:rPr>
              <w:t>in</w:t>
            </w:r>
            <w:r>
              <w:rPr>
                <w:spacing w:val="-17"/>
                <w:sz w:val="20"/>
              </w:rPr>
              <w:t xml:space="preserve"> </w:t>
            </w:r>
            <w:r>
              <w:rPr>
                <w:spacing w:val="-2"/>
                <w:sz w:val="20"/>
              </w:rPr>
              <w:t>artificial</w:t>
            </w:r>
            <w:r>
              <w:rPr>
                <w:spacing w:val="-16"/>
                <w:sz w:val="20"/>
              </w:rPr>
              <w:t xml:space="preserve"> </w:t>
            </w:r>
            <w:r>
              <w:rPr>
                <w:spacing w:val="-2"/>
                <w:sz w:val="20"/>
              </w:rPr>
              <w:t>saliva.</w:t>
            </w:r>
          </w:p>
        </w:tc>
        <w:tc>
          <w:tcPr>
            <w:tcW w:w="852" w:type="dxa"/>
          </w:tcPr>
          <w:p>
            <w:pPr>
              <w:pStyle w:val="9"/>
              <w:rPr>
                <w:sz w:val="21"/>
              </w:rPr>
            </w:pPr>
            <w:r>
              <w:rPr>
                <w:spacing w:val="-5"/>
                <w:sz w:val="21"/>
              </w:rPr>
              <w:t>中国</w:t>
            </w:r>
          </w:p>
        </w:tc>
        <w:tc>
          <w:tcPr>
            <w:tcW w:w="989" w:type="dxa"/>
          </w:tcPr>
          <w:p>
            <w:pPr>
              <w:pStyle w:val="9"/>
              <w:rPr>
                <w:sz w:val="21"/>
              </w:rPr>
            </w:pPr>
            <w:r>
              <w:rPr>
                <w:sz w:val="21"/>
              </w:rPr>
              <w:t xml:space="preserve">2022 </w:t>
            </w:r>
            <w:r>
              <w:rPr>
                <w:spacing w:val="-5"/>
                <w:sz w:val="21"/>
              </w:rPr>
              <w:t>,3</w:t>
            </w:r>
          </w:p>
          <w:p>
            <w:pPr>
              <w:pStyle w:val="9"/>
              <w:spacing w:before="5"/>
              <w:rPr>
                <w:sz w:val="21"/>
              </w:rPr>
            </w:pPr>
            <w:r>
              <w:rPr>
                <w:spacing w:val="-2"/>
                <w:sz w:val="21"/>
              </w:rPr>
              <w:t>8(7):12</w:t>
            </w:r>
          </w:p>
          <w:p>
            <w:pPr>
              <w:pStyle w:val="9"/>
              <w:spacing w:before="2"/>
              <w:rPr>
                <w:sz w:val="21"/>
              </w:rPr>
            </w:pPr>
            <w:r>
              <w:rPr>
                <w:sz w:val="21"/>
              </w:rPr>
              <w:t>06-</w:t>
            </w:r>
            <w:r>
              <w:rPr>
                <w:spacing w:val="-4"/>
                <w:sz w:val="21"/>
              </w:rPr>
              <w:t>1217</w:t>
            </w:r>
          </w:p>
          <w:p>
            <w:pPr>
              <w:pStyle w:val="9"/>
              <w:spacing w:before="5"/>
              <w:rPr>
                <w:sz w:val="21"/>
              </w:rPr>
            </w:pPr>
            <w:r>
              <w:rPr>
                <w:w w:val="100"/>
                <w:sz w:val="21"/>
              </w:rPr>
              <w:t>.</w:t>
            </w:r>
          </w:p>
        </w:tc>
        <w:tc>
          <w:tcPr>
            <w:tcW w:w="852" w:type="dxa"/>
          </w:tcPr>
          <w:p>
            <w:pPr>
              <w:pStyle w:val="9"/>
              <w:rPr>
                <w:sz w:val="21"/>
              </w:rPr>
            </w:pPr>
            <w:r>
              <w:rPr>
                <w:spacing w:val="-2"/>
                <w:sz w:val="21"/>
              </w:rPr>
              <w:t>2022/0</w:t>
            </w:r>
          </w:p>
          <w:p>
            <w:pPr>
              <w:pStyle w:val="9"/>
              <w:spacing w:before="5"/>
              <w:rPr>
                <w:sz w:val="21"/>
              </w:rPr>
            </w:pPr>
            <w:r>
              <w:rPr>
                <w:spacing w:val="-4"/>
                <w:sz w:val="21"/>
              </w:rPr>
              <w:t>8/11</w:t>
            </w:r>
          </w:p>
        </w:tc>
        <w:tc>
          <w:tcPr>
            <w:tcW w:w="852" w:type="dxa"/>
          </w:tcPr>
          <w:p>
            <w:pPr>
              <w:pStyle w:val="9"/>
              <w:spacing w:line="242" w:lineRule="auto"/>
              <w:ind w:right="88"/>
              <w:jc w:val="both"/>
              <w:rPr>
                <w:sz w:val="21"/>
              </w:rPr>
            </w:pPr>
            <w:r>
              <w:rPr>
                <w:spacing w:val="-2"/>
                <w:sz w:val="21"/>
              </w:rPr>
              <w:t xml:space="preserve">Dental Materi </w:t>
            </w:r>
            <w:r>
              <w:rPr>
                <w:spacing w:val="-4"/>
                <w:sz w:val="21"/>
              </w:rPr>
              <w:t>als</w:t>
            </w:r>
          </w:p>
        </w:tc>
        <w:tc>
          <w:tcPr>
            <w:tcW w:w="994" w:type="dxa"/>
          </w:tcPr>
          <w:p>
            <w:pPr>
              <w:pStyle w:val="9"/>
              <w:spacing w:line="242" w:lineRule="auto"/>
              <w:ind w:left="105" w:right="233"/>
              <w:jc w:val="both"/>
              <w:rPr>
                <w:sz w:val="21"/>
              </w:rPr>
            </w:pPr>
            <w:r>
              <w:rPr>
                <w:spacing w:val="-4"/>
                <w:sz w:val="21"/>
              </w:rPr>
              <w:t>西安交通大学口腔医</w:t>
            </w:r>
            <w:r>
              <w:rPr>
                <w:spacing w:val="-10"/>
                <w:sz w:val="21"/>
              </w:rPr>
              <w:t>院</w:t>
            </w:r>
          </w:p>
        </w:tc>
        <w:tc>
          <w:tcPr>
            <w:tcW w:w="1041" w:type="dxa"/>
          </w:tcPr>
          <w:p>
            <w:pPr>
              <w:pStyle w:val="9"/>
              <w:spacing w:line="242" w:lineRule="auto"/>
              <w:ind w:right="68"/>
              <w:jc w:val="both"/>
              <w:rPr>
                <w:sz w:val="21"/>
              </w:rPr>
            </w:pPr>
            <w:r>
              <w:rPr>
                <w:spacing w:val="-4"/>
                <w:sz w:val="21"/>
              </w:rPr>
              <w:t>仵琳悦，孟雨晨，裴丹丹，逯宜，李</w:t>
            </w:r>
            <w:r>
              <w:rPr>
                <w:spacing w:val="-6"/>
                <w:sz w:val="21"/>
              </w:rPr>
              <w:t>蕴聪</w:t>
            </w:r>
          </w:p>
        </w:tc>
      </w:tr>
    </w:tbl>
    <w:p>
      <w:pPr>
        <w:spacing w:after="0" w:line="242" w:lineRule="auto"/>
        <w:jc w:val="both"/>
        <w:rPr>
          <w:sz w:val="21"/>
        </w:rPr>
        <w:sectPr>
          <w:pgSz w:w="11910" w:h="16840"/>
          <w:pgMar w:top="1360" w:right="1100" w:bottom="1200" w:left="1220" w:header="0" w:footer="1016" w:gutter="0"/>
          <w:cols w:space="720" w:num="1"/>
        </w:sectPr>
      </w:pPr>
    </w:p>
    <w:tbl>
      <w:tblPr>
        <w:tblStyle w:val="5"/>
        <w:tblW w:w="0" w:type="auto"/>
        <w:tblInd w:w="27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91"/>
        <w:gridCol w:w="708"/>
        <w:gridCol w:w="2269"/>
        <w:gridCol w:w="852"/>
        <w:gridCol w:w="989"/>
        <w:gridCol w:w="852"/>
        <w:gridCol w:w="852"/>
        <w:gridCol w:w="994"/>
        <w:gridCol w:w="10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23" w:hRule="atLeast"/>
        </w:trPr>
        <w:tc>
          <w:tcPr>
            <w:tcW w:w="391" w:type="dxa"/>
          </w:tcPr>
          <w:p>
            <w:pPr>
              <w:pStyle w:val="9"/>
              <w:ind w:left="0"/>
              <w:rPr>
                <w:b/>
                <w:sz w:val="20"/>
              </w:rPr>
            </w:pPr>
          </w:p>
          <w:p>
            <w:pPr>
              <w:pStyle w:val="9"/>
              <w:ind w:left="0"/>
              <w:rPr>
                <w:b/>
                <w:sz w:val="20"/>
              </w:rPr>
            </w:pPr>
          </w:p>
          <w:p>
            <w:pPr>
              <w:pStyle w:val="9"/>
              <w:ind w:left="0"/>
              <w:rPr>
                <w:b/>
                <w:sz w:val="20"/>
              </w:rPr>
            </w:pPr>
          </w:p>
          <w:p>
            <w:pPr>
              <w:pStyle w:val="9"/>
              <w:ind w:left="0"/>
              <w:rPr>
                <w:b/>
                <w:sz w:val="20"/>
              </w:rPr>
            </w:pPr>
          </w:p>
          <w:p>
            <w:pPr>
              <w:pStyle w:val="9"/>
              <w:spacing w:before="10"/>
              <w:ind w:left="0"/>
              <w:rPr>
                <w:b/>
                <w:sz w:val="15"/>
              </w:rPr>
            </w:pPr>
          </w:p>
          <w:p>
            <w:pPr>
              <w:pStyle w:val="9"/>
              <w:ind w:left="17"/>
              <w:jc w:val="center"/>
              <w:rPr>
                <w:sz w:val="21"/>
              </w:rPr>
            </w:pPr>
            <w:r>
              <w:rPr>
                <w:w w:val="100"/>
                <w:sz w:val="21"/>
              </w:rPr>
              <w:t>6</w:t>
            </w:r>
          </w:p>
        </w:tc>
        <w:tc>
          <w:tcPr>
            <w:tcW w:w="708" w:type="dxa"/>
          </w:tcPr>
          <w:p>
            <w:pPr>
              <w:pStyle w:val="9"/>
              <w:spacing w:before="1"/>
              <w:ind w:left="94" w:right="143"/>
              <w:jc w:val="center"/>
              <w:rPr>
                <w:sz w:val="21"/>
              </w:rPr>
            </w:pPr>
            <w:r>
              <w:rPr>
                <w:spacing w:val="-5"/>
                <w:sz w:val="21"/>
              </w:rPr>
              <w:t>论文</w:t>
            </w:r>
          </w:p>
        </w:tc>
        <w:tc>
          <w:tcPr>
            <w:tcW w:w="2269" w:type="dxa"/>
          </w:tcPr>
          <w:p>
            <w:pPr>
              <w:pStyle w:val="9"/>
              <w:spacing w:before="1" w:line="242" w:lineRule="auto"/>
              <w:ind w:right="75"/>
              <w:rPr>
                <w:sz w:val="21"/>
              </w:rPr>
            </w:pPr>
            <w:r>
              <w:rPr>
                <w:sz w:val="21"/>
              </w:rPr>
              <w:t xml:space="preserve">Bonding durability, </w:t>
            </w:r>
            <w:r>
              <w:rPr>
                <w:spacing w:val="-2"/>
                <w:sz w:val="21"/>
              </w:rPr>
              <w:t xml:space="preserve">antibacterial </w:t>
            </w:r>
            <w:r>
              <w:rPr>
                <w:sz w:val="21"/>
              </w:rPr>
              <w:t>activity</w:t>
            </w:r>
            <w:r>
              <w:rPr>
                <w:spacing w:val="-27"/>
                <w:sz w:val="21"/>
              </w:rPr>
              <w:t xml:space="preserve"> </w:t>
            </w:r>
            <w:r>
              <w:rPr>
                <w:sz w:val="21"/>
              </w:rPr>
              <w:t>and</w:t>
            </w:r>
            <w:r>
              <w:rPr>
                <w:spacing w:val="-26"/>
                <w:sz w:val="21"/>
              </w:rPr>
              <w:t xml:space="preserve"> </w:t>
            </w:r>
            <w:r>
              <w:rPr>
                <w:sz w:val="21"/>
              </w:rPr>
              <w:t>biofilm ph</w:t>
            </w:r>
            <w:r>
              <w:rPr>
                <w:spacing w:val="-27"/>
                <w:sz w:val="21"/>
              </w:rPr>
              <w:t xml:space="preserve"> </w:t>
            </w:r>
            <w:r>
              <w:rPr>
                <w:sz w:val="21"/>
              </w:rPr>
              <w:t>of</w:t>
            </w:r>
            <w:r>
              <w:rPr>
                <w:spacing w:val="-26"/>
                <w:sz w:val="21"/>
              </w:rPr>
              <w:t xml:space="preserve"> </w:t>
            </w:r>
            <w:r>
              <w:rPr>
                <w:sz w:val="21"/>
              </w:rPr>
              <w:t>novel</w:t>
            </w:r>
            <w:r>
              <w:rPr>
                <w:spacing w:val="-26"/>
                <w:sz w:val="21"/>
              </w:rPr>
              <w:t xml:space="preserve"> </w:t>
            </w:r>
            <w:r>
              <w:rPr>
                <w:sz w:val="21"/>
              </w:rPr>
              <w:t xml:space="preserve">adhesive </w:t>
            </w:r>
            <w:r>
              <w:rPr>
                <w:spacing w:val="-2"/>
                <w:sz w:val="21"/>
              </w:rPr>
              <w:t xml:space="preserve">containing antibacterial </w:t>
            </w:r>
            <w:r>
              <w:rPr>
                <w:sz w:val="21"/>
              </w:rPr>
              <w:t>monomer and nanoparticles of</w:t>
            </w:r>
          </w:p>
          <w:p>
            <w:pPr>
              <w:pStyle w:val="9"/>
              <w:spacing w:line="270" w:lineRule="atLeast"/>
              <w:ind w:right="142"/>
              <w:rPr>
                <w:sz w:val="21"/>
              </w:rPr>
            </w:pPr>
            <w:r>
              <w:rPr>
                <w:sz w:val="21"/>
              </w:rPr>
              <w:t>amorphous</w:t>
            </w:r>
            <w:r>
              <w:rPr>
                <w:spacing w:val="-27"/>
                <w:sz w:val="21"/>
              </w:rPr>
              <w:t xml:space="preserve"> </w:t>
            </w:r>
            <w:r>
              <w:rPr>
                <w:sz w:val="21"/>
              </w:rPr>
              <w:t xml:space="preserve">calcium </w:t>
            </w:r>
            <w:r>
              <w:rPr>
                <w:spacing w:val="-2"/>
                <w:sz w:val="21"/>
              </w:rPr>
              <w:t>phosphate.</w:t>
            </w:r>
          </w:p>
        </w:tc>
        <w:tc>
          <w:tcPr>
            <w:tcW w:w="852" w:type="dxa"/>
          </w:tcPr>
          <w:p>
            <w:pPr>
              <w:pStyle w:val="9"/>
              <w:spacing w:before="1"/>
              <w:rPr>
                <w:sz w:val="21"/>
              </w:rPr>
            </w:pPr>
            <w:r>
              <w:rPr>
                <w:spacing w:val="-5"/>
                <w:sz w:val="21"/>
              </w:rPr>
              <w:t>中国</w:t>
            </w:r>
          </w:p>
        </w:tc>
        <w:tc>
          <w:tcPr>
            <w:tcW w:w="989" w:type="dxa"/>
          </w:tcPr>
          <w:p>
            <w:pPr>
              <w:pStyle w:val="9"/>
              <w:spacing w:before="1"/>
              <w:rPr>
                <w:sz w:val="21"/>
              </w:rPr>
            </w:pPr>
            <w:r>
              <w:rPr>
                <w:spacing w:val="-2"/>
                <w:sz w:val="21"/>
              </w:rPr>
              <w:t>2019,81</w:t>
            </w:r>
          </w:p>
          <w:p>
            <w:pPr>
              <w:pStyle w:val="9"/>
              <w:spacing w:before="4"/>
              <w:rPr>
                <w:sz w:val="21"/>
              </w:rPr>
            </w:pPr>
            <w:r>
              <w:rPr>
                <w:w w:val="100"/>
                <w:sz w:val="21"/>
              </w:rPr>
              <w:t>:</w:t>
            </w:r>
          </w:p>
          <w:p>
            <w:pPr>
              <w:pStyle w:val="9"/>
              <w:spacing w:before="3"/>
              <w:rPr>
                <w:sz w:val="21"/>
              </w:rPr>
            </w:pPr>
            <w:r>
              <w:rPr>
                <w:sz w:val="21"/>
              </w:rPr>
              <w:t>91-</w:t>
            </w:r>
            <w:r>
              <w:rPr>
                <w:spacing w:val="-4"/>
                <w:sz w:val="21"/>
              </w:rPr>
              <w:t>101.</w:t>
            </w:r>
          </w:p>
        </w:tc>
        <w:tc>
          <w:tcPr>
            <w:tcW w:w="852" w:type="dxa"/>
          </w:tcPr>
          <w:p>
            <w:pPr>
              <w:pStyle w:val="9"/>
              <w:spacing w:before="1"/>
              <w:rPr>
                <w:sz w:val="21"/>
              </w:rPr>
            </w:pPr>
            <w:r>
              <w:rPr>
                <w:spacing w:val="-2"/>
                <w:sz w:val="21"/>
              </w:rPr>
              <w:t>2019/0</w:t>
            </w:r>
          </w:p>
          <w:p>
            <w:pPr>
              <w:pStyle w:val="9"/>
              <w:spacing w:before="4"/>
              <w:rPr>
                <w:sz w:val="21"/>
              </w:rPr>
            </w:pPr>
            <w:r>
              <w:rPr>
                <w:spacing w:val="-4"/>
                <w:sz w:val="21"/>
              </w:rPr>
              <w:t>2/13</w:t>
            </w:r>
          </w:p>
        </w:tc>
        <w:tc>
          <w:tcPr>
            <w:tcW w:w="852" w:type="dxa"/>
          </w:tcPr>
          <w:p>
            <w:pPr>
              <w:pStyle w:val="9"/>
              <w:tabs>
                <w:tab w:val="left" w:pos="531"/>
              </w:tabs>
              <w:spacing w:before="1" w:line="244" w:lineRule="auto"/>
              <w:ind w:right="86"/>
              <w:rPr>
                <w:sz w:val="21"/>
              </w:rPr>
            </w:pPr>
            <w:r>
              <w:rPr>
                <w:spacing w:val="-2"/>
                <w:sz w:val="21"/>
              </w:rPr>
              <w:t xml:space="preserve">Journa </w:t>
            </w:r>
            <w:r>
              <w:rPr>
                <w:spacing w:val="-10"/>
                <w:sz w:val="21"/>
              </w:rPr>
              <w:t>l</w:t>
            </w:r>
            <w:r>
              <w:rPr>
                <w:sz w:val="21"/>
              </w:rPr>
              <w:tab/>
            </w:r>
            <w:r>
              <w:rPr>
                <w:spacing w:val="-5"/>
                <w:sz w:val="21"/>
              </w:rPr>
              <w:t>of</w:t>
            </w:r>
          </w:p>
          <w:p>
            <w:pPr>
              <w:pStyle w:val="9"/>
              <w:spacing w:line="244" w:lineRule="auto"/>
              <w:ind w:right="87"/>
              <w:rPr>
                <w:sz w:val="21"/>
              </w:rPr>
            </w:pPr>
            <w:r>
              <w:rPr>
                <w:spacing w:val="-2"/>
                <w:sz w:val="21"/>
              </w:rPr>
              <w:t xml:space="preserve">dentis </w:t>
            </w:r>
            <w:r>
              <w:rPr>
                <w:spacing w:val="-4"/>
                <w:sz w:val="21"/>
              </w:rPr>
              <w:t>try</w:t>
            </w:r>
          </w:p>
        </w:tc>
        <w:tc>
          <w:tcPr>
            <w:tcW w:w="994" w:type="dxa"/>
          </w:tcPr>
          <w:p>
            <w:pPr>
              <w:pStyle w:val="9"/>
              <w:spacing w:before="1" w:line="242" w:lineRule="auto"/>
              <w:ind w:left="105" w:right="233"/>
              <w:jc w:val="both"/>
              <w:rPr>
                <w:sz w:val="21"/>
              </w:rPr>
            </w:pPr>
            <w:r>
              <w:rPr>
                <w:spacing w:val="-4"/>
                <w:sz w:val="21"/>
              </w:rPr>
              <w:t>西安交通大学口腔医</w:t>
            </w:r>
            <w:r>
              <w:rPr>
                <w:spacing w:val="-10"/>
                <w:sz w:val="21"/>
              </w:rPr>
              <w:t>院</w:t>
            </w:r>
          </w:p>
        </w:tc>
        <w:tc>
          <w:tcPr>
            <w:tcW w:w="1041" w:type="dxa"/>
          </w:tcPr>
          <w:p>
            <w:pPr>
              <w:pStyle w:val="9"/>
              <w:spacing w:before="1" w:line="242" w:lineRule="auto"/>
              <w:ind w:right="68"/>
              <w:rPr>
                <w:sz w:val="21"/>
              </w:rPr>
            </w:pPr>
            <w:r>
              <w:rPr>
                <w:spacing w:val="-4"/>
                <w:sz w:val="21"/>
              </w:rPr>
              <w:t xml:space="preserve">李蕴聪，常晓峰， </w:t>
            </w:r>
            <w:r>
              <w:rPr>
                <w:spacing w:val="-2"/>
                <w:sz w:val="21"/>
              </w:rPr>
              <w:t>Hockin H.K.Xu</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179" w:hRule="atLeast"/>
        </w:trPr>
        <w:tc>
          <w:tcPr>
            <w:tcW w:w="391" w:type="dxa"/>
          </w:tcPr>
          <w:p>
            <w:pPr>
              <w:pStyle w:val="9"/>
              <w:ind w:left="0"/>
              <w:rPr>
                <w:b/>
                <w:sz w:val="20"/>
              </w:rPr>
            </w:pPr>
          </w:p>
          <w:p>
            <w:pPr>
              <w:pStyle w:val="9"/>
              <w:ind w:left="0"/>
              <w:rPr>
                <w:b/>
                <w:sz w:val="20"/>
              </w:rPr>
            </w:pPr>
          </w:p>
          <w:p>
            <w:pPr>
              <w:pStyle w:val="9"/>
              <w:ind w:left="0"/>
              <w:rPr>
                <w:b/>
                <w:sz w:val="20"/>
              </w:rPr>
            </w:pPr>
          </w:p>
          <w:p>
            <w:pPr>
              <w:pStyle w:val="9"/>
              <w:spacing w:before="6"/>
              <w:ind w:left="0"/>
              <w:rPr>
                <w:b/>
                <w:sz w:val="14"/>
              </w:rPr>
            </w:pPr>
          </w:p>
          <w:p>
            <w:pPr>
              <w:pStyle w:val="9"/>
              <w:ind w:left="17"/>
              <w:jc w:val="center"/>
              <w:rPr>
                <w:sz w:val="21"/>
              </w:rPr>
            </w:pPr>
            <w:r>
              <w:rPr>
                <w:w w:val="100"/>
                <w:sz w:val="21"/>
              </w:rPr>
              <w:t>7</w:t>
            </w:r>
          </w:p>
        </w:tc>
        <w:tc>
          <w:tcPr>
            <w:tcW w:w="708" w:type="dxa"/>
          </w:tcPr>
          <w:p>
            <w:pPr>
              <w:pStyle w:val="9"/>
              <w:spacing w:before="1"/>
              <w:ind w:left="94" w:right="143"/>
              <w:jc w:val="center"/>
              <w:rPr>
                <w:sz w:val="21"/>
              </w:rPr>
            </w:pPr>
            <w:r>
              <w:rPr>
                <w:spacing w:val="-5"/>
                <w:sz w:val="21"/>
              </w:rPr>
              <w:t>论文</w:t>
            </w:r>
          </w:p>
        </w:tc>
        <w:tc>
          <w:tcPr>
            <w:tcW w:w="2269" w:type="dxa"/>
          </w:tcPr>
          <w:p>
            <w:pPr>
              <w:pStyle w:val="9"/>
              <w:spacing w:before="1" w:line="242" w:lineRule="auto"/>
              <w:ind w:right="141"/>
              <w:rPr>
                <w:sz w:val="21"/>
              </w:rPr>
            </w:pPr>
            <w:r>
              <w:rPr>
                <w:sz w:val="21"/>
              </w:rPr>
              <w:t xml:space="preserve">Novel magnetic </w:t>
            </w:r>
            <w:r>
              <w:rPr>
                <w:spacing w:val="-2"/>
                <w:sz w:val="21"/>
              </w:rPr>
              <w:t xml:space="preserve">nanoparticle-contai </w:t>
            </w:r>
            <w:r>
              <w:rPr>
                <w:sz w:val="21"/>
              </w:rPr>
              <w:t>ning adhesive with greater</w:t>
            </w:r>
            <w:r>
              <w:rPr>
                <w:spacing w:val="-17"/>
                <w:sz w:val="21"/>
              </w:rPr>
              <w:t xml:space="preserve"> </w:t>
            </w:r>
            <w:r>
              <w:rPr>
                <w:sz w:val="21"/>
              </w:rPr>
              <w:t>dentin</w:t>
            </w:r>
            <w:r>
              <w:rPr>
                <w:spacing w:val="-18"/>
                <w:sz w:val="21"/>
              </w:rPr>
              <w:t xml:space="preserve"> </w:t>
            </w:r>
            <w:r>
              <w:rPr>
                <w:sz w:val="21"/>
              </w:rPr>
              <w:t xml:space="preserve">bond strength and antibacterial and </w:t>
            </w:r>
            <w:r>
              <w:rPr>
                <w:spacing w:val="-2"/>
                <w:sz w:val="21"/>
              </w:rPr>
              <w:t>remineralizing</w:t>
            </w:r>
          </w:p>
          <w:p>
            <w:pPr>
              <w:pStyle w:val="9"/>
              <w:spacing w:before="6" w:line="250" w:lineRule="exact"/>
              <w:rPr>
                <w:sz w:val="21"/>
              </w:rPr>
            </w:pPr>
            <w:r>
              <w:rPr>
                <w:spacing w:val="-2"/>
                <w:sz w:val="21"/>
              </w:rPr>
              <w:t>capabilities.</w:t>
            </w:r>
          </w:p>
        </w:tc>
        <w:tc>
          <w:tcPr>
            <w:tcW w:w="852" w:type="dxa"/>
          </w:tcPr>
          <w:p>
            <w:pPr>
              <w:pStyle w:val="9"/>
              <w:spacing w:before="1"/>
              <w:rPr>
                <w:sz w:val="21"/>
              </w:rPr>
            </w:pPr>
            <w:r>
              <w:rPr>
                <w:spacing w:val="-5"/>
                <w:sz w:val="21"/>
              </w:rPr>
              <w:t>中国</w:t>
            </w:r>
          </w:p>
        </w:tc>
        <w:tc>
          <w:tcPr>
            <w:tcW w:w="989" w:type="dxa"/>
          </w:tcPr>
          <w:p>
            <w:pPr>
              <w:pStyle w:val="9"/>
              <w:spacing w:before="1"/>
              <w:rPr>
                <w:sz w:val="21"/>
              </w:rPr>
            </w:pPr>
            <w:r>
              <w:rPr>
                <w:spacing w:val="-2"/>
                <w:sz w:val="21"/>
              </w:rPr>
              <w:t>2018,34</w:t>
            </w:r>
          </w:p>
          <w:p>
            <w:pPr>
              <w:pStyle w:val="9"/>
              <w:spacing w:before="4"/>
              <w:rPr>
                <w:sz w:val="21"/>
              </w:rPr>
            </w:pPr>
            <w:r>
              <w:rPr>
                <w:spacing w:val="-4"/>
                <w:sz w:val="21"/>
              </w:rPr>
              <w:t>(9):</w:t>
            </w:r>
          </w:p>
          <w:p>
            <w:pPr>
              <w:pStyle w:val="9"/>
              <w:spacing w:before="3"/>
              <w:rPr>
                <w:sz w:val="21"/>
              </w:rPr>
            </w:pPr>
            <w:r>
              <w:rPr>
                <w:sz w:val="21"/>
              </w:rPr>
              <w:t>1310-</w:t>
            </w:r>
            <w:r>
              <w:rPr>
                <w:spacing w:val="-5"/>
                <w:sz w:val="21"/>
              </w:rPr>
              <w:t>13</w:t>
            </w:r>
          </w:p>
          <w:p>
            <w:pPr>
              <w:pStyle w:val="9"/>
              <w:spacing w:before="4"/>
              <w:rPr>
                <w:sz w:val="21"/>
              </w:rPr>
            </w:pPr>
            <w:r>
              <w:rPr>
                <w:spacing w:val="-5"/>
                <w:sz w:val="21"/>
              </w:rPr>
              <w:t>22.</w:t>
            </w:r>
          </w:p>
        </w:tc>
        <w:tc>
          <w:tcPr>
            <w:tcW w:w="852" w:type="dxa"/>
          </w:tcPr>
          <w:p>
            <w:pPr>
              <w:pStyle w:val="9"/>
              <w:spacing w:before="1"/>
              <w:rPr>
                <w:sz w:val="21"/>
              </w:rPr>
            </w:pPr>
            <w:r>
              <w:rPr>
                <w:spacing w:val="-2"/>
                <w:sz w:val="21"/>
              </w:rPr>
              <w:t>2018/0</w:t>
            </w:r>
          </w:p>
          <w:p>
            <w:pPr>
              <w:pStyle w:val="9"/>
              <w:spacing w:before="4"/>
              <w:rPr>
                <w:sz w:val="21"/>
              </w:rPr>
            </w:pPr>
            <w:r>
              <w:rPr>
                <w:spacing w:val="-4"/>
                <w:sz w:val="21"/>
              </w:rPr>
              <w:t>8/24</w:t>
            </w:r>
          </w:p>
        </w:tc>
        <w:tc>
          <w:tcPr>
            <w:tcW w:w="852" w:type="dxa"/>
          </w:tcPr>
          <w:p>
            <w:pPr>
              <w:pStyle w:val="9"/>
              <w:spacing w:before="1" w:line="242" w:lineRule="auto"/>
              <w:ind w:right="88"/>
              <w:jc w:val="both"/>
              <w:rPr>
                <w:sz w:val="21"/>
              </w:rPr>
            </w:pPr>
            <w:r>
              <w:rPr>
                <w:spacing w:val="-2"/>
                <w:sz w:val="21"/>
              </w:rPr>
              <w:t xml:space="preserve">Dental Materi </w:t>
            </w:r>
            <w:r>
              <w:rPr>
                <w:spacing w:val="-4"/>
                <w:sz w:val="21"/>
              </w:rPr>
              <w:t>als</w:t>
            </w:r>
          </w:p>
        </w:tc>
        <w:tc>
          <w:tcPr>
            <w:tcW w:w="994" w:type="dxa"/>
          </w:tcPr>
          <w:p>
            <w:pPr>
              <w:pStyle w:val="9"/>
              <w:spacing w:before="1" w:line="242" w:lineRule="auto"/>
              <w:ind w:left="105" w:right="233"/>
              <w:jc w:val="both"/>
              <w:rPr>
                <w:sz w:val="21"/>
              </w:rPr>
            </w:pPr>
            <w:r>
              <w:rPr>
                <w:spacing w:val="-4"/>
                <w:sz w:val="21"/>
              </w:rPr>
              <w:t>西安交通大学口腔医</w:t>
            </w:r>
            <w:r>
              <w:rPr>
                <w:spacing w:val="-10"/>
                <w:sz w:val="21"/>
              </w:rPr>
              <w:t>院</w:t>
            </w:r>
          </w:p>
        </w:tc>
        <w:tc>
          <w:tcPr>
            <w:tcW w:w="1041" w:type="dxa"/>
          </w:tcPr>
          <w:p>
            <w:pPr>
              <w:pStyle w:val="9"/>
              <w:spacing w:before="1" w:line="242" w:lineRule="auto"/>
              <w:ind w:right="68"/>
              <w:rPr>
                <w:sz w:val="21"/>
              </w:rPr>
            </w:pPr>
            <w:r>
              <w:rPr>
                <w:spacing w:val="-4"/>
                <w:sz w:val="21"/>
              </w:rPr>
              <w:t xml:space="preserve">李蕴聪，常晓峰， </w:t>
            </w:r>
            <w:r>
              <w:rPr>
                <w:sz w:val="21"/>
              </w:rPr>
              <w:t>Radi</w:t>
            </w:r>
            <w:r>
              <w:rPr>
                <w:spacing w:val="40"/>
                <w:sz w:val="21"/>
              </w:rPr>
              <w:t xml:space="preserve"> </w:t>
            </w:r>
            <w:r>
              <w:rPr>
                <w:sz w:val="21"/>
              </w:rPr>
              <w:t xml:space="preserve">M </w:t>
            </w:r>
            <w:r>
              <w:rPr>
                <w:spacing w:val="-2"/>
                <w:sz w:val="21"/>
              </w:rPr>
              <w:t>asri， H.K.Xu</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33" w:hRule="atLeast"/>
        </w:trPr>
        <w:tc>
          <w:tcPr>
            <w:tcW w:w="391" w:type="dxa"/>
          </w:tcPr>
          <w:p>
            <w:pPr>
              <w:pStyle w:val="9"/>
              <w:ind w:left="0"/>
              <w:rPr>
                <w:b/>
                <w:sz w:val="20"/>
              </w:rPr>
            </w:pPr>
          </w:p>
          <w:p>
            <w:pPr>
              <w:pStyle w:val="9"/>
              <w:ind w:left="0"/>
              <w:rPr>
                <w:b/>
                <w:sz w:val="20"/>
              </w:rPr>
            </w:pPr>
          </w:p>
          <w:p>
            <w:pPr>
              <w:pStyle w:val="9"/>
              <w:spacing w:before="170"/>
              <w:ind w:left="17"/>
              <w:jc w:val="center"/>
              <w:rPr>
                <w:sz w:val="21"/>
              </w:rPr>
            </w:pPr>
            <w:r>
              <w:rPr>
                <w:w w:val="100"/>
                <w:sz w:val="21"/>
              </w:rPr>
              <w:t>8</w:t>
            </w:r>
          </w:p>
        </w:tc>
        <w:tc>
          <w:tcPr>
            <w:tcW w:w="708" w:type="dxa"/>
          </w:tcPr>
          <w:p>
            <w:pPr>
              <w:pStyle w:val="9"/>
              <w:spacing w:before="1" w:line="242" w:lineRule="auto"/>
              <w:ind w:right="155"/>
              <w:jc w:val="both"/>
              <w:rPr>
                <w:sz w:val="21"/>
              </w:rPr>
            </w:pPr>
            <w:r>
              <w:rPr>
                <w:spacing w:val="-6"/>
                <w:sz w:val="21"/>
              </w:rPr>
              <w:t>实用新型</w:t>
            </w:r>
            <w:r>
              <w:rPr>
                <w:spacing w:val="-5"/>
                <w:sz w:val="21"/>
              </w:rPr>
              <w:t>专利</w:t>
            </w:r>
          </w:p>
        </w:tc>
        <w:tc>
          <w:tcPr>
            <w:tcW w:w="2269" w:type="dxa"/>
          </w:tcPr>
          <w:p>
            <w:pPr>
              <w:pStyle w:val="9"/>
              <w:spacing w:before="1" w:line="244" w:lineRule="auto"/>
              <w:ind w:right="245"/>
              <w:rPr>
                <w:sz w:val="21"/>
              </w:rPr>
            </w:pPr>
            <w:r>
              <w:rPr>
                <w:spacing w:val="-2"/>
                <w:sz w:val="21"/>
              </w:rPr>
              <w:t>镜面式口腔修复挡舌</w:t>
            </w:r>
            <w:r>
              <w:rPr>
                <w:spacing w:val="-10"/>
                <w:sz w:val="21"/>
              </w:rPr>
              <w:t>板</w:t>
            </w:r>
          </w:p>
        </w:tc>
        <w:tc>
          <w:tcPr>
            <w:tcW w:w="852" w:type="dxa"/>
          </w:tcPr>
          <w:p>
            <w:pPr>
              <w:pStyle w:val="9"/>
              <w:spacing w:before="1"/>
              <w:rPr>
                <w:sz w:val="21"/>
              </w:rPr>
            </w:pPr>
            <w:r>
              <w:rPr>
                <w:spacing w:val="-5"/>
                <w:sz w:val="21"/>
              </w:rPr>
              <w:t>中国</w:t>
            </w:r>
          </w:p>
        </w:tc>
        <w:tc>
          <w:tcPr>
            <w:tcW w:w="989" w:type="dxa"/>
          </w:tcPr>
          <w:p>
            <w:pPr>
              <w:pStyle w:val="9"/>
              <w:spacing w:before="1" w:line="244" w:lineRule="auto"/>
              <w:ind w:right="121"/>
              <w:rPr>
                <w:sz w:val="21"/>
              </w:rPr>
            </w:pPr>
            <w:r>
              <w:rPr>
                <w:spacing w:val="-2"/>
                <w:sz w:val="21"/>
              </w:rPr>
              <w:t>ZL20142 0148983</w:t>
            </w:r>
          </w:p>
          <w:p>
            <w:pPr>
              <w:pStyle w:val="9"/>
              <w:spacing w:line="265" w:lineRule="exact"/>
              <w:rPr>
                <w:sz w:val="21"/>
              </w:rPr>
            </w:pPr>
            <w:r>
              <w:rPr>
                <w:spacing w:val="-5"/>
                <w:sz w:val="21"/>
              </w:rPr>
              <w:t>.9</w:t>
            </w:r>
          </w:p>
        </w:tc>
        <w:tc>
          <w:tcPr>
            <w:tcW w:w="852" w:type="dxa"/>
          </w:tcPr>
          <w:p>
            <w:pPr>
              <w:pStyle w:val="9"/>
              <w:spacing w:before="1"/>
              <w:rPr>
                <w:sz w:val="21"/>
              </w:rPr>
            </w:pPr>
            <w:r>
              <w:rPr>
                <w:spacing w:val="-2"/>
                <w:sz w:val="21"/>
              </w:rPr>
              <w:t>2014/1</w:t>
            </w:r>
          </w:p>
          <w:p>
            <w:pPr>
              <w:pStyle w:val="9"/>
              <w:spacing w:before="4"/>
              <w:rPr>
                <w:sz w:val="21"/>
              </w:rPr>
            </w:pPr>
            <w:r>
              <w:rPr>
                <w:spacing w:val="-2"/>
                <w:sz w:val="21"/>
              </w:rPr>
              <w:t>2/03/</w:t>
            </w:r>
          </w:p>
        </w:tc>
        <w:tc>
          <w:tcPr>
            <w:tcW w:w="852" w:type="dxa"/>
          </w:tcPr>
          <w:p>
            <w:pPr>
              <w:pStyle w:val="9"/>
              <w:ind w:left="0"/>
              <w:rPr>
                <w:b/>
                <w:sz w:val="20"/>
              </w:rPr>
            </w:pPr>
          </w:p>
          <w:p>
            <w:pPr>
              <w:pStyle w:val="9"/>
              <w:spacing w:before="155"/>
              <w:rPr>
                <w:sz w:val="21"/>
              </w:rPr>
            </w:pPr>
            <w:r>
              <w:rPr>
                <w:w w:val="100"/>
                <w:sz w:val="21"/>
              </w:rPr>
              <w:t>第</w:t>
            </w:r>
          </w:p>
          <w:p>
            <w:pPr>
              <w:pStyle w:val="9"/>
              <w:spacing w:before="2"/>
              <w:rPr>
                <w:sz w:val="21"/>
              </w:rPr>
            </w:pPr>
            <w:r>
              <w:rPr>
                <w:spacing w:val="-2"/>
                <w:sz w:val="21"/>
              </w:rPr>
              <w:t>394898</w:t>
            </w:r>
          </w:p>
          <w:p>
            <w:pPr>
              <w:pStyle w:val="9"/>
              <w:spacing w:before="4"/>
              <w:rPr>
                <w:sz w:val="21"/>
              </w:rPr>
            </w:pPr>
            <w:r>
              <w:rPr>
                <w:sz w:val="21"/>
              </w:rPr>
              <w:t>7</w:t>
            </w:r>
            <w:r>
              <w:rPr>
                <w:spacing w:val="-32"/>
                <w:sz w:val="21"/>
              </w:rPr>
              <w:t xml:space="preserve"> 号</w:t>
            </w:r>
          </w:p>
        </w:tc>
        <w:tc>
          <w:tcPr>
            <w:tcW w:w="994" w:type="dxa"/>
          </w:tcPr>
          <w:p>
            <w:pPr>
              <w:pStyle w:val="9"/>
              <w:spacing w:before="1" w:line="242" w:lineRule="auto"/>
              <w:ind w:left="105" w:right="233"/>
              <w:jc w:val="both"/>
              <w:rPr>
                <w:sz w:val="21"/>
              </w:rPr>
            </w:pPr>
            <w:r>
              <w:rPr>
                <w:spacing w:val="-4"/>
                <w:sz w:val="21"/>
              </w:rPr>
              <w:t>西安交通大学口腔医</w:t>
            </w:r>
            <w:r>
              <w:rPr>
                <w:spacing w:val="-10"/>
                <w:sz w:val="21"/>
              </w:rPr>
              <w:t>院</w:t>
            </w:r>
          </w:p>
        </w:tc>
        <w:tc>
          <w:tcPr>
            <w:tcW w:w="1041" w:type="dxa"/>
          </w:tcPr>
          <w:p>
            <w:pPr>
              <w:pStyle w:val="9"/>
              <w:spacing w:before="1" w:line="242" w:lineRule="auto"/>
              <w:ind w:right="-15"/>
              <w:rPr>
                <w:sz w:val="21"/>
              </w:rPr>
            </w:pPr>
            <w:r>
              <w:rPr>
                <w:spacing w:val="-4"/>
                <w:sz w:val="21"/>
              </w:rPr>
              <w:t>裴丹丹，赵华翔，逯宜，李</w:t>
            </w:r>
            <w:r>
              <w:rPr>
                <w:spacing w:val="60"/>
                <w:sz w:val="21"/>
              </w:rPr>
              <w:t>昂，安</w:t>
            </w:r>
            <w:r>
              <w:rPr>
                <w:sz w:val="21"/>
              </w:rPr>
              <w:t xml:space="preserve"> </w:t>
            </w:r>
            <w:r>
              <w:rPr>
                <w:spacing w:val="-9"/>
                <w:sz w:val="21"/>
              </w:rPr>
              <w:t>妮，李沐</w:t>
            </w:r>
          </w:p>
          <w:p>
            <w:pPr>
              <w:pStyle w:val="9"/>
              <w:spacing w:before="4" w:line="250" w:lineRule="exact"/>
              <w:rPr>
                <w:sz w:val="21"/>
              </w:rPr>
            </w:pPr>
            <w:r>
              <w:rPr>
                <w:spacing w:val="-5"/>
                <w:sz w:val="21"/>
              </w:rPr>
              <w:t>嘉.</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62" w:hRule="atLeast"/>
        </w:trPr>
        <w:tc>
          <w:tcPr>
            <w:tcW w:w="391" w:type="dxa"/>
          </w:tcPr>
          <w:p>
            <w:pPr>
              <w:pStyle w:val="9"/>
              <w:ind w:left="0"/>
              <w:rPr>
                <w:b/>
                <w:sz w:val="20"/>
              </w:rPr>
            </w:pPr>
          </w:p>
          <w:p>
            <w:pPr>
              <w:pStyle w:val="9"/>
              <w:spacing w:before="10"/>
              <w:ind w:left="0"/>
              <w:rPr>
                <w:b/>
                <w:sz w:val="22"/>
              </w:rPr>
            </w:pPr>
          </w:p>
          <w:p>
            <w:pPr>
              <w:pStyle w:val="9"/>
              <w:ind w:left="17"/>
              <w:jc w:val="center"/>
              <w:rPr>
                <w:sz w:val="21"/>
              </w:rPr>
            </w:pPr>
            <w:r>
              <w:rPr>
                <w:w w:val="100"/>
                <w:sz w:val="21"/>
              </w:rPr>
              <w:t>9</w:t>
            </w:r>
          </w:p>
        </w:tc>
        <w:tc>
          <w:tcPr>
            <w:tcW w:w="708" w:type="dxa"/>
          </w:tcPr>
          <w:p>
            <w:pPr>
              <w:pStyle w:val="9"/>
              <w:spacing w:before="3" w:line="242" w:lineRule="auto"/>
              <w:ind w:right="155"/>
              <w:jc w:val="both"/>
              <w:rPr>
                <w:sz w:val="21"/>
              </w:rPr>
            </w:pPr>
            <w:r>
              <w:rPr>
                <w:spacing w:val="-6"/>
                <w:sz w:val="21"/>
              </w:rPr>
              <w:t>实用新型</w:t>
            </w:r>
            <w:r>
              <w:rPr>
                <w:spacing w:val="-5"/>
                <w:sz w:val="21"/>
              </w:rPr>
              <w:t>专利</w:t>
            </w:r>
          </w:p>
        </w:tc>
        <w:tc>
          <w:tcPr>
            <w:tcW w:w="2269" w:type="dxa"/>
          </w:tcPr>
          <w:p>
            <w:pPr>
              <w:pStyle w:val="9"/>
              <w:spacing w:before="3" w:line="242" w:lineRule="auto"/>
              <w:ind w:right="245"/>
              <w:rPr>
                <w:sz w:val="21"/>
              </w:rPr>
            </w:pPr>
            <w:r>
              <w:rPr>
                <w:spacing w:val="-2"/>
                <w:sz w:val="21"/>
              </w:rPr>
              <w:t>一种牙颈部楔状缺损</w:t>
            </w:r>
            <w:r>
              <w:rPr>
                <w:spacing w:val="-4"/>
                <w:sz w:val="21"/>
              </w:rPr>
              <w:t>充填器</w:t>
            </w:r>
          </w:p>
        </w:tc>
        <w:tc>
          <w:tcPr>
            <w:tcW w:w="852" w:type="dxa"/>
          </w:tcPr>
          <w:p>
            <w:pPr>
              <w:pStyle w:val="9"/>
              <w:spacing w:before="3"/>
              <w:rPr>
                <w:sz w:val="21"/>
              </w:rPr>
            </w:pPr>
            <w:r>
              <w:rPr>
                <w:spacing w:val="-5"/>
                <w:sz w:val="21"/>
              </w:rPr>
              <w:t>中国</w:t>
            </w:r>
          </w:p>
        </w:tc>
        <w:tc>
          <w:tcPr>
            <w:tcW w:w="989" w:type="dxa"/>
          </w:tcPr>
          <w:p>
            <w:pPr>
              <w:pStyle w:val="9"/>
              <w:spacing w:before="3" w:line="242" w:lineRule="auto"/>
              <w:ind w:right="121"/>
              <w:rPr>
                <w:sz w:val="21"/>
              </w:rPr>
            </w:pPr>
            <w:r>
              <w:rPr>
                <w:spacing w:val="-2"/>
                <w:sz w:val="21"/>
              </w:rPr>
              <w:t>ZL20172 0924823</w:t>
            </w:r>
          </w:p>
          <w:p>
            <w:pPr>
              <w:pStyle w:val="9"/>
              <w:spacing w:before="2"/>
              <w:rPr>
                <w:sz w:val="21"/>
              </w:rPr>
            </w:pPr>
            <w:r>
              <w:rPr>
                <w:spacing w:val="-5"/>
                <w:sz w:val="21"/>
              </w:rPr>
              <w:t>.2</w:t>
            </w:r>
          </w:p>
        </w:tc>
        <w:tc>
          <w:tcPr>
            <w:tcW w:w="852" w:type="dxa"/>
          </w:tcPr>
          <w:p>
            <w:pPr>
              <w:pStyle w:val="9"/>
              <w:spacing w:before="3"/>
              <w:rPr>
                <w:sz w:val="21"/>
              </w:rPr>
            </w:pPr>
            <w:r>
              <w:rPr>
                <w:spacing w:val="-2"/>
                <w:sz w:val="21"/>
              </w:rPr>
              <w:t>2019/0</w:t>
            </w:r>
          </w:p>
          <w:p>
            <w:pPr>
              <w:pStyle w:val="9"/>
              <w:spacing w:before="2"/>
              <w:rPr>
                <w:sz w:val="21"/>
              </w:rPr>
            </w:pPr>
            <w:r>
              <w:rPr>
                <w:spacing w:val="-4"/>
                <w:sz w:val="21"/>
              </w:rPr>
              <w:t>4/02</w:t>
            </w:r>
          </w:p>
        </w:tc>
        <w:tc>
          <w:tcPr>
            <w:tcW w:w="852" w:type="dxa"/>
          </w:tcPr>
          <w:p>
            <w:pPr>
              <w:pStyle w:val="9"/>
              <w:spacing w:before="3"/>
              <w:rPr>
                <w:sz w:val="21"/>
              </w:rPr>
            </w:pPr>
            <w:r>
              <w:rPr>
                <w:w w:val="100"/>
                <w:sz w:val="21"/>
              </w:rPr>
              <w:t>第</w:t>
            </w:r>
          </w:p>
          <w:p>
            <w:pPr>
              <w:pStyle w:val="9"/>
              <w:spacing w:before="2"/>
              <w:rPr>
                <w:sz w:val="21"/>
              </w:rPr>
            </w:pPr>
            <w:r>
              <w:rPr>
                <w:spacing w:val="-2"/>
                <w:sz w:val="21"/>
              </w:rPr>
              <w:t>867181</w:t>
            </w:r>
          </w:p>
          <w:p>
            <w:pPr>
              <w:pStyle w:val="9"/>
              <w:spacing w:before="5"/>
              <w:rPr>
                <w:sz w:val="21"/>
              </w:rPr>
            </w:pPr>
            <w:r>
              <w:rPr>
                <w:sz w:val="21"/>
              </w:rPr>
              <w:t>8</w:t>
            </w:r>
            <w:r>
              <w:rPr>
                <w:spacing w:val="-32"/>
                <w:sz w:val="21"/>
              </w:rPr>
              <w:t xml:space="preserve"> 号</w:t>
            </w:r>
          </w:p>
        </w:tc>
        <w:tc>
          <w:tcPr>
            <w:tcW w:w="994" w:type="dxa"/>
          </w:tcPr>
          <w:p>
            <w:pPr>
              <w:pStyle w:val="9"/>
              <w:spacing w:before="3" w:line="242" w:lineRule="auto"/>
              <w:ind w:left="105" w:right="233"/>
              <w:jc w:val="both"/>
              <w:rPr>
                <w:sz w:val="21"/>
              </w:rPr>
            </w:pPr>
            <w:r>
              <w:rPr>
                <w:spacing w:val="-4"/>
                <w:sz w:val="21"/>
              </w:rPr>
              <w:t>西安交通大学口腔医</w:t>
            </w:r>
            <w:r>
              <w:rPr>
                <w:spacing w:val="-10"/>
                <w:sz w:val="21"/>
              </w:rPr>
              <w:t>院</w:t>
            </w:r>
          </w:p>
        </w:tc>
        <w:tc>
          <w:tcPr>
            <w:tcW w:w="1041" w:type="dxa"/>
          </w:tcPr>
          <w:p>
            <w:pPr>
              <w:pStyle w:val="9"/>
              <w:spacing w:before="3" w:line="242" w:lineRule="auto"/>
              <w:ind w:right="68"/>
              <w:jc w:val="both"/>
              <w:rPr>
                <w:sz w:val="21"/>
              </w:rPr>
            </w:pPr>
            <w:r>
              <w:rPr>
                <w:spacing w:val="-4"/>
                <w:sz w:val="21"/>
              </w:rPr>
              <w:t>裴丹丹，朱春晖，金昌雄，</w:t>
            </w:r>
            <w:r>
              <w:rPr>
                <w:spacing w:val="-9"/>
                <w:sz w:val="21"/>
              </w:rPr>
              <w:t>刘洁，陈</w:t>
            </w:r>
          </w:p>
          <w:p>
            <w:pPr>
              <w:pStyle w:val="9"/>
              <w:spacing w:before="3" w:line="250" w:lineRule="exact"/>
              <w:rPr>
                <w:sz w:val="21"/>
              </w:rPr>
            </w:pPr>
            <w:r>
              <w:rPr>
                <w:spacing w:val="-4"/>
                <w:sz w:val="21"/>
              </w:rPr>
              <w:t>莎莎.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62" w:hRule="atLeast"/>
        </w:trPr>
        <w:tc>
          <w:tcPr>
            <w:tcW w:w="391" w:type="dxa"/>
          </w:tcPr>
          <w:p>
            <w:pPr>
              <w:pStyle w:val="9"/>
              <w:ind w:left="0"/>
              <w:rPr>
                <w:b/>
                <w:sz w:val="18"/>
              </w:rPr>
            </w:pPr>
          </w:p>
          <w:p>
            <w:pPr>
              <w:pStyle w:val="9"/>
              <w:spacing w:before="12"/>
              <w:ind w:left="0"/>
              <w:rPr>
                <w:b/>
                <w:sz w:val="16"/>
              </w:rPr>
            </w:pPr>
          </w:p>
          <w:p>
            <w:pPr>
              <w:pStyle w:val="9"/>
              <w:ind w:left="15"/>
              <w:jc w:val="center"/>
              <w:rPr>
                <w:sz w:val="18"/>
              </w:rPr>
            </w:pPr>
            <w:r>
              <w:rPr>
                <w:sz w:val="18"/>
              </w:rPr>
              <w:t>1</w:t>
            </w:r>
          </w:p>
          <w:p>
            <w:pPr>
              <w:pStyle w:val="9"/>
              <w:spacing w:before="3"/>
              <w:ind w:left="15"/>
              <w:jc w:val="center"/>
              <w:rPr>
                <w:sz w:val="18"/>
              </w:rPr>
            </w:pPr>
            <w:r>
              <w:rPr>
                <w:sz w:val="18"/>
              </w:rPr>
              <w:t>0</w:t>
            </w:r>
          </w:p>
        </w:tc>
        <w:tc>
          <w:tcPr>
            <w:tcW w:w="708" w:type="dxa"/>
          </w:tcPr>
          <w:p>
            <w:pPr>
              <w:pStyle w:val="9"/>
              <w:spacing w:line="242" w:lineRule="auto"/>
              <w:ind w:right="155"/>
              <w:jc w:val="both"/>
              <w:rPr>
                <w:sz w:val="21"/>
              </w:rPr>
            </w:pPr>
            <w:r>
              <w:rPr>
                <w:spacing w:val="-6"/>
                <w:sz w:val="21"/>
              </w:rPr>
              <w:t>实用新型</w:t>
            </w:r>
            <w:r>
              <w:rPr>
                <w:spacing w:val="-5"/>
                <w:sz w:val="21"/>
              </w:rPr>
              <w:t>专利</w:t>
            </w:r>
          </w:p>
        </w:tc>
        <w:tc>
          <w:tcPr>
            <w:tcW w:w="2269" w:type="dxa"/>
          </w:tcPr>
          <w:p>
            <w:pPr>
              <w:pStyle w:val="9"/>
              <w:spacing w:line="244" w:lineRule="auto"/>
              <w:ind w:right="245"/>
              <w:rPr>
                <w:sz w:val="21"/>
              </w:rPr>
            </w:pPr>
            <w:r>
              <w:rPr>
                <w:spacing w:val="-2"/>
                <w:sz w:val="21"/>
              </w:rPr>
              <w:t>一种用于牙体预备的肩台边缘修整器</w:t>
            </w:r>
          </w:p>
        </w:tc>
        <w:tc>
          <w:tcPr>
            <w:tcW w:w="852" w:type="dxa"/>
          </w:tcPr>
          <w:p>
            <w:pPr>
              <w:pStyle w:val="9"/>
              <w:rPr>
                <w:sz w:val="21"/>
              </w:rPr>
            </w:pPr>
            <w:r>
              <w:rPr>
                <w:spacing w:val="-5"/>
                <w:sz w:val="21"/>
              </w:rPr>
              <w:t>中国</w:t>
            </w:r>
          </w:p>
        </w:tc>
        <w:tc>
          <w:tcPr>
            <w:tcW w:w="989" w:type="dxa"/>
          </w:tcPr>
          <w:p>
            <w:pPr>
              <w:pStyle w:val="9"/>
              <w:spacing w:line="244" w:lineRule="auto"/>
              <w:ind w:right="121"/>
              <w:rPr>
                <w:sz w:val="21"/>
              </w:rPr>
            </w:pPr>
            <w:r>
              <w:rPr>
                <w:spacing w:val="-2"/>
                <w:sz w:val="21"/>
              </w:rPr>
              <w:t>ZL20172 1035454</w:t>
            </w:r>
          </w:p>
          <w:p>
            <w:pPr>
              <w:pStyle w:val="9"/>
              <w:spacing w:line="265" w:lineRule="exact"/>
              <w:rPr>
                <w:sz w:val="21"/>
              </w:rPr>
            </w:pPr>
            <w:r>
              <w:rPr>
                <w:spacing w:val="-5"/>
                <w:sz w:val="21"/>
              </w:rPr>
              <w:t>.8</w:t>
            </w:r>
          </w:p>
        </w:tc>
        <w:tc>
          <w:tcPr>
            <w:tcW w:w="852" w:type="dxa"/>
          </w:tcPr>
          <w:p>
            <w:pPr>
              <w:pStyle w:val="9"/>
              <w:rPr>
                <w:sz w:val="21"/>
              </w:rPr>
            </w:pPr>
            <w:r>
              <w:rPr>
                <w:spacing w:val="-2"/>
                <w:sz w:val="21"/>
              </w:rPr>
              <w:t>2019/0</w:t>
            </w:r>
          </w:p>
          <w:p>
            <w:pPr>
              <w:pStyle w:val="9"/>
              <w:spacing w:before="5"/>
              <w:rPr>
                <w:sz w:val="21"/>
              </w:rPr>
            </w:pPr>
            <w:r>
              <w:rPr>
                <w:spacing w:val="-4"/>
                <w:sz w:val="21"/>
              </w:rPr>
              <w:t>1/01</w:t>
            </w:r>
          </w:p>
        </w:tc>
        <w:tc>
          <w:tcPr>
            <w:tcW w:w="852" w:type="dxa"/>
          </w:tcPr>
          <w:p>
            <w:pPr>
              <w:pStyle w:val="9"/>
              <w:rPr>
                <w:sz w:val="21"/>
              </w:rPr>
            </w:pPr>
            <w:r>
              <w:rPr>
                <w:w w:val="100"/>
                <w:sz w:val="21"/>
              </w:rPr>
              <w:t>第</w:t>
            </w:r>
          </w:p>
          <w:p>
            <w:pPr>
              <w:pStyle w:val="9"/>
              <w:spacing w:before="5"/>
              <w:rPr>
                <w:sz w:val="21"/>
              </w:rPr>
            </w:pPr>
            <w:r>
              <w:rPr>
                <w:spacing w:val="-2"/>
                <w:sz w:val="21"/>
              </w:rPr>
              <w:t>828751</w:t>
            </w:r>
          </w:p>
          <w:p>
            <w:pPr>
              <w:pStyle w:val="9"/>
              <w:spacing w:before="2"/>
              <w:rPr>
                <w:sz w:val="21"/>
              </w:rPr>
            </w:pPr>
            <w:r>
              <w:rPr>
                <w:sz w:val="21"/>
              </w:rPr>
              <w:t>1</w:t>
            </w:r>
            <w:r>
              <w:rPr>
                <w:spacing w:val="-32"/>
                <w:sz w:val="21"/>
              </w:rPr>
              <w:t xml:space="preserve"> 号</w:t>
            </w:r>
          </w:p>
        </w:tc>
        <w:tc>
          <w:tcPr>
            <w:tcW w:w="994" w:type="dxa"/>
          </w:tcPr>
          <w:p>
            <w:pPr>
              <w:pStyle w:val="9"/>
              <w:spacing w:line="242" w:lineRule="auto"/>
              <w:ind w:left="105" w:right="233"/>
              <w:jc w:val="both"/>
              <w:rPr>
                <w:sz w:val="21"/>
              </w:rPr>
            </w:pPr>
            <w:r>
              <w:rPr>
                <w:spacing w:val="-4"/>
                <w:sz w:val="21"/>
              </w:rPr>
              <w:t>西安交通大学口腔医</w:t>
            </w:r>
            <w:r>
              <w:rPr>
                <w:spacing w:val="-10"/>
                <w:sz w:val="21"/>
              </w:rPr>
              <w:t>院</w:t>
            </w:r>
          </w:p>
        </w:tc>
        <w:tc>
          <w:tcPr>
            <w:tcW w:w="1041" w:type="dxa"/>
          </w:tcPr>
          <w:p>
            <w:pPr>
              <w:pStyle w:val="9"/>
              <w:spacing w:line="242" w:lineRule="auto"/>
              <w:ind w:right="68"/>
              <w:jc w:val="both"/>
              <w:rPr>
                <w:sz w:val="21"/>
              </w:rPr>
            </w:pPr>
            <w:r>
              <w:rPr>
                <w:spacing w:val="-4"/>
                <w:sz w:val="21"/>
              </w:rPr>
              <w:t>裴丹丹，逯宜，韩</w:t>
            </w:r>
            <w:r>
              <w:rPr>
                <w:spacing w:val="-9"/>
                <w:sz w:val="21"/>
              </w:rPr>
              <w:t>会芳，刘</w:t>
            </w:r>
          </w:p>
          <w:p>
            <w:pPr>
              <w:pStyle w:val="9"/>
              <w:spacing w:line="270" w:lineRule="atLeast"/>
              <w:ind w:right="85"/>
              <w:rPr>
                <w:sz w:val="21"/>
              </w:rPr>
            </w:pPr>
            <w:r>
              <w:rPr>
                <w:spacing w:val="-6"/>
                <w:sz w:val="21"/>
              </w:rPr>
              <w:t>洁，金昌雄.</w:t>
            </w:r>
          </w:p>
        </w:tc>
      </w:tr>
    </w:tbl>
    <w:p>
      <w:pPr>
        <w:spacing w:after="0" w:line="270" w:lineRule="atLeast"/>
        <w:rPr>
          <w:sz w:val="21"/>
        </w:rPr>
        <w:sectPr>
          <w:type w:val="continuous"/>
          <w:pgSz w:w="11910" w:h="16840"/>
          <w:pgMar w:top="1380" w:right="1100" w:bottom="1200" w:left="1220" w:header="0" w:footer="1016" w:gutter="0"/>
          <w:cols w:space="720" w:num="1"/>
        </w:sectPr>
      </w:pPr>
    </w:p>
    <w:p>
      <w:pPr>
        <w:spacing w:before="32"/>
        <w:ind w:left="1356" w:right="1472" w:firstLine="0"/>
        <w:jc w:val="center"/>
        <w:rPr>
          <w:b/>
          <w:sz w:val="28"/>
        </w:rPr>
      </w:pPr>
      <w:r>
        <w:rPr>
          <w:b/>
          <w:spacing w:val="-4"/>
          <w:sz w:val="28"/>
        </w:rPr>
        <w:t>七、主要完成人情况</w:t>
      </w:r>
      <w:r>
        <w:rPr>
          <w:b/>
          <w:spacing w:val="-10"/>
          <w:sz w:val="28"/>
        </w:rPr>
        <w:t>表</w:t>
      </w:r>
    </w:p>
    <w:p>
      <w:pPr>
        <w:pStyle w:val="3"/>
        <w:spacing w:before="4"/>
        <w:rPr>
          <w:b/>
          <w:sz w:val="28"/>
        </w:rPr>
      </w:pPr>
    </w:p>
    <w:tbl>
      <w:tblPr>
        <w:tblStyle w:val="5"/>
        <w:tblW w:w="0" w:type="auto"/>
        <w:tblInd w:w="29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63"/>
        <w:gridCol w:w="2645"/>
        <w:gridCol w:w="1063"/>
        <w:gridCol w:w="412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bottom w:val="single" w:color="000000" w:sz="4" w:space="0"/>
              <w:right w:val="single" w:color="000000" w:sz="4" w:space="0"/>
            </w:tcBorders>
          </w:tcPr>
          <w:p>
            <w:pPr>
              <w:pStyle w:val="9"/>
              <w:tabs>
                <w:tab w:val="left" w:pos="650"/>
              </w:tabs>
              <w:spacing w:before="135"/>
              <w:ind w:left="19"/>
              <w:jc w:val="center"/>
              <w:rPr>
                <w:sz w:val="21"/>
              </w:rPr>
            </w:pPr>
            <w:r>
              <w:rPr>
                <w:spacing w:val="-10"/>
                <w:sz w:val="21"/>
              </w:rPr>
              <w:t>姓</w:t>
            </w:r>
            <w:r>
              <w:rPr>
                <w:sz w:val="21"/>
              </w:rPr>
              <w:tab/>
            </w:r>
            <w:r>
              <w:rPr>
                <w:spacing w:val="-10"/>
                <w:sz w:val="21"/>
              </w:rPr>
              <w:t>名</w:t>
            </w:r>
          </w:p>
        </w:tc>
        <w:tc>
          <w:tcPr>
            <w:tcW w:w="2645" w:type="dxa"/>
            <w:tcBorders>
              <w:left w:val="single" w:color="000000" w:sz="4" w:space="0"/>
              <w:bottom w:val="single" w:color="000000" w:sz="4" w:space="0"/>
              <w:right w:val="single" w:color="000000" w:sz="4" w:space="0"/>
            </w:tcBorders>
          </w:tcPr>
          <w:p>
            <w:pPr>
              <w:pStyle w:val="9"/>
              <w:spacing w:before="135"/>
              <w:ind w:left="1000" w:right="976"/>
              <w:jc w:val="center"/>
              <w:rPr>
                <w:sz w:val="21"/>
              </w:rPr>
            </w:pPr>
            <w:r>
              <w:rPr>
                <w:spacing w:val="-4"/>
                <w:sz w:val="21"/>
              </w:rPr>
              <w:t>裴丹丹</w:t>
            </w:r>
          </w:p>
        </w:tc>
        <w:tc>
          <w:tcPr>
            <w:tcW w:w="1063" w:type="dxa"/>
            <w:tcBorders>
              <w:left w:val="single" w:color="000000" w:sz="4" w:space="0"/>
              <w:bottom w:val="single" w:color="000000" w:sz="4" w:space="0"/>
              <w:right w:val="single" w:color="000000" w:sz="4" w:space="0"/>
            </w:tcBorders>
          </w:tcPr>
          <w:p>
            <w:pPr>
              <w:pStyle w:val="9"/>
              <w:tabs>
                <w:tab w:val="left" w:pos="744"/>
              </w:tabs>
              <w:spacing w:before="135"/>
              <w:ind w:left="113"/>
              <w:rPr>
                <w:sz w:val="21"/>
              </w:rPr>
            </w:pPr>
            <w:r>
              <w:rPr>
                <w:spacing w:val="-10"/>
                <w:sz w:val="21"/>
              </w:rPr>
              <w:t>排</w:t>
            </w:r>
            <w:r>
              <w:rPr>
                <w:sz w:val="21"/>
              </w:rPr>
              <w:tab/>
            </w:r>
            <w:r>
              <w:rPr>
                <w:spacing w:val="-10"/>
                <w:sz w:val="21"/>
              </w:rPr>
              <w:t>名</w:t>
            </w:r>
          </w:p>
        </w:tc>
        <w:tc>
          <w:tcPr>
            <w:tcW w:w="4126" w:type="dxa"/>
            <w:tcBorders>
              <w:left w:val="single" w:color="000000" w:sz="4" w:space="0"/>
              <w:bottom w:val="single" w:color="000000" w:sz="4" w:space="0"/>
            </w:tcBorders>
          </w:tcPr>
          <w:p>
            <w:pPr>
              <w:pStyle w:val="9"/>
              <w:spacing w:before="135"/>
              <w:ind w:left="108"/>
              <w:rPr>
                <w:sz w:val="21"/>
              </w:rPr>
            </w:pPr>
            <w:r>
              <w:rPr>
                <w:spacing w:val="-4"/>
                <w:sz w:val="21"/>
              </w:rPr>
              <w:t>第一完成人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行政职务</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spacing w:val="-4"/>
                <w:sz w:val="21"/>
              </w:rPr>
              <w:t>副院长</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5"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技术职称</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spacing w:val="-4"/>
                <w:sz w:val="21"/>
              </w:rPr>
              <w:t>研究员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8" w:hRule="atLeast"/>
        </w:trPr>
        <w:tc>
          <w:tcPr>
            <w:tcW w:w="1063" w:type="dxa"/>
            <w:tcBorders>
              <w:top w:val="single" w:color="000000" w:sz="4" w:space="0"/>
              <w:bottom w:val="single" w:color="000000" w:sz="4" w:space="0"/>
              <w:right w:val="single" w:color="000000" w:sz="4" w:space="0"/>
            </w:tcBorders>
          </w:tcPr>
          <w:p>
            <w:pPr>
              <w:pStyle w:val="9"/>
              <w:spacing w:before="101" w:line="267" w:lineRule="exact"/>
              <w:ind w:left="19"/>
              <w:jc w:val="center"/>
              <w:rPr>
                <w:sz w:val="21"/>
              </w:rPr>
            </w:pPr>
            <w:r>
              <w:rPr>
                <w:spacing w:val="-4"/>
                <w:sz w:val="21"/>
              </w:rPr>
              <w:t>工作单位</w:t>
            </w:r>
          </w:p>
        </w:tc>
        <w:tc>
          <w:tcPr>
            <w:tcW w:w="7834" w:type="dxa"/>
            <w:gridSpan w:val="3"/>
            <w:tcBorders>
              <w:top w:val="single" w:color="000000" w:sz="4" w:space="0"/>
              <w:left w:val="single" w:color="000000" w:sz="4" w:space="0"/>
              <w:bottom w:val="single" w:color="000000" w:sz="4" w:space="0"/>
            </w:tcBorders>
          </w:tcPr>
          <w:p>
            <w:pPr>
              <w:pStyle w:val="9"/>
              <w:spacing w:before="101" w:line="267" w:lineRule="exact"/>
              <w:rPr>
                <w:sz w:val="21"/>
              </w:rPr>
            </w:pPr>
            <w:r>
              <w:rPr>
                <w:spacing w:val="-4"/>
                <w:sz w:val="21"/>
              </w:rPr>
              <w:t>西安交通大学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91" w:hRule="atLeast"/>
        </w:trPr>
        <w:tc>
          <w:tcPr>
            <w:tcW w:w="1063" w:type="dxa"/>
            <w:tcBorders>
              <w:top w:val="single" w:color="000000" w:sz="4" w:space="0"/>
              <w:bottom w:val="single" w:color="000000" w:sz="4" w:space="0"/>
              <w:right w:val="single" w:color="000000" w:sz="4" w:space="0"/>
            </w:tcBorders>
          </w:tcPr>
          <w:p>
            <w:pPr>
              <w:pStyle w:val="9"/>
              <w:spacing w:before="8"/>
              <w:ind w:left="0"/>
              <w:rPr>
                <w:b/>
                <w:sz w:val="23"/>
              </w:rPr>
            </w:pPr>
          </w:p>
          <w:p>
            <w:pPr>
              <w:pStyle w:val="9"/>
              <w:ind w:left="19"/>
              <w:jc w:val="center"/>
              <w:rPr>
                <w:sz w:val="21"/>
              </w:rPr>
            </w:pPr>
            <w:r>
              <w:rPr>
                <w:spacing w:val="-4"/>
                <w:sz w:val="21"/>
              </w:rPr>
              <w:t>完成单位</w:t>
            </w:r>
          </w:p>
        </w:tc>
        <w:tc>
          <w:tcPr>
            <w:tcW w:w="7834" w:type="dxa"/>
            <w:gridSpan w:val="3"/>
            <w:tcBorders>
              <w:top w:val="single" w:color="000000" w:sz="4" w:space="0"/>
              <w:left w:val="single" w:color="000000" w:sz="4" w:space="0"/>
              <w:bottom w:val="single" w:color="000000" w:sz="4" w:space="0"/>
            </w:tcBorders>
          </w:tcPr>
          <w:p>
            <w:pPr>
              <w:pStyle w:val="9"/>
              <w:spacing w:before="8"/>
              <w:ind w:left="0"/>
              <w:rPr>
                <w:b/>
                <w:sz w:val="23"/>
              </w:rPr>
            </w:pPr>
          </w:p>
          <w:p>
            <w:pPr>
              <w:pStyle w:val="9"/>
              <w:rPr>
                <w:sz w:val="21"/>
              </w:rPr>
            </w:pPr>
            <w:r>
              <w:rPr>
                <w:spacing w:val="-3"/>
                <w:sz w:val="21"/>
              </w:rPr>
              <w:t>西安交通大学口腔医院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731" w:hRule="atLeast"/>
        </w:trPr>
        <w:tc>
          <w:tcPr>
            <w:tcW w:w="8897" w:type="dxa"/>
            <w:gridSpan w:val="4"/>
            <w:tcBorders>
              <w:top w:val="single" w:color="000000" w:sz="4" w:space="0"/>
              <w:bottom w:val="single" w:color="000000" w:sz="4" w:space="0"/>
            </w:tcBorders>
          </w:tcPr>
          <w:p>
            <w:pPr>
              <w:pStyle w:val="9"/>
              <w:spacing w:before="102"/>
              <w:rPr>
                <w:sz w:val="21"/>
              </w:rPr>
            </w:pPr>
            <w:r>
              <w:rPr>
                <w:spacing w:val="-3"/>
                <w:sz w:val="21"/>
              </w:rPr>
              <w:t>对本项目主要学术贡献：</w:t>
            </w:r>
          </w:p>
          <w:p>
            <w:pPr>
              <w:pStyle w:val="9"/>
              <w:spacing w:before="122" w:line="355" w:lineRule="auto"/>
              <w:ind w:right="83"/>
              <w:rPr>
                <w:sz w:val="20"/>
              </w:rPr>
            </w:pPr>
            <w:r>
              <w:rPr>
                <w:spacing w:val="2"/>
                <w:w w:val="100"/>
                <w:sz w:val="21"/>
              </w:rPr>
              <w:t>对本项目技术创造性贡献：</w:t>
            </w:r>
            <w:r>
              <w:rPr>
                <w:spacing w:val="2"/>
                <w:w w:val="99"/>
                <w:sz w:val="20"/>
              </w:rPr>
              <w:t>项目总负责，提出了本成果的主要研究思路和研究方法，设计了研究</w:t>
            </w:r>
            <w:r>
              <w:rPr>
                <w:spacing w:val="6"/>
                <w:w w:val="99"/>
                <w:sz w:val="20"/>
              </w:rPr>
              <w:t>内容和研究方案，并具体指导和完成了一系列创新实验，获得了重要的研究结果。是创新点</w:t>
            </w:r>
            <w:r>
              <w:rPr>
                <w:spacing w:val="10"/>
                <w:sz w:val="20"/>
              </w:rPr>
              <w:t xml:space="preserve"> </w:t>
            </w:r>
            <w:r>
              <w:rPr>
                <w:spacing w:val="8"/>
                <w:w w:val="99"/>
                <w:sz w:val="20"/>
              </w:rPr>
              <w:t>1</w:t>
            </w:r>
            <w:r>
              <w:rPr>
                <w:w w:val="99"/>
                <w:sz w:val="20"/>
              </w:rPr>
              <w:t>、</w:t>
            </w:r>
          </w:p>
          <w:p>
            <w:pPr>
              <w:pStyle w:val="9"/>
              <w:spacing w:before="13" w:line="364" w:lineRule="auto"/>
              <w:ind w:right="92"/>
              <w:rPr>
                <w:sz w:val="20"/>
              </w:rPr>
            </w:pPr>
            <w:r>
              <w:rPr>
                <w:sz w:val="20"/>
              </w:rPr>
              <w:t>2</w:t>
            </w:r>
            <w:r>
              <w:rPr>
                <w:spacing w:val="29"/>
                <w:sz w:val="20"/>
              </w:rPr>
              <w:t xml:space="preserve"> 的</w:t>
            </w:r>
            <w:r>
              <w:rPr>
                <w:sz w:val="20"/>
              </w:rPr>
              <w:t>核心贡献者，对创</w:t>
            </w:r>
            <w:r>
              <w:rPr>
                <w:spacing w:val="-21"/>
                <w:sz w:val="20"/>
              </w:rPr>
              <w:t xml:space="preserve">新点 </w:t>
            </w:r>
            <w:r>
              <w:rPr>
                <w:sz w:val="20"/>
              </w:rPr>
              <w:t>3</w:t>
            </w:r>
            <w:r>
              <w:rPr>
                <w:spacing w:val="-31"/>
                <w:sz w:val="20"/>
              </w:rPr>
              <w:t xml:space="preserve"> 做</w:t>
            </w:r>
            <w:r>
              <w:rPr>
                <w:sz w:val="20"/>
              </w:rPr>
              <w:t>出了主要贡献，是本成果中脱敏结合粘接的牙体修复新型评价体系的主要提出者和研究者，参与本项目研究工作占本人全部工作</w:t>
            </w:r>
            <w:r>
              <w:rPr>
                <w:spacing w:val="-12"/>
                <w:sz w:val="20"/>
              </w:rPr>
              <w:t xml:space="preserve">量的 </w:t>
            </w:r>
            <w:r>
              <w:rPr>
                <w:sz w:val="20"/>
              </w:rPr>
              <w:t>80%。</w:t>
            </w:r>
          </w:p>
        </w:tc>
      </w:tr>
    </w:tbl>
    <w:p>
      <w:pPr>
        <w:pStyle w:val="3"/>
        <w:rPr>
          <w:b/>
          <w:sz w:val="20"/>
        </w:rPr>
      </w:pPr>
    </w:p>
    <w:p>
      <w:pPr>
        <w:pStyle w:val="3"/>
        <w:spacing w:before="8"/>
        <w:rPr>
          <w:b/>
          <w:sz w:val="22"/>
        </w:rPr>
      </w:pPr>
    </w:p>
    <w:tbl>
      <w:tblPr>
        <w:tblStyle w:val="5"/>
        <w:tblW w:w="0" w:type="auto"/>
        <w:tblInd w:w="29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63"/>
        <w:gridCol w:w="2645"/>
        <w:gridCol w:w="1063"/>
        <w:gridCol w:w="412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bottom w:val="single" w:color="000000" w:sz="4" w:space="0"/>
              <w:right w:val="single" w:color="000000" w:sz="4" w:space="0"/>
            </w:tcBorders>
          </w:tcPr>
          <w:p>
            <w:pPr>
              <w:pStyle w:val="9"/>
              <w:tabs>
                <w:tab w:val="left" w:pos="650"/>
              </w:tabs>
              <w:spacing w:before="135"/>
              <w:ind w:left="19"/>
              <w:jc w:val="center"/>
              <w:rPr>
                <w:sz w:val="21"/>
              </w:rPr>
            </w:pPr>
            <w:r>
              <w:rPr>
                <w:spacing w:val="-10"/>
                <w:sz w:val="21"/>
              </w:rPr>
              <w:t>姓</w:t>
            </w:r>
            <w:r>
              <w:rPr>
                <w:sz w:val="21"/>
              </w:rPr>
              <w:tab/>
            </w:r>
            <w:r>
              <w:rPr>
                <w:spacing w:val="-10"/>
                <w:sz w:val="21"/>
              </w:rPr>
              <w:t>名</w:t>
            </w:r>
          </w:p>
        </w:tc>
        <w:tc>
          <w:tcPr>
            <w:tcW w:w="2645" w:type="dxa"/>
            <w:tcBorders>
              <w:left w:val="single" w:color="000000" w:sz="4" w:space="0"/>
              <w:bottom w:val="single" w:color="000000" w:sz="4" w:space="0"/>
              <w:right w:val="single" w:color="000000" w:sz="4" w:space="0"/>
            </w:tcBorders>
          </w:tcPr>
          <w:p>
            <w:pPr>
              <w:pStyle w:val="9"/>
              <w:spacing w:before="135"/>
              <w:ind w:left="1000" w:right="976"/>
              <w:jc w:val="center"/>
              <w:rPr>
                <w:sz w:val="21"/>
              </w:rPr>
            </w:pPr>
            <w:r>
              <w:rPr>
                <w:spacing w:val="-4"/>
                <w:sz w:val="21"/>
              </w:rPr>
              <w:t>李蕴聪</w:t>
            </w:r>
          </w:p>
        </w:tc>
        <w:tc>
          <w:tcPr>
            <w:tcW w:w="1063" w:type="dxa"/>
            <w:tcBorders>
              <w:left w:val="single" w:color="000000" w:sz="4" w:space="0"/>
              <w:bottom w:val="single" w:color="000000" w:sz="4" w:space="0"/>
              <w:right w:val="single" w:color="000000" w:sz="4" w:space="0"/>
            </w:tcBorders>
          </w:tcPr>
          <w:p>
            <w:pPr>
              <w:pStyle w:val="9"/>
              <w:tabs>
                <w:tab w:val="left" w:pos="744"/>
              </w:tabs>
              <w:spacing w:before="135"/>
              <w:ind w:left="113"/>
              <w:rPr>
                <w:sz w:val="21"/>
              </w:rPr>
            </w:pPr>
            <w:r>
              <w:rPr>
                <w:spacing w:val="-10"/>
                <w:sz w:val="21"/>
              </w:rPr>
              <w:t>排</w:t>
            </w:r>
            <w:r>
              <w:rPr>
                <w:sz w:val="21"/>
              </w:rPr>
              <w:tab/>
            </w:r>
            <w:r>
              <w:rPr>
                <w:spacing w:val="-10"/>
                <w:sz w:val="21"/>
              </w:rPr>
              <w:t>名</w:t>
            </w:r>
          </w:p>
        </w:tc>
        <w:tc>
          <w:tcPr>
            <w:tcW w:w="4126" w:type="dxa"/>
            <w:tcBorders>
              <w:left w:val="single" w:color="000000" w:sz="4" w:space="0"/>
              <w:bottom w:val="single" w:color="000000" w:sz="4" w:space="0"/>
            </w:tcBorders>
          </w:tcPr>
          <w:p>
            <w:pPr>
              <w:pStyle w:val="9"/>
              <w:spacing w:before="135"/>
              <w:ind w:left="108"/>
              <w:rPr>
                <w:sz w:val="21"/>
              </w:rPr>
            </w:pPr>
            <w:r>
              <w:rPr>
                <w:spacing w:val="-4"/>
                <w:sz w:val="21"/>
              </w:rPr>
              <w:t>第二完成人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行政职务</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w w:val="100"/>
                <w:sz w:val="21"/>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5"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技术职称</w:t>
            </w:r>
          </w:p>
        </w:tc>
        <w:tc>
          <w:tcPr>
            <w:tcW w:w="7834" w:type="dxa"/>
            <w:gridSpan w:val="3"/>
            <w:tcBorders>
              <w:top w:val="single" w:color="000000" w:sz="4" w:space="0"/>
              <w:left w:val="single" w:color="000000" w:sz="4" w:space="0"/>
              <w:bottom w:val="single" w:color="000000" w:sz="4" w:space="0"/>
            </w:tcBorders>
          </w:tcPr>
          <w:p>
            <w:pPr>
              <w:pStyle w:val="9"/>
              <w:spacing w:before="145"/>
              <w:rPr>
                <w:sz w:val="20"/>
              </w:rPr>
            </w:pPr>
            <w:r>
              <w:rPr>
                <w:color w:val="333333"/>
                <w:spacing w:val="-2"/>
                <w:sz w:val="20"/>
              </w:rPr>
              <w:t>副主任</w:t>
            </w:r>
            <w:r>
              <w:rPr>
                <w:color w:val="333333"/>
                <w:spacing w:val="-6"/>
                <w:sz w:val="20"/>
              </w:rPr>
              <w:t>医师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8" w:hRule="atLeast"/>
        </w:trPr>
        <w:tc>
          <w:tcPr>
            <w:tcW w:w="1063" w:type="dxa"/>
            <w:tcBorders>
              <w:top w:val="single" w:color="000000" w:sz="4" w:space="0"/>
              <w:bottom w:val="single" w:color="000000" w:sz="4" w:space="0"/>
              <w:right w:val="single" w:color="000000" w:sz="4" w:space="0"/>
            </w:tcBorders>
          </w:tcPr>
          <w:p>
            <w:pPr>
              <w:pStyle w:val="9"/>
              <w:spacing w:before="101" w:line="267" w:lineRule="exact"/>
              <w:ind w:left="19"/>
              <w:jc w:val="center"/>
              <w:rPr>
                <w:sz w:val="21"/>
              </w:rPr>
            </w:pPr>
            <w:r>
              <w:rPr>
                <w:spacing w:val="-4"/>
                <w:sz w:val="21"/>
              </w:rPr>
              <w:t>工作单位</w:t>
            </w:r>
          </w:p>
        </w:tc>
        <w:tc>
          <w:tcPr>
            <w:tcW w:w="7834" w:type="dxa"/>
            <w:gridSpan w:val="3"/>
            <w:tcBorders>
              <w:top w:val="single" w:color="000000" w:sz="4" w:space="0"/>
              <w:left w:val="single" w:color="000000" w:sz="4" w:space="0"/>
              <w:bottom w:val="single" w:color="000000" w:sz="4" w:space="0"/>
            </w:tcBorders>
          </w:tcPr>
          <w:p>
            <w:pPr>
              <w:pStyle w:val="9"/>
              <w:spacing w:before="101" w:line="267" w:lineRule="exact"/>
              <w:rPr>
                <w:sz w:val="21"/>
              </w:rPr>
            </w:pPr>
            <w:r>
              <w:rPr>
                <w:spacing w:val="-4"/>
                <w:sz w:val="21"/>
              </w:rPr>
              <w:t>西安交通大学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91" w:hRule="atLeast"/>
        </w:trPr>
        <w:tc>
          <w:tcPr>
            <w:tcW w:w="1063" w:type="dxa"/>
            <w:tcBorders>
              <w:top w:val="single" w:color="000000" w:sz="4" w:space="0"/>
              <w:bottom w:val="single" w:color="000000" w:sz="4" w:space="0"/>
              <w:right w:val="single" w:color="000000" w:sz="4" w:space="0"/>
            </w:tcBorders>
          </w:tcPr>
          <w:p>
            <w:pPr>
              <w:pStyle w:val="9"/>
              <w:spacing w:before="8"/>
              <w:ind w:left="0"/>
              <w:rPr>
                <w:b/>
                <w:sz w:val="23"/>
              </w:rPr>
            </w:pPr>
          </w:p>
          <w:p>
            <w:pPr>
              <w:pStyle w:val="9"/>
              <w:ind w:left="19"/>
              <w:jc w:val="center"/>
              <w:rPr>
                <w:sz w:val="21"/>
              </w:rPr>
            </w:pPr>
            <w:r>
              <w:rPr>
                <w:spacing w:val="-4"/>
                <w:sz w:val="21"/>
              </w:rPr>
              <w:t>完成单位</w:t>
            </w:r>
          </w:p>
        </w:tc>
        <w:tc>
          <w:tcPr>
            <w:tcW w:w="7834" w:type="dxa"/>
            <w:gridSpan w:val="3"/>
            <w:tcBorders>
              <w:top w:val="single" w:color="000000" w:sz="4" w:space="0"/>
              <w:left w:val="single" w:color="000000" w:sz="4" w:space="0"/>
              <w:bottom w:val="single" w:color="000000" w:sz="4" w:space="0"/>
            </w:tcBorders>
          </w:tcPr>
          <w:p>
            <w:pPr>
              <w:pStyle w:val="9"/>
              <w:spacing w:before="8"/>
              <w:ind w:left="0"/>
              <w:rPr>
                <w:b/>
                <w:sz w:val="23"/>
              </w:rPr>
            </w:pPr>
          </w:p>
          <w:p>
            <w:pPr>
              <w:pStyle w:val="9"/>
              <w:rPr>
                <w:sz w:val="21"/>
              </w:rPr>
            </w:pPr>
            <w:r>
              <w:rPr>
                <w:spacing w:val="-3"/>
                <w:sz w:val="21"/>
              </w:rPr>
              <w:t>西安交通大学口腔医院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40" w:hRule="atLeast"/>
        </w:trPr>
        <w:tc>
          <w:tcPr>
            <w:tcW w:w="8897" w:type="dxa"/>
            <w:gridSpan w:val="4"/>
            <w:tcBorders>
              <w:top w:val="single" w:color="000000" w:sz="4" w:space="0"/>
              <w:bottom w:val="single" w:color="000000" w:sz="4" w:space="0"/>
            </w:tcBorders>
          </w:tcPr>
          <w:p>
            <w:pPr>
              <w:pStyle w:val="9"/>
              <w:spacing w:before="102"/>
              <w:rPr>
                <w:sz w:val="21"/>
              </w:rPr>
            </w:pPr>
            <w:r>
              <w:rPr>
                <w:spacing w:val="-3"/>
                <w:sz w:val="21"/>
              </w:rPr>
              <w:t>对本项目主要学术贡献：</w:t>
            </w:r>
          </w:p>
          <w:p>
            <w:pPr>
              <w:pStyle w:val="9"/>
              <w:spacing w:before="122" w:line="348" w:lineRule="auto"/>
              <w:ind w:right="82"/>
              <w:jc w:val="both"/>
              <w:rPr>
                <w:sz w:val="21"/>
              </w:rPr>
            </w:pPr>
            <w:r>
              <w:rPr>
                <w:spacing w:val="-2"/>
                <w:sz w:val="21"/>
              </w:rPr>
              <w:t xml:space="preserve">对本项目技术创造性贡献：项目核心成员，是创新点 </w:t>
            </w:r>
            <w:r>
              <w:rPr>
                <w:sz w:val="21"/>
              </w:rPr>
              <w:t>1、2</w:t>
            </w:r>
            <w:r>
              <w:rPr>
                <w:spacing w:val="-3"/>
                <w:sz w:val="21"/>
              </w:rPr>
              <w:t xml:space="preserve"> 主要贡献者，是创新点 </w:t>
            </w:r>
            <w:r>
              <w:rPr>
                <w:sz w:val="21"/>
              </w:rPr>
              <w:t>1</w:t>
            </w:r>
            <w:r>
              <w:rPr>
                <w:spacing w:val="-7"/>
                <w:sz w:val="21"/>
              </w:rPr>
              <w:t xml:space="preserve"> 中新型牙</w:t>
            </w:r>
            <w:r>
              <w:rPr>
                <w:spacing w:val="-1"/>
                <w:sz w:val="21"/>
              </w:rPr>
              <w:t xml:space="preserve">本质脱敏材料的主要研究者及负责人，并参与探索了创新点 </w:t>
            </w:r>
            <w:r>
              <w:rPr>
                <w:sz w:val="21"/>
              </w:rPr>
              <w:t>2</w:t>
            </w:r>
            <w:r>
              <w:rPr>
                <w:spacing w:val="-5"/>
                <w:sz w:val="21"/>
              </w:rPr>
              <w:t xml:space="preserve"> 中的材料界面粘接机制，参与本</w:t>
            </w:r>
            <w:r>
              <w:rPr>
                <w:spacing w:val="-3"/>
                <w:sz w:val="21"/>
              </w:rPr>
              <w:t xml:space="preserve">项目的工作量占本人全部工作量的 </w:t>
            </w:r>
            <w:r>
              <w:rPr>
                <w:sz w:val="21"/>
              </w:rPr>
              <w:t>80%。</w:t>
            </w:r>
          </w:p>
        </w:tc>
      </w:tr>
    </w:tbl>
    <w:p>
      <w:pPr>
        <w:spacing w:after="0" w:line="348" w:lineRule="auto"/>
        <w:jc w:val="both"/>
        <w:rPr>
          <w:sz w:val="21"/>
        </w:rPr>
        <w:sectPr>
          <w:pgSz w:w="11910" w:h="16840"/>
          <w:pgMar w:top="1400" w:right="1100" w:bottom="1200" w:left="1220" w:header="0" w:footer="1016" w:gutter="0"/>
          <w:cols w:space="720" w:num="1"/>
        </w:sectPr>
      </w:pPr>
    </w:p>
    <w:tbl>
      <w:tblPr>
        <w:tblStyle w:val="5"/>
        <w:tblW w:w="0" w:type="auto"/>
        <w:tblInd w:w="29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63"/>
        <w:gridCol w:w="2645"/>
        <w:gridCol w:w="1063"/>
        <w:gridCol w:w="412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bottom w:val="single" w:color="000000" w:sz="4" w:space="0"/>
              <w:right w:val="single" w:color="000000" w:sz="4" w:space="0"/>
            </w:tcBorders>
          </w:tcPr>
          <w:p>
            <w:pPr>
              <w:pStyle w:val="9"/>
              <w:tabs>
                <w:tab w:val="left" w:pos="650"/>
              </w:tabs>
              <w:spacing w:before="135"/>
              <w:ind w:left="19"/>
              <w:jc w:val="center"/>
              <w:rPr>
                <w:sz w:val="21"/>
              </w:rPr>
            </w:pPr>
            <w:r>
              <w:rPr>
                <w:spacing w:val="-10"/>
                <w:sz w:val="21"/>
              </w:rPr>
              <w:t>姓</w:t>
            </w:r>
            <w:r>
              <w:rPr>
                <w:sz w:val="21"/>
              </w:rPr>
              <w:tab/>
            </w:r>
            <w:r>
              <w:rPr>
                <w:spacing w:val="-10"/>
                <w:sz w:val="21"/>
              </w:rPr>
              <w:t>名</w:t>
            </w:r>
          </w:p>
        </w:tc>
        <w:tc>
          <w:tcPr>
            <w:tcW w:w="2645" w:type="dxa"/>
            <w:tcBorders>
              <w:left w:val="single" w:color="000000" w:sz="4" w:space="0"/>
              <w:bottom w:val="single" w:color="000000" w:sz="4" w:space="0"/>
              <w:right w:val="single" w:color="000000" w:sz="4" w:space="0"/>
            </w:tcBorders>
          </w:tcPr>
          <w:p>
            <w:pPr>
              <w:pStyle w:val="9"/>
              <w:spacing w:before="135"/>
              <w:ind w:left="1000" w:right="976"/>
              <w:jc w:val="center"/>
              <w:rPr>
                <w:sz w:val="21"/>
              </w:rPr>
            </w:pPr>
            <w:r>
              <w:rPr>
                <w:spacing w:val="-5"/>
                <w:sz w:val="21"/>
              </w:rPr>
              <w:t>黄翠</w:t>
            </w:r>
          </w:p>
        </w:tc>
        <w:tc>
          <w:tcPr>
            <w:tcW w:w="1063" w:type="dxa"/>
            <w:tcBorders>
              <w:left w:val="single" w:color="000000" w:sz="4" w:space="0"/>
              <w:bottom w:val="single" w:color="000000" w:sz="4" w:space="0"/>
              <w:right w:val="single" w:color="000000" w:sz="4" w:space="0"/>
            </w:tcBorders>
          </w:tcPr>
          <w:p>
            <w:pPr>
              <w:pStyle w:val="9"/>
              <w:tabs>
                <w:tab w:val="left" w:pos="744"/>
              </w:tabs>
              <w:spacing w:before="135"/>
              <w:ind w:left="113"/>
              <w:rPr>
                <w:sz w:val="21"/>
              </w:rPr>
            </w:pPr>
            <w:r>
              <w:rPr>
                <w:spacing w:val="-10"/>
                <w:sz w:val="21"/>
              </w:rPr>
              <w:t>排</w:t>
            </w:r>
            <w:r>
              <w:rPr>
                <w:sz w:val="21"/>
              </w:rPr>
              <w:tab/>
            </w:r>
            <w:r>
              <w:rPr>
                <w:spacing w:val="-10"/>
                <w:sz w:val="21"/>
              </w:rPr>
              <w:t>名</w:t>
            </w:r>
          </w:p>
        </w:tc>
        <w:tc>
          <w:tcPr>
            <w:tcW w:w="4126" w:type="dxa"/>
            <w:tcBorders>
              <w:left w:val="single" w:color="000000" w:sz="4" w:space="0"/>
              <w:bottom w:val="single" w:color="000000" w:sz="4" w:space="0"/>
            </w:tcBorders>
          </w:tcPr>
          <w:p>
            <w:pPr>
              <w:pStyle w:val="9"/>
              <w:spacing w:before="135"/>
              <w:ind w:left="108"/>
              <w:rPr>
                <w:sz w:val="21"/>
              </w:rPr>
            </w:pPr>
            <w:r>
              <w:rPr>
                <w:spacing w:val="-4"/>
                <w:sz w:val="21"/>
              </w:rPr>
              <w:t>第三完成人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5"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行政职务</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spacing w:val="-4"/>
                <w:sz w:val="21"/>
              </w:rPr>
              <w:t>修复科主任</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技术职称</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spacing w:val="-4"/>
                <w:sz w:val="21"/>
              </w:rPr>
              <w:t>主任医师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0" w:hRule="atLeast"/>
        </w:trPr>
        <w:tc>
          <w:tcPr>
            <w:tcW w:w="1063" w:type="dxa"/>
            <w:tcBorders>
              <w:top w:val="single" w:color="000000" w:sz="4" w:space="0"/>
              <w:bottom w:val="single" w:color="000000" w:sz="4" w:space="0"/>
              <w:right w:val="single" w:color="000000" w:sz="4" w:space="0"/>
            </w:tcBorders>
          </w:tcPr>
          <w:p>
            <w:pPr>
              <w:pStyle w:val="9"/>
              <w:spacing w:before="104" w:line="267" w:lineRule="exact"/>
              <w:ind w:left="19"/>
              <w:jc w:val="center"/>
              <w:rPr>
                <w:sz w:val="21"/>
              </w:rPr>
            </w:pPr>
            <w:r>
              <w:rPr>
                <w:spacing w:val="-4"/>
                <w:sz w:val="21"/>
              </w:rPr>
              <w:t>工作单位</w:t>
            </w:r>
          </w:p>
        </w:tc>
        <w:tc>
          <w:tcPr>
            <w:tcW w:w="7834" w:type="dxa"/>
            <w:gridSpan w:val="3"/>
            <w:tcBorders>
              <w:top w:val="single" w:color="000000" w:sz="4" w:space="0"/>
              <w:left w:val="single" w:color="000000" w:sz="4" w:space="0"/>
              <w:bottom w:val="single" w:color="000000" w:sz="4" w:space="0"/>
            </w:tcBorders>
          </w:tcPr>
          <w:p>
            <w:pPr>
              <w:pStyle w:val="9"/>
              <w:spacing w:before="104" w:line="267" w:lineRule="exact"/>
              <w:rPr>
                <w:sz w:val="21"/>
              </w:rPr>
            </w:pPr>
            <w:r>
              <w:rPr>
                <w:spacing w:val="-4"/>
                <w:sz w:val="21"/>
              </w:rPr>
              <w:t>武汉大学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9" w:hRule="atLeast"/>
        </w:trPr>
        <w:tc>
          <w:tcPr>
            <w:tcW w:w="1063" w:type="dxa"/>
            <w:tcBorders>
              <w:top w:val="single" w:color="000000" w:sz="4" w:space="0"/>
              <w:bottom w:val="single" w:color="000000" w:sz="4" w:space="0"/>
              <w:right w:val="single" w:color="000000" w:sz="4" w:space="0"/>
            </w:tcBorders>
          </w:tcPr>
          <w:p>
            <w:pPr>
              <w:pStyle w:val="9"/>
              <w:spacing w:before="8"/>
              <w:ind w:left="0"/>
              <w:rPr>
                <w:b/>
                <w:sz w:val="23"/>
              </w:rPr>
            </w:pPr>
          </w:p>
          <w:p>
            <w:pPr>
              <w:pStyle w:val="9"/>
              <w:ind w:left="19"/>
              <w:jc w:val="center"/>
              <w:rPr>
                <w:sz w:val="21"/>
              </w:rPr>
            </w:pPr>
            <w:r>
              <w:rPr>
                <w:spacing w:val="-4"/>
                <w:sz w:val="21"/>
              </w:rPr>
              <w:t>完成单位</w:t>
            </w:r>
          </w:p>
        </w:tc>
        <w:tc>
          <w:tcPr>
            <w:tcW w:w="7834" w:type="dxa"/>
            <w:gridSpan w:val="3"/>
            <w:tcBorders>
              <w:top w:val="single" w:color="000000" w:sz="4" w:space="0"/>
              <w:left w:val="single" w:color="000000" w:sz="4" w:space="0"/>
              <w:bottom w:val="single" w:color="000000" w:sz="4" w:space="0"/>
            </w:tcBorders>
          </w:tcPr>
          <w:p>
            <w:pPr>
              <w:pStyle w:val="9"/>
              <w:spacing w:before="8"/>
              <w:ind w:left="0"/>
              <w:rPr>
                <w:b/>
                <w:sz w:val="23"/>
              </w:rPr>
            </w:pPr>
          </w:p>
          <w:p>
            <w:pPr>
              <w:pStyle w:val="9"/>
              <w:rPr>
                <w:sz w:val="21"/>
              </w:rPr>
            </w:pPr>
            <w:r>
              <w:rPr>
                <w:spacing w:val="-4"/>
                <w:sz w:val="21"/>
              </w:rPr>
              <w:t>武汉大学口腔医院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51" w:hRule="atLeast"/>
        </w:trPr>
        <w:tc>
          <w:tcPr>
            <w:tcW w:w="8897" w:type="dxa"/>
            <w:gridSpan w:val="4"/>
            <w:tcBorders>
              <w:top w:val="single" w:color="000000" w:sz="4" w:space="0"/>
              <w:bottom w:val="single" w:color="000000" w:sz="4" w:space="0"/>
            </w:tcBorders>
          </w:tcPr>
          <w:p>
            <w:pPr>
              <w:pStyle w:val="9"/>
              <w:spacing w:before="104"/>
              <w:rPr>
                <w:sz w:val="21"/>
              </w:rPr>
            </w:pPr>
            <w:r>
              <w:rPr>
                <w:spacing w:val="-3"/>
                <w:sz w:val="21"/>
              </w:rPr>
              <w:t>对本项目主要学术贡献：</w:t>
            </w:r>
          </w:p>
          <w:p>
            <w:pPr>
              <w:pStyle w:val="9"/>
              <w:spacing w:before="120" w:line="348" w:lineRule="auto"/>
              <w:ind w:right="82"/>
              <w:jc w:val="both"/>
              <w:rPr>
                <w:sz w:val="21"/>
              </w:rPr>
            </w:pPr>
            <w:r>
              <w:rPr>
                <w:spacing w:val="2"/>
                <w:sz w:val="21"/>
              </w:rPr>
              <w:t>项目核心成员，是创新点</w:t>
            </w:r>
            <w:r>
              <w:rPr>
                <w:rFonts w:ascii="Times New Roman" w:eastAsia="Times New Roman"/>
                <w:sz w:val="21"/>
              </w:rPr>
              <w:t>1</w:t>
            </w:r>
            <w:r>
              <w:rPr>
                <w:sz w:val="21"/>
              </w:rPr>
              <w:t>、</w:t>
            </w:r>
            <w:r>
              <w:rPr>
                <w:rFonts w:ascii="Times New Roman" w:eastAsia="Times New Roman"/>
                <w:sz w:val="21"/>
              </w:rPr>
              <w:t>2</w:t>
            </w:r>
            <w:r>
              <w:rPr>
                <w:rFonts w:ascii="Times New Roman" w:eastAsia="Times New Roman"/>
                <w:spacing w:val="-14"/>
                <w:sz w:val="21"/>
              </w:rPr>
              <w:t xml:space="preserve"> </w:t>
            </w:r>
            <w:r>
              <w:rPr>
                <w:sz w:val="21"/>
              </w:rPr>
              <w:t>的核心贡献者，指导并参与完成了本项目中多种新型牙本质脱敏</w:t>
            </w:r>
            <w:r>
              <w:rPr>
                <w:spacing w:val="-2"/>
                <w:sz w:val="21"/>
              </w:rPr>
              <w:t>材料的研发，并指导探究了多种牙本质脱敏方式对后续粘接性能的影响及机制。参与本项目研</w:t>
            </w:r>
            <w:r>
              <w:rPr>
                <w:spacing w:val="-3"/>
                <w:sz w:val="21"/>
              </w:rPr>
              <w:t xml:space="preserve">究的工作量占本人全部工作量的 </w:t>
            </w:r>
            <w:r>
              <w:rPr>
                <w:rFonts w:ascii="Times New Roman" w:eastAsia="Times New Roman"/>
                <w:sz w:val="21"/>
              </w:rPr>
              <w:t>70%</w:t>
            </w:r>
            <w:r>
              <w:rPr>
                <w:sz w:val="21"/>
              </w:rPr>
              <w:t>。</w:t>
            </w:r>
          </w:p>
        </w:tc>
      </w:tr>
    </w:tbl>
    <w:p>
      <w:pPr>
        <w:pStyle w:val="3"/>
        <w:spacing w:before="11"/>
        <w:rPr>
          <w:b/>
          <w:sz w:val="22"/>
        </w:rPr>
      </w:pPr>
    </w:p>
    <w:tbl>
      <w:tblPr>
        <w:tblStyle w:val="5"/>
        <w:tblW w:w="0" w:type="auto"/>
        <w:tblInd w:w="29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63"/>
        <w:gridCol w:w="2645"/>
        <w:gridCol w:w="1063"/>
        <w:gridCol w:w="412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5" w:hRule="atLeast"/>
        </w:trPr>
        <w:tc>
          <w:tcPr>
            <w:tcW w:w="1063" w:type="dxa"/>
            <w:tcBorders>
              <w:bottom w:val="single" w:color="000000" w:sz="4" w:space="0"/>
              <w:right w:val="single" w:color="000000" w:sz="4" w:space="0"/>
            </w:tcBorders>
          </w:tcPr>
          <w:p>
            <w:pPr>
              <w:pStyle w:val="9"/>
              <w:tabs>
                <w:tab w:val="left" w:pos="650"/>
              </w:tabs>
              <w:spacing w:before="135"/>
              <w:ind w:left="19"/>
              <w:jc w:val="center"/>
              <w:rPr>
                <w:sz w:val="21"/>
              </w:rPr>
            </w:pPr>
            <w:r>
              <w:rPr>
                <w:spacing w:val="-10"/>
                <w:sz w:val="21"/>
              </w:rPr>
              <w:t>姓</w:t>
            </w:r>
            <w:r>
              <w:rPr>
                <w:sz w:val="21"/>
              </w:rPr>
              <w:tab/>
            </w:r>
            <w:r>
              <w:rPr>
                <w:spacing w:val="-10"/>
                <w:sz w:val="21"/>
              </w:rPr>
              <w:t>名</w:t>
            </w:r>
          </w:p>
        </w:tc>
        <w:tc>
          <w:tcPr>
            <w:tcW w:w="2645" w:type="dxa"/>
            <w:tcBorders>
              <w:left w:val="single" w:color="000000" w:sz="4" w:space="0"/>
              <w:bottom w:val="single" w:color="000000" w:sz="4" w:space="0"/>
              <w:right w:val="single" w:color="000000" w:sz="4" w:space="0"/>
            </w:tcBorders>
          </w:tcPr>
          <w:p>
            <w:pPr>
              <w:pStyle w:val="9"/>
              <w:spacing w:before="135"/>
              <w:ind w:left="1000" w:right="976"/>
              <w:jc w:val="center"/>
              <w:rPr>
                <w:sz w:val="21"/>
              </w:rPr>
            </w:pPr>
            <w:r>
              <w:rPr>
                <w:spacing w:val="-4"/>
                <w:sz w:val="21"/>
              </w:rPr>
              <w:t>孟雨晨</w:t>
            </w:r>
          </w:p>
        </w:tc>
        <w:tc>
          <w:tcPr>
            <w:tcW w:w="1063" w:type="dxa"/>
            <w:tcBorders>
              <w:left w:val="single" w:color="000000" w:sz="4" w:space="0"/>
              <w:bottom w:val="single" w:color="000000" w:sz="4" w:space="0"/>
              <w:right w:val="single" w:color="000000" w:sz="4" w:space="0"/>
            </w:tcBorders>
          </w:tcPr>
          <w:p>
            <w:pPr>
              <w:pStyle w:val="9"/>
              <w:tabs>
                <w:tab w:val="left" w:pos="744"/>
              </w:tabs>
              <w:spacing w:before="135"/>
              <w:ind w:left="113"/>
              <w:rPr>
                <w:sz w:val="21"/>
              </w:rPr>
            </w:pPr>
            <w:r>
              <w:rPr>
                <w:spacing w:val="-10"/>
                <w:sz w:val="21"/>
              </w:rPr>
              <w:t>排</w:t>
            </w:r>
            <w:r>
              <w:rPr>
                <w:sz w:val="21"/>
              </w:rPr>
              <w:tab/>
            </w:r>
            <w:r>
              <w:rPr>
                <w:spacing w:val="-10"/>
                <w:sz w:val="21"/>
              </w:rPr>
              <w:t>名</w:t>
            </w:r>
          </w:p>
        </w:tc>
        <w:tc>
          <w:tcPr>
            <w:tcW w:w="4126" w:type="dxa"/>
            <w:tcBorders>
              <w:left w:val="single" w:color="000000" w:sz="4" w:space="0"/>
              <w:bottom w:val="single" w:color="000000" w:sz="4" w:space="0"/>
            </w:tcBorders>
          </w:tcPr>
          <w:p>
            <w:pPr>
              <w:pStyle w:val="9"/>
              <w:spacing w:before="135"/>
              <w:ind w:left="108"/>
              <w:rPr>
                <w:sz w:val="21"/>
              </w:rPr>
            </w:pPr>
            <w:r>
              <w:rPr>
                <w:spacing w:val="-4"/>
                <w:sz w:val="21"/>
              </w:rPr>
              <w:t>第四完成人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行政职务</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w w:val="100"/>
                <w:sz w:val="21"/>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技术职称</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spacing w:val="-5"/>
                <w:sz w:val="21"/>
              </w:rPr>
              <w:t>暂无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0" w:hRule="atLeast"/>
        </w:trPr>
        <w:tc>
          <w:tcPr>
            <w:tcW w:w="1063" w:type="dxa"/>
            <w:tcBorders>
              <w:top w:val="single" w:color="000000" w:sz="4" w:space="0"/>
              <w:bottom w:val="single" w:color="000000" w:sz="4" w:space="0"/>
              <w:right w:val="single" w:color="000000" w:sz="4" w:space="0"/>
            </w:tcBorders>
          </w:tcPr>
          <w:p>
            <w:pPr>
              <w:pStyle w:val="9"/>
              <w:spacing w:before="104" w:line="267" w:lineRule="exact"/>
              <w:ind w:left="19"/>
              <w:jc w:val="center"/>
              <w:rPr>
                <w:sz w:val="21"/>
              </w:rPr>
            </w:pPr>
            <w:r>
              <w:rPr>
                <w:spacing w:val="-4"/>
                <w:sz w:val="21"/>
              </w:rPr>
              <w:t>工作单位</w:t>
            </w:r>
          </w:p>
        </w:tc>
        <w:tc>
          <w:tcPr>
            <w:tcW w:w="7834" w:type="dxa"/>
            <w:gridSpan w:val="3"/>
            <w:tcBorders>
              <w:top w:val="single" w:color="000000" w:sz="4" w:space="0"/>
              <w:left w:val="single" w:color="000000" w:sz="4" w:space="0"/>
              <w:bottom w:val="single" w:color="000000" w:sz="4" w:space="0"/>
            </w:tcBorders>
          </w:tcPr>
          <w:p>
            <w:pPr>
              <w:pStyle w:val="9"/>
              <w:spacing w:before="104" w:line="267" w:lineRule="exact"/>
              <w:rPr>
                <w:sz w:val="21"/>
              </w:rPr>
            </w:pPr>
            <w:r>
              <w:rPr>
                <w:spacing w:val="-4"/>
                <w:sz w:val="21"/>
              </w:rPr>
              <w:t>西安交通大学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9" w:hRule="atLeast"/>
        </w:trPr>
        <w:tc>
          <w:tcPr>
            <w:tcW w:w="1063" w:type="dxa"/>
            <w:tcBorders>
              <w:top w:val="single" w:color="000000" w:sz="4" w:space="0"/>
              <w:bottom w:val="single" w:color="000000" w:sz="4" w:space="0"/>
              <w:right w:val="single" w:color="000000" w:sz="4" w:space="0"/>
            </w:tcBorders>
          </w:tcPr>
          <w:p>
            <w:pPr>
              <w:pStyle w:val="9"/>
              <w:spacing w:before="8"/>
              <w:ind w:left="0"/>
              <w:rPr>
                <w:b/>
                <w:sz w:val="23"/>
              </w:rPr>
            </w:pPr>
          </w:p>
          <w:p>
            <w:pPr>
              <w:pStyle w:val="9"/>
              <w:spacing w:before="1"/>
              <w:ind w:left="19"/>
              <w:jc w:val="center"/>
              <w:rPr>
                <w:sz w:val="21"/>
              </w:rPr>
            </w:pPr>
            <w:r>
              <w:rPr>
                <w:spacing w:val="-4"/>
                <w:sz w:val="21"/>
              </w:rPr>
              <w:t>完成单位</w:t>
            </w:r>
          </w:p>
        </w:tc>
        <w:tc>
          <w:tcPr>
            <w:tcW w:w="7834" w:type="dxa"/>
            <w:gridSpan w:val="3"/>
            <w:tcBorders>
              <w:top w:val="single" w:color="000000" w:sz="4" w:space="0"/>
              <w:left w:val="single" w:color="000000" w:sz="4" w:space="0"/>
              <w:bottom w:val="single" w:color="000000" w:sz="4" w:space="0"/>
            </w:tcBorders>
          </w:tcPr>
          <w:p>
            <w:pPr>
              <w:pStyle w:val="9"/>
              <w:spacing w:before="8"/>
              <w:ind w:left="0"/>
              <w:rPr>
                <w:b/>
                <w:sz w:val="23"/>
              </w:rPr>
            </w:pPr>
          </w:p>
          <w:p>
            <w:pPr>
              <w:pStyle w:val="9"/>
              <w:spacing w:before="1"/>
              <w:rPr>
                <w:sz w:val="21"/>
              </w:rPr>
            </w:pPr>
            <w:r>
              <w:rPr>
                <w:spacing w:val="-3"/>
                <w:sz w:val="21"/>
              </w:rPr>
              <w:t>西安交通大学口腔医院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00" w:hRule="atLeast"/>
        </w:trPr>
        <w:tc>
          <w:tcPr>
            <w:tcW w:w="8897" w:type="dxa"/>
            <w:gridSpan w:val="4"/>
            <w:tcBorders>
              <w:top w:val="single" w:color="000000" w:sz="4" w:space="0"/>
              <w:bottom w:val="single" w:color="000000" w:sz="4" w:space="0"/>
            </w:tcBorders>
          </w:tcPr>
          <w:p>
            <w:pPr>
              <w:pStyle w:val="9"/>
              <w:spacing w:before="104"/>
              <w:rPr>
                <w:sz w:val="21"/>
              </w:rPr>
            </w:pPr>
            <w:r>
              <w:rPr>
                <w:spacing w:val="-3"/>
                <w:sz w:val="21"/>
              </w:rPr>
              <w:t>对本项目主要学术贡献：</w:t>
            </w:r>
          </w:p>
          <w:p>
            <w:pPr>
              <w:pStyle w:val="9"/>
              <w:spacing w:before="122" w:line="348" w:lineRule="auto"/>
              <w:ind w:right="82"/>
              <w:rPr>
                <w:sz w:val="21"/>
              </w:rPr>
            </w:pPr>
            <w:r>
              <w:rPr>
                <w:spacing w:val="3"/>
                <w:sz w:val="21"/>
              </w:rPr>
              <w:t>项目主要成员，对创新点</w:t>
            </w:r>
            <w:r>
              <w:rPr>
                <w:rFonts w:ascii="Times New Roman" w:eastAsia="Times New Roman"/>
                <w:sz w:val="21"/>
              </w:rPr>
              <w:t>2</w:t>
            </w:r>
            <w:r>
              <w:rPr>
                <w:sz w:val="21"/>
              </w:rPr>
              <w:t>，</w:t>
            </w:r>
            <w:r>
              <w:rPr>
                <w:rFonts w:ascii="Times New Roman" w:eastAsia="Times New Roman"/>
                <w:sz w:val="21"/>
              </w:rPr>
              <w:t>3</w:t>
            </w:r>
            <w:r>
              <w:rPr>
                <w:rFonts w:ascii="Times New Roman" w:eastAsia="Times New Roman"/>
                <w:spacing w:val="-19"/>
                <w:sz w:val="21"/>
              </w:rPr>
              <w:t xml:space="preserve"> </w:t>
            </w:r>
            <w:r>
              <w:rPr>
                <w:sz w:val="21"/>
              </w:rPr>
              <w:t>做出了主要贡献，是牙本质粘接实验的主要研究者，参与该项目</w:t>
            </w:r>
            <w:r>
              <w:rPr>
                <w:spacing w:val="-3"/>
                <w:sz w:val="21"/>
              </w:rPr>
              <w:t xml:space="preserve">研究的工作量占本人全部工作量的 </w:t>
            </w:r>
            <w:r>
              <w:rPr>
                <w:rFonts w:ascii="Times New Roman" w:eastAsia="Times New Roman"/>
                <w:sz w:val="21"/>
              </w:rPr>
              <w:t>60%</w:t>
            </w:r>
            <w:r>
              <w:rPr>
                <w:sz w:val="21"/>
              </w:rPr>
              <w:t>。</w:t>
            </w:r>
          </w:p>
        </w:tc>
      </w:tr>
    </w:tbl>
    <w:p>
      <w:pPr>
        <w:spacing w:after="0" w:line="348" w:lineRule="auto"/>
        <w:rPr>
          <w:sz w:val="21"/>
        </w:rPr>
        <w:sectPr>
          <w:pgSz w:w="11910" w:h="16840"/>
          <w:pgMar w:top="1380" w:right="1100" w:bottom="1200" w:left="1220" w:header="0" w:footer="1016" w:gutter="0"/>
          <w:cols w:space="720" w:num="1"/>
        </w:sectPr>
      </w:pPr>
    </w:p>
    <w:tbl>
      <w:tblPr>
        <w:tblStyle w:val="5"/>
        <w:tblW w:w="0" w:type="auto"/>
        <w:tblInd w:w="29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63"/>
        <w:gridCol w:w="2645"/>
        <w:gridCol w:w="1063"/>
        <w:gridCol w:w="412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bottom w:val="single" w:color="000000" w:sz="4" w:space="0"/>
              <w:right w:val="single" w:color="000000" w:sz="4" w:space="0"/>
            </w:tcBorders>
          </w:tcPr>
          <w:p>
            <w:pPr>
              <w:pStyle w:val="9"/>
              <w:tabs>
                <w:tab w:val="left" w:pos="650"/>
              </w:tabs>
              <w:spacing w:before="135"/>
              <w:ind w:left="19"/>
              <w:jc w:val="center"/>
              <w:rPr>
                <w:sz w:val="21"/>
              </w:rPr>
            </w:pPr>
            <w:r>
              <w:rPr>
                <w:spacing w:val="-10"/>
                <w:sz w:val="21"/>
              </w:rPr>
              <w:t>姓</w:t>
            </w:r>
            <w:r>
              <w:rPr>
                <w:sz w:val="21"/>
              </w:rPr>
              <w:tab/>
            </w:r>
            <w:r>
              <w:rPr>
                <w:spacing w:val="-10"/>
                <w:sz w:val="21"/>
              </w:rPr>
              <w:t>名</w:t>
            </w:r>
          </w:p>
        </w:tc>
        <w:tc>
          <w:tcPr>
            <w:tcW w:w="2645" w:type="dxa"/>
            <w:tcBorders>
              <w:left w:val="single" w:color="000000" w:sz="4" w:space="0"/>
              <w:bottom w:val="single" w:color="000000" w:sz="4" w:space="0"/>
              <w:right w:val="single" w:color="000000" w:sz="4" w:space="0"/>
            </w:tcBorders>
          </w:tcPr>
          <w:p>
            <w:pPr>
              <w:pStyle w:val="9"/>
              <w:spacing w:before="135"/>
              <w:ind w:left="1000" w:right="976"/>
              <w:jc w:val="center"/>
              <w:rPr>
                <w:sz w:val="21"/>
              </w:rPr>
            </w:pPr>
            <w:r>
              <w:rPr>
                <w:spacing w:val="-4"/>
                <w:sz w:val="21"/>
              </w:rPr>
              <w:t>杨宏业</w:t>
            </w:r>
          </w:p>
        </w:tc>
        <w:tc>
          <w:tcPr>
            <w:tcW w:w="1063" w:type="dxa"/>
            <w:tcBorders>
              <w:left w:val="single" w:color="000000" w:sz="4" w:space="0"/>
              <w:bottom w:val="single" w:color="000000" w:sz="4" w:space="0"/>
              <w:right w:val="single" w:color="000000" w:sz="4" w:space="0"/>
            </w:tcBorders>
          </w:tcPr>
          <w:p>
            <w:pPr>
              <w:pStyle w:val="9"/>
              <w:tabs>
                <w:tab w:val="left" w:pos="744"/>
              </w:tabs>
              <w:spacing w:before="135"/>
              <w:ind w:left="113"/>
              <w:rPr>
                <w:sz w:val="21"/>
              </w:rPr>
            </w:pPr>
            <w:r>
              <w:rPr>
                <w:spacing w:val="-10"/>
                <w:sz w:val="21"/>
              </w:rPr>
              <w:t>排</w:t>
            </w:r>
            <w:r>
              <w:rPr>
                <w:sz w:val="21"/>
              </w:rPr>
              <w:tab/>
            </w:r>
            <w:r>
              <w:rPr>
                <w:spacing w:val="-10"/>
                <w:sz w:val="21"/>
              </w:rPr>
              <w:t>名</w:t>
            </w:r>
          </w:p>
        </w:tc>
        <w:tc>
          <w:tcPr>
            <w:tcW w:w="4126" w:type="dxa"/>
            <w:tcBorders>
              <w:left w:val="single" w:color="000000" w:sz="4" w:space="0"/>
              <w:bottom w:val="single" w:color="000000" w:sz="4" w:space="0"/>
            </w:tcBorders>
          </w:tcPr>
          <w:p>
            <w:pPr>
              <w:pStyle w:val="9"/>
              <w:spacing w:before="135"/>
              <w:ind w:left="108"/>
              <w:rPr>
                <w:sz w:val="21"/>
              </w:rPr>
            </w:pPr>
            <w:r>
              <w:rPr>
                <w:spacing w:val="-4"/>
                <w:sz w:val="21"/>
              </w:rPr>
              <w:t>第五完成人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5"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行政职务</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w w:val="100"/>
                <w:sz w:val="21"/>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技术职称</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spacing w:val="-4"/>
                <w:sz w:val="21"/>
              </w:rPr>
              <w:t>副主任医师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0" w:hRule="atLeast"/>
        </w:trPr>
        <w:tc>
          <w:tcPr>
            <w:tcW w:w="1063" w:type="dxa"/>
            <w:tcBorders>
              <w:top w:val="single" w:color="000000" w:sz="4" w:space="0"/>
              <w:bottom w:val="single" w:color="000000" w:sz="4" w:space="0"/>
              <w:right w:val="single" w:color="000000" w:sz="4" w:space="0"/>
            </w:tcBorders>
          </w:tcPr>
          <w:p>
            <w:pPr>
              <w:pStyle w:val="9"/>
              <w:spacing w:before="104" w:line="267" w:lineRule="exact"/>
              <w:ind w:left="19"/>
              <w:jc w:val="center"/>
              <w:rPr>
                <w:sz w:val="21"/>
              </w:rPr>
            </w:pPr>
            <w:r>
              <w:rPr>
                <w:spacing w:val="-4"/>
                <w:sz w:val="21"/>
              </w:rPr>
              <w:t>工作单位</w:t>
            </w:r>
          </w:p>
        </w:tc>
        <w:tc>
          <w:tcPr>
            <w:tcW w:w="7834" w:type="dxa"/>
            <w:gridSpan w:val="3"/>
            <w:tcBorders>
              <w:top w:val="single" w:color="000000" w:sz="4" w:space="0"/>
              <w:left w:val="single" w:color="000000" w:sz="4" w:space="0"/>
              <w:bottom w:val="single" w:color="000000" w:sz="4" w:space="0"/>
            </w:tcBorders>
          </w:tcPr>
          <w:p>
            <w:pPr>
              <w:pStyle w:val="9"/>
              <w:spacing w:before="104" w:line="267" w:lineRule="exact"/>
              <w:rPr>
                <w:sz w:val="21"/>
              </w:rPr>
            </w:pPr>
            <w:r>
              <w:rPr>
                <w:spacing w:val="-4"/>
                <w:sz w:val="21"/>
              </w:rPr>
              <w:t>武汉大学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9" w:hRule="atLeast"/>
        </w:trPr>
        <w:tc>
          <w:tcPr>
            <w:tcW w:w="1063" w:type="dxa"/>
            <w:tcBorders>
              <w:top w:val="single" w:color="000000" w:sz="4" w:space="0"/>
              <w:bottom w:val="single" w:color="000000" w:sz="4" w:space="0"/>
              <w:right w:val="single" w:color="000000" w:sz="4" w:space="0"/>
            </w:tcBorders>
          </w:tcPr>
          <w:p>
            <w:pPr>
              <w:pStyle w:val="9"/>
              <w:spacing w:before="8"/>
              <w:ind w:left="0"/>
              <w:rPr>
                <w:b/>
                <w:sz w:val="23"/>
              </w:rPr>
            </w:pPr>
          </w:p>
          <w:p>
            <w:pPr>
              <w:pStyle w:val="9"/>
              <w:ind w:left="19"/>
              <w:jc w:val="center"/>
              <w:rPr>
                <w:sz w:val="21"/>
              </w:rPr>
            </w:pPr>
            <w:r>
              <w:rPr>
                <w:spacing w:val="-4"/>
                <w:sz w:val="21"/>
              </w:rPr>
              <w:t>完成单位</w:t>
            </w:r>
          </w:p>
        </w:tc>
        <w:tc>
          <w:tcPr>
            <w:tcW w:w="7834" w:type="dxa"/>
            <w:gridSpan w:val="3"/>
            <w:tcBorders>
              <w:top w:val="single" w:color="000000" w:sz="4" w:space="0"/>
              <w:left w:val="single" w:color="000000" w:sz="4" w:space="0"/>
              <w:bottom w:val="single" w:color="000000" w:sz="4" w:space="0"/>
            </w:tcBorders>
          </w:tcPr>
          <w:p>
            <w:pPr>
              <w:pStyle w:val="9"/>
              <w:spacing w:before="8"/>
              <w:ind w:left="0"/>
              <w:rPr>
                <w:b/>
                <w:sz w:val="23"/>
              </w:rPr>
            </w:pPr>
          </w:p>
          <w:p>
            <w:pPr>
              <w:pStyle w:val="9"/>
              <w:rPr>
                <w:sz w:val="21"/>
              </w:rPr>
            </w:pPr>
            <w:r>
              <w:rPr>
                <w:spacing w:val="-4"/>
                <w:sz w:val="21"/>
              </w:rPr>
              <w:t>武汉大学口腔医院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00" w:hRule="atLeast"/>
        </w:trPr>
        <w:tc>
          <w:tcPr>
            <w:tcW w:w="8897" w:type="dxa"/>
            <w:gridSpan w:val="4"/>
            <w:tcBorders>
              <w:top w:val="single" w:color="000000" w:sz="4" w:space="0"/>
              <w:bottom w:val="single" w:color="000000" w:sz="4" w:space="0"/>
            </w:tcBorders>
          </w:tcPr>
          <w:p>
            <w:pPr>
              <w:pStyle w:val="9"/>
              <w:spacing w:before="104"/>
              <w:rPr>
                <w:sz w:val="21"/>
              </w:rPr>
            </w:pPr>
            <w:r>
              <w:rPr>
                <w:spacing w:val="-3"/>
                <w:sz w:val="21"/>
              </w:rPr>
              <w:t>对本项目主要学术贡献：</w:t>
            </w:r>
          </w:p>
          <w:p>
            <w:pPr>
              <w:pStyle w:val="9"/>
              <w:spacing w:before="120" w:line="348" w:lineRule="auto"/>
              <w:ind w:right="82"/>
              <w:jc w:val="both"/>
              <w:rPr>
                <w:sz w:val="21"/>
              </w:rPr>
            </w:pPr>
            <w:r>
              <w:rPr>
                <w:spacing w:val="2"/>
                <w:sz w:val="21"/>
              </w:rPr>
              <w:t>项目主要成员，是创新点</w:t>
            </w:r>
            <w:r>
              <w:rPr>
                <w:rFonts w:ascii="Times New Roman" w:eastAsia="Times New Roman"/>
                <w:sz w:val="21"/>
              </w:rPr>
              <w:t>2</w:t>
            </w:r>
            <w:r>
              <w:rPr>
                <w:sz w:val="21"/>
              </w:rPr>
              <w:t>、</w:t>
            </w:r>
            <w:r>
              <w:rPr>
                <w:rFonts w:ascii="Times New Roman" w:eastAsia="Times New Roman"/>
                <w:sz w:val="21"/>
              </w:rPr>
              <w:t>3</w:t>
            </w:r>
            <w:r>
              <w:rPr>
                <w:rFonts w:ascii="Times New Roman" w:eastAsia="Times New Roman"/>
                <w:spacing w:val="-14"/>
                <w:sz w:val="21"/>
              </w:rPr>
              <w:t xml:space="preserve"> </w:t>
            </w:r>
            <w:r>
              <w:rPr>
                <w:sz w:val="21"/>
              </w:rPr>
              <w:t>的主要参与者，参与探究了多种牙本质脱敏方式对后续粘接性能</w:t>
            </w:r>
            <w:r>
              <w:rPr>
                <w:spacing w:val="-2"/>
                <w:sz w:val="21"/>
              </w:rPr>
              <w:t>的影响及机制，并主要参与明确了不同类型脱敏剂与粘接方式的最优适配组合，参与本项目研</w:t>
            </w:r>
            <w:r>
              <w:rPr>
                <w:spacing w:val="-3"/>
                <w:sz w:val="21"/>
              </w:rPr>
              <w:t xml:space="preserve">究的工作量占本人全部工作量的 </w:t>
            </w:r>
            <w:r>
              <w:rPr>
                <w:rFonts w:ascii="Times New Roman" w:eastAsia="Times New Roman"/>
                <w:sz w:val="21"/>
              </w:rPr>
              <w:t>60%</w:t>
            </w:r>
            <w:r>
              <w:rPr>
                <w:sz w:val="21"/>
              </w:rPr>
              <w:t>。</w:t>
            </w:r>
          </w:p>
        </w:tc>
      </w:tr>
    </w:tbl>
    <w:p>
      <w:pPr>
        <w:pStyle w:val="3"/>
        <w:spacing w:before="11" w:after="1"/>
        <w:rPr>
          <w:b/>
          <w:sz w:val="22"/>
        </w:rPr>
      </w:pPr>
    </w:p>
    <w:tbl>
      <w:tblPr>
        <w:tblStyle w:val="5"/>
        <w:tblW w:w="0" w:type="auto"/>
        <w:tblInd w:w="29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63"/>
        <w:gridCol w:w="2645"/>
        <w:gridCol w:w="1063"/>
        <w:gridCol w:w="412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5" w:hRule="atLeast"/>
        </w:trPr>
        <w:tc>
          <w:tcPr>
            <w:tcW w:w="1063" w:type="dxa"/>
            <w:tcBorders>
              <w:bottom w:val="single" w:color="000000" w:sz="4" w:space="0"/>
              <w:right w:val="single" w:color="000000" w:sz="4" w:space="0"/>
            </w:tcBorders>
          </w:tcPr>
          <w:p>
            <w:pPr>
              <w:pStyle w:val="9"/>
              <w:tabs>
                <w:tab w:val="left" w:pos="650"/>
              </w:tabs>
              <w:spacing w:before="135"/>
              <w:ind w:left="19"/>
              <w:jc w:val="center"/>
              <w:rPr>
                <w:sz w:val="21"/>
              </w:rPr>
            </w:pPr>
            <w:r>
              <w:rPr>
                <w:spacing w:val="-10"/>
                <w:sz w:val="21"/>
              </w:rPr>
              <w:t>姓</w:t>
            </w:r>
            <w:r>
              <w:rPr>
                <w:sz w:val="21"/>
              </w:rPr>
              <w:tab/>
            </w:r>
            <w:r>
              <w:rPr>
                <w:spacing w:val="-10"/>
                <w:sz w:val="21"/>
              </w:rPr>
              <w:t>名</w:t>
            </w:r>
          </w:p>
        </w:tc>
        <w:tc>
          <w:tcPr>
            <w:tcW w:w="2645" w:type="dxa"/>
            <w:tcBorders>
              <w:left w:val="single" w:color="000000" w:sz="4" w:space="0"/>
              <w:bottom w:val="single" w:color="000000" w:sz="4" w:space="0"/>
              <w:right w:val="single" w:color="000000" w:sz="4" w:space="0"/>
            </w:tcBorders>
          </w:tcPr>
          <w:p>
            <w:pPr>
              <w:pStyle w:val="9"/>
              <w:spacing w:before="135"/>
              <w:ind w:left="1000" w:right="976"/>
              <w:jc w:val="center"/>
              <w:rPr>
                <w:sz w:val="21"/>
              </w:rPr>
            </w:pPr>
            <w:r>
              <w:rPr>
                <w:spacing w:val="-4"/>
                <w:sz w:val="21"/>
              </w:rPr>
              <w:t>刘思颖</w:t>
            </w:r>
          </w:p>
        </w:tc>
        <w:tc>
          <w:tcPr>
            <w:tcW w:w="1063" w:type="dxa"/>
            <w:tcBorders>
              <w:left w:val="single" w:color="000000" w:sz="4" w:space="0"/>
              <w:bottom w:val="single" w:color="000000" w:sz="4" w:space="0"/>
              <w:right w:val="single" w:color="000000" w:sz="4" w:space="0"/>
            </w:tcBorders>
          </w:tcPr>
          <w:p>
            <w:pPr>
              <w:pStyle w:val="9"/>
              <w:tabs>
                <w:tab w:val="left" w:pos="744"/>
              </w:tabs>
              <w:spacing w:before="135"/>
              <w:ind w:left="113"/>
              <w:rPr>
                <w:sz w:val="21"/>
              </w:rPr>
            </w:pPr>
            <w:r>
              <w:rPr>
                <w:spacing w:val="-10"/>
                <w:sz w:val="21"/>
              </w:rPr>
              <w:t>排</w:t>
            </w:r>
            <w:r>
              <w:rPr>
                <w:sz w:val="21"/>
              </w:rPr>
              <w:tab/>
            </w:r>
            <w:r>
              <w:rPr>
                <w:spacing w:val="-10"/>
                <w:sz w:val="21"/>
              </w:rPr>
              <w:t>名</w:t>
            </w:r>
          </w:p>
        </w:tc>
        <w:tc>
          <w:tcPr>
            <w:tcW w:w="4126" w:type="dxa"/>
            <w:tcBorders>
              <w:left w:val="single" w:color="000000" w:sz="4" w:space="0"/>
              <w:bottom w:val="single" w:color="000000" w:sz="4" w:space="0"/>
            </w:tcBorders>
          </w:tcPr>
          <w:p>
            <w:pPr>
              <w:pStyle w:val="9"/>
              <w:spacing w:before="135"/>
              <w:ind w:left="108"/>
              <w:rPr>
                <w:sz w:val="21"/>
              </w:rPr>
            </w:pPr>
            <w:r>
              <w:rPr>
                <w:spacing w:val="-4"/>
                <w:sz w:val="21"/>
              </w:rPr>
              <w:t>第六完成人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行政职务</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w w:val="100"/>
                <w:sz w:val="21"/>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技术职称</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spacing w:val="-4"/>
                <w:sz w:val="21"/>
              </w:rPr>
              <w:t>副主任医师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0" w:hRule="atLeast"/>
        </w:trPr>
        <w:tc>
          <w:tcPr>
            <w:tcW w:w="1063" w:type="dxa"/>
            <w:tcBorders>
              <w:top w:val="single" w:color="000000" w:sz="4" w:space="0"/>
              <w:bottom w:val="single" w:color="000000" w:sz="4" w:space="0"/>
              <w:right w:val="single" w:color="000000" w:sz="4" w:space="0"/>
            </w:tcBorders>
          </w:tcPr>
          <w:p>
            <w:pPr>
              <w:pStyle w:val="9"/>
              <w:spacing w:before="104" w:line="267" w:lineRule="exact"/>
              <w:ind w:left="19"/>
              <w:jc w:val="center"/>
              <w:rPr>
                <w:sz w:val="21"/>
              </w:rPr>
            </w:pPr>
            <w:r>
              <w:rPr>
                <w:spacing w:val="-4"/>
                <w:sz w:val="21"/>
              </w:rPr>
              <w:t>工作单位</w:t>
            </w:r>
          </w:p>
        </w:tc>
        <w:tc>
          <w:tcPr>
            <w:tcW w:w="7834" w:type="dxa"/>
            <w:gridSpan w:val="3"/>
            <w:tcBorders>
              <w:top w:val="single" w:color="000000" w:sz="4" w:space="0"/>
              <w:left w:val="single" w:color="000000" w:sz="4" w:space="0"/>
              <w:bottom w:val="single" w:color="000000" w:sz="4" w:space="0"/>
            </w:tcBorders>
          </w:tcPr>
          <w:p>
            <w:pPr>
              <w:pStyle w:val="9"/>
              <w:spacing w:before="104" w:line="267" w:lineRule="exact"/>
              <w:rPr>
                <w:sz w:val="21"/>
              </w:rPr>
            </w:pPr>
            <w:r>
              <w:rPr>
                <w:spacing w:val="-4"/>
                <w:sz w:val="21"/>
              </w:rPr>
              <w:t>武汉大学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9" w:hRule="atLeast"/>
        </w:trPr>
        <w:tc>
          <w:tcPr>
            <w:tcW w:w="1063" w:type="dxa"/>
            <w:tcBorders>
              <w:top w:val="single" w:color="000000" w:sz="4" w:space="0"/>
              <w:bottom w:val="single" w:color="000000" w:sz="4" w:space="0"/>
              <w:right w:val="single" w:color="000000" w:sz="4" w:space="0"/>
            </w:tcBorders>
          </w:tcPr>
          <w:p>
            <w:pPr>
              <w:pStyle w:val="9"/>
              <w:spacing w:before="9"/>
              <w:ind w:left="0"/>
              <w:rPr>
                <w:b/>
                <w:sz w:val="23"/>
              </w:rPr>
            </w:pPr>
          </w:p>
          <w:p>
            <w:pPr>
              <w:pStyle w:val="9"/>
              <w:ind w:left="19"/>
              <w:jc w:val="center"/>
              <w:rPr>
                <w:sz w:val="21"/>
              </w:rPr>
            </w:pPr>
            <w:r>
              <w:rPr>
                <w:spacing w:val="-4"/>
                <w:sz w:val="21"/>
              </w:rPr>
              <w:t>完成单位</w:t>
            </w:r>
          </w:p>
        </w:tc>
        <w:tc>
          <w:tcPr>
            <w:tcW w:w="7834" w:type="dxa"/>
            <w:gridSpan w:val="3"/>
            <w:tcBorders>
              <w:top w:val="single" w:color="000000" w:sz="4" w:space="0"/>
              <w:left w:val="single" w:color="000000" w:sz="4" w:space="0"/>
              <w:bottom w:val="single" w:color="000000" w:sz="4" w:space="0"/>
            </w:tcBorders>
          </w:tcPr>
          <w:p>
            <w:pPr>
              <w:pStyle w:val="9"/>
              <w:spacing w:before="9"/>
              <w:ind w:left="0"/>
              <w:rPr>
                <w:b/>
                <w:sz w:val="23"/>
              </w:rPr>
            </w:pPr>
          </w:p>
          <w:p>
            <w:pPr>
              <w:pStyle w:val="9"/>
              <w:rPr>
                <w:sz w:val="21"/>
              </w:rPr>
            </w:pPr>
            <w:r>
              <w:rPr>
                <w:spacing w:val="-4"/>
                <w:sz w:val="21"/>
              </w:rPr>
              <w:t>武汉大学口腔医院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00" w:hRule="atLeast"/>
        </w:trPr>
        <w:tc>
          <w:tcPr>
            <w:tcW w:w="8897" w:type="dxa"/>
            <w:gridSpan w:val="4"/>
            <w:tcBorders>
              <w:top w:val="single" w:color="000000" w:sz="4" w:space="0"/>
              <w:bottom w:val="single" w:color="000000" w:sz="4" w:space="0"/>
            </w:tcBorders>
          </w:tcPr>
          <w:p>
            <w:pPr>
              <w:pStyle w:val="9"/>
              <w:spacing w:before="104"/>
              <w:rPr>
                <w:sz w:val="21"/>
              </w:rPr>
            </w:pPr>
            <w:r>
              <w:rPr>
                <w:spacing w:val="-3"/>
                <w:sz w:val="21"/>
              </w:rPr>
              <w:t>对本项目主要学术贡献：</w:t>
            </w:r>
          </w:p>
          <w:p>
            <w:pPr>
              <w:pStyle w:val="9"/>
              <w:spacing w:before="120" w:line="348" w:lineRule="auto"/>
              <w:ind w:right="82"/>
              <w:jc w:val="both"/>
              <w:rPr>
                <w:sz w:val="21"/>
              </w:rPr>
            </w:pPr>
            <w:r>
              <w:rPr>
                <w:spacing w:val="2"/>
                <w:sz w:val="21"/>
              </w:rPr>
              <w:t>项目主要成员，是创新点</w:t>
            </w:r>
            <w:r>
              <w:rPr>
                <w:rFonts w:ascii="Times New Roman" w:eastAsia="Times New Roman"/>
                <w:sz w:val="21"/>
              </w:rPr>
              <w:t>2</w:t>
            </w:r>
            <w:r>
              <w:rPr>
                <w:sz w:val="21"/>
              </w:rPr>
              <w:t>、</w:t>
            </w:r>
            <w:r>
              <w:rPr>
                <w:rFonts w:ascii="Times New Roman" w:eastAsia="Times New Roman"/>
                <w:sz w:val="21"/>
              </w:rPr>
              <w:t>3</w:t>
            </w:r>
            <w:r>
              <w:rPr>
                <w:rFonts w:ascii="Times New Roman" w:eastAsia="Times New Roman"/>
                <w:spacing w:val="-14"/>
                <w:sz w:val="21"/>
              </w:rPr>
              <w:t xml:space="preserve"> </w:t>
            </w:r>
            <w:r>
              <w:rPr>
                <w:sz w:val="21"/>
              </w:rPr>
              <w:t>的主要参与者，参与探索了本项目中多种牙本质脱敏方式对后续</w:t>
            </w:r>
            <w:r>
              <w:rPr>
                <w:spacing w:val="-2"/>
                <w:sz w:val="21"/>
              </w:rPr>
              <w:t>粘接性能的影响及机制，并参与明确了不同类型脱敏剂与粘接方式的最优适配组合，参与本项</w:t>
            </w:r>
            <w:r>
              <w:rPr>
                <w:spacing w:val="-3"/>
                <w:sz w:val="21"/>
              </w:rPr>
              <w:t xml:space="preserve">目研究的工作量占本人全部工作量的 </w:t>
            </w:r>
            <w:r>
              <w:rPr>
                <w:rFonts w:ascii="Times New Roman" w:eastAsia="Times New Roman"/>
                <w:sz w:val="21"/>
              </w:rPr>
              <w:t>60%</w:t>
            </w:r>
            <w:r>
              <w:rPr>
                <w:sz w:val="21"/>
              </w:rPr>
              <w:t>。</w:t>
            </w:r>
          </w:p>
        </w:tc>
      </w:tr>
    </w:tbl>
    <w:p>
      <w:pPr>
        <w:spacing w:after="0" w:line="348" w:lineRule="auto"/>
        <w:jc w:val="both"/>
        <w:rPr>
          <w:sz w:val="21"/>
        </w:rPr>
        <w:sectPr>
          <w:pgSz w:w="11910" w:h="16840"/>
          <w:pgMar w:top="1380" w:right="1100" w:bottom="1200" w:left="1220" w:header="0" w:footer="1016" w:gutter="0"/>
          <w:cols w:space="720" w:num="1"/>
        </w:sectPr>
      </w:pPr>
    </w:p>
    <w:tbl>
      <w:tblPr>
        <w:tblStyle w:val="5"/>
        <w:tblW w:w="0" w:type="auto"/>
        <w:tblInd w:w="29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63"/>
        <w:gridCol w:w="2645"/>
        <w:gridCol w:w="1063"/>
        <w:gridCol w:w="412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bottom w:val="single" w:color="000000" w:sz="4" w:space="0"/>
              <w:right w:val="single" w:color="000000" w:sz="4" w:space="0"/>
            </w:tcBorders>
          </w:tcPr>
          <w:p>
            <w:pPr>
              <w:pStyle w:val="9"/>
              <w:tabs>
                <w:tab w:val="left" w:pos="650"/>
              </w:tabs>
              <w:spacing w:before="135"/>
              <w:ind w:left="19"/>
              <w:jc w:val="center"/>
              <w:rPr>
                <w:sz w:val="21"/>
              </w:rPr>
            </w:pPr>
            <w:r>
              <w:rPr>
                <w:spacing w:val="-10"/>
                <w:sz w:val="21"/>
              </w:rPr>
              <w:t>姓</w:t>
            </w:r>
            <w:r>
              <w:rPr>
                <w:sz w:val="21"/>
              </w:rPr>
              <w:tab/>
            </w:r>
            <w:r>
              <w:rPr>
                <w:spacing w:val="-10"/>
                <w:sz w:val="21"/>
              </w:rPr>
              <w:t>名</w:t>
            </w:r>
          </w:p>
        </w:tc>
        <w:tc>
          <w:tcPr>
            <w:tcW w:w="2645" w:type="dxa"/>
            <w:tcBorders>
              <w:left w:val="single" w:color="000000" w:sz="4" w:space="0"/>
              <w:bottom w:val="single" w:color="000000" w:sz="4" w:space="0"/>
              <w:right w:val="single" w:color="000000" w:sz="4" w:space="0"/>
            </w:tcBorders>
          </w:tcPr>
          <w:p>
            <w:pPr>
              <w:pStyle w:val="9"/>
              <w:spacing w:before="135"/>
              <w:ind w:left="1000" w:right="976"/>
              <w:jc w:val="center"/>
              <w:rPr>
                <w:sz w:val="21"/>
              </w:rPr>
            </w:pPr>
            <w:r>
              <w:rPr>
                <w:spacing w:val="-4"/>
                <w:sz w:val="21"/>
              </w:rPr>
              <w:t>王思霖</w:t>
            </w:r>
          </w:p>
        </w:tc>
        <w:tc>
          <w:tcPr>
            <w:tcW w:w="1063" w:type="dxa"/>
            <w:tcBorders>
              <w:left w:val="single" w:color="000000" w:sz="4" w:space="0"/>
              <w:bottom w:val="single" w:color="000000" w:sz="4" w:space="0"/>
              <w:right w:val="single" w:color="000000" w:sz="4" w:space="0"/>
            </w:tcBorders>
          </w:tcPr>
          <w:p>
            <w:pPr>
              <w:pStyle w:val="9"/>
              <w:tabs>
                <w:tab w:val="left" w:pos="744"/>
              </w:tabs>
              <w:spacing w:before="135"/>
              <w:ind w:left="113"/>
              <w:rPr>
                <w:sz w:val="21"/>
              </w:rPr>
            </w:pPr>
            <w:r>
              <w:rPr>
                <w:spacing w:val="-10"/>
                <w:sz w:val="21"/>
              </w:rPr>
              <w:t>排</w:t>
            </w:r>
            <w:r>
              <w:rPr>
                <w:sz w:val="21"/>
              </w:rPr>
              <w:tab/>
            </w:r>
            <w:r>
              <w:rPr>
                <w:spacing w:val="-10"/>
                <w:sz w:val="21"/>
              </w:rPr>
              <w:t>名</w:t>
            </w:r>
          </w:p>
        </w:tc>
        <w:tc>
          <w:tcPr>
            <w:tcW w:w="4126" w:type="dxa"/>
            <w:tcBorders>
              <w:left w:val="single" w:color="000000" w:sz="4" w:space="0"/>
              <w:bottom w:val="single" w:color="000000" w:sz="4" w:space="0"/>
            </w:tcBorders>
          </w:tcPr>
          <w:p>
            <w:pPr>
              <w:pStyle w:val="9"/>
              <w:spacing w:before="135"/>
              <w:ind w:left="108"/>
              <w:rPr>
                <w:sz w:val="21"/>
              </w:rPr>
            </w:pPr>
            <w:r>
              <w:rPr>
                <w:spacing w:val="-4"/>
                <w:sz w:val="21"/>
              </w:rPr>
              <w:t>第七完成人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5"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行政职务</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w w:val="100"/>
                <w:sz w:val="21"/>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技术职称</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spacing w:val="-5"/>
                <w:sz w:val="21"/>
              </w:rPr>
              <w:t>暂无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0" w:hRule="atLeast"/>
        </w:trPr>
        <w:tc>
          <w:tcPr>
            <w:tcW w:w="1063" w:type="dxa"/>
            <w:tcBorders>
              <w:top w:val="single" w:color="000000" w:sz="4" w:space="0"/>
              <w:bottom w:val="single" w:color="000000" w:sz="4" w:space="0"/>
              <w:right w:val="single" w:color="000000" w:sz="4" w:space="0"/>
            </w:tcBorders>
          </w:tcPr>
          <w:p>
            <w:pPr>
              <w:pStyle w:val="9"/>
              <w:spacing w:before="104" w:line="267" w:lineRule="exact"/>
              <w:ind w:left="19"/>
              <w:jc w:val="center"/>
              <w:rPr>
                <w:sz w:val="21"/>
              </w:rPr>
            </w:pPr>
            <w:r>
              <w:rPr>
                <w:spacing w:val="-4"/>
                <w:sz w:val="21"/>
              </w:rPr>
              <w:t>工作单位</w:t>
            </w:r>
          </w:p>
        </w:tc>
        <w:tc>
          <w:tcPr>
            <w:tcW w:w="7834" w:type="dxa"/>
            <w:gridSpan w:val="3"/>
            <w:tcBorders>
              <w:top w:val="single" w:color="000000" w:sz="4" w:space="0"/>
              <w:left w:val="single" w:color="000000" w:sz="4" w:space="0"/>
              <w:bottom w:val="single" w:color="000000" w:sz="4" w:space="0"/>
            </w:tcBorders>
          </w:tcPr>
          <w:p>
            <w:pPr>
              <w:pStyle w:val="9"/>
              <w:spacing w:before="104" w:line="267" w:lineRule="exact"/>
              <w:rPr>
                <w:sz w:val="21"/>
              </w:rPr>
            </w:pPr>
            <w:r>
              <w:rPr>
                <w:spacing w:val="-4"/>
                <w:sz w:val="21"/>
              </w:rPr>
              <w:t>西安交通大学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9" w:hRule="atLeast"/>
        </w:trPr>
        <w:tc>
          <w:tcPr>
            <w:tcW w:w="1063" w:type="dxa"/>
            <w:tcBorders>
              <w:top w:val="single" w:color="000000" w:sz="4" w:space="0"/>
              <w:bottom w:val="single" w:color="000000" w:sz="4" w:space="0"/>
              <w:right w:val="single" w:color="000000" w:sz="4" w:space="0"/>
            </w:tcBorders>
          </w:tcPr>
          <w:p>
            <w:pPr>
              <w:pStyle w:val="9"/>
              <w:spacing w:before="8"/>
              <w:ind w:left="0"/>
              <w:rPr>
                <w:b/>
                <w:sz w:val="23"/>
              </w:rPr>
            </w:pPr>
          </w:p>
          <w:p>
            <w:pPr>
              <w:pStyle w:val="9"/>
              <w:ind w:left="19"/>
              <w:jc w:val="center"/>
              <w:rPr>
                <w:sz w:val="21"/>
              </w:rPr>
            </w:pPr>
            <w:r>
              <w:rPr>
                <w:spacing w:val="-4"/>
                <w:sz w:val="21"/>
              </w:rPr>
              <w:t>完成单位</w:t>
            </w:r>
          </w:p>
        </w:tc>
        <w:tc>
          <w:tcPr>
            <w:tcW w:w="7834" w:type="dxa"/>
            <w:gridSpan w:val="3"/>
            <w:tcBorders>
              <w:top w:val="single" w:color="000000" w:sz="4" w:space="0"/>
              <w:left w:val="single" w:color="000000" w:sz="4" w:space="0"/>
              <w:bottom w:val="single" w:color="000000" w:sz="4" w:space="0"/>
            </w:tcBorders>
          </w:tcPr>
          <w:p>
            <w:pPr>
              <w:pStyle w:val="9"/>
              <w:spacing w:before="8"/>
              <w:ind w:left="0"/>
              <w:rPr>
                <w:b/>
                <w:sz w:val="23"/>
              </w:rPr>
            </w:pPr>
          </w:p>
          <w:p>
            <w:pPr>
              <w:pStyle w:val="9"/>
              <w:rPr>
                <w:sz w:val="21"/>
              </w:rPr>
            </w:pPr>
            <w:r>
              <w:rPr>
                <w:spacing w:val="-3"/>
                <w:sz w:val="21"/>
              </w:rPr>
              <w:t>西安交通大学口腔医院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00" w:hRule="atLeast"/>
        </w:trPr>
        <w:tc>
          <w:tcPr>
            <w:tcW w:w="8897" w:type="dxa"/>
            <w:gridSpan w:val="4"/>
            <w:tcBorders>
              <w:top w:val="single" w:color="000000" w:sz="4" w:space="0"/>
              <w:bottom w:val="single" w:color="000000" w:sz="4" w:space="0"/>
            </w:tcBorders>
          </w:tcPr>
          <w:p>
            <w:pPr>
              <w:pStyle w:val="9"/>
              <w:spacing w:before="104"/>
              <w:rPr>
                <w:sz w:val="21"/>
              </w:rPr>
            </w:pPr>
            <w:r>
              <w:rPr>
                <w:spacing w:val="-3"/>
                <w:sz w:val="21"/>
              </w:rPr>
              <w:t>对本项目主要学术贡献：</w:t>
            </w:r>
          </w:p>
          <w:p>
            <w:pPr>
              <w:pStyle w:val="9"/>
              <w:spacing w:before="120" w:line="350" w:lineRule="auto"/>
              <w:ind w:right="82"/>
              <w:rPr>
                <w:sz w:val="21"/>
              </w:rPr>
            </w:pPr>
            <w:r>
              <w:rPr>
                <w:spacing w:val="2"/>
                <w:sz w:val="21"/>
              </w:rPr>
              <w:t>项目成员，是主要科技创新</w:t>
            </w:r>
            <w:r>
              <w:rPr>
                <w:rFonts w:ascii="Times New Roman" w:eastAsia="Times New Roman"/>
                <w:sz w:val="21"/>
              </w:rPr>
              <w:t>1</w:t>
            </w:r>
            <w:r>
              <w:rPr>
                <w:sz w:val="21"/>
              </w:rPr>
              <w:t>、</w:t>
            </w:r>
            <w:r>
              <w:rPr>
                <w:rFonts w:ascii="Times New Roman" w:eastAsia="Times New Roman"/>
                <w:sz w:val="21"/>
              </w:rPr>
              <w:t>2</w:t>
            </w:r>
            <w:r>
              <w:rPr>
                <w:rFonts w:ascii="Times New Roman" w:eastAsia="Times New Roman"/>
                <w:spacing w:val="-19"/>
                <w:sz w:val="21"/>
              </w:rPr>
              <w:t xml:space="preserve"> </w:t>
            </w:r>
            <w:r>
              <w:rPr>
                <w:sz w:val="21"/>
              </w:rPr>
              <w:t>的参与者，是新型牙本质脱敏材料研发及脱敏结合粘接的牙体</w:t>
            </w:r>
            <w:r>
              <w:rPr>
                <w:spacing w:val="-2"/>
                <w:sz w:val="21"/>
              </w:rPr>
              <w:t xml:space="preserve">修复新型评价体系建立部分的主要研究者，参与本项目的工作量占本人全部工作量的 </w:t>
            </w:r>
            <w:r>
              <w:rPr>
                <w:rFonts w:ascii="Times New Roman" w:eastAsia="Times New Roman"/>
                <w:sz w:val="21"/>
              </w:rPr>
              <w:t>60%</w:t>
            </w:r>
            <w:r>
              <w:rPr>
                <w:sz w:val="21"/>
              </w:rPr>
              <w:t>。</w:t>
            </w:r>
          </w:p>
        </w:tc>
      </w:tr>
    </w:tbl>
    <w:p>
      <w:pPr>
        <w:pStyle w:val="3"/>
        <w:spacing w:before="11" w:after="1"/>
        <w:rPr>
          <w:b/>
          <w:sz w:val="22"/>
        </w:rPr>
      </w:pPr>
    </w:p>
    <w:tbl>
      <w:tblPr>
        <w:tblStyle w:val="5"/>
        <w:tblW w:w="0" w:type="auto"/>
        <w:tblInd w:w="29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63"/>
        <w:gridCol w:w="2645"/>
        <w:gridCol w:w="1063"/>
        <w:gridCol w:w="412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5" w:hRule="atLeast"/>
        </w:trPr>
        <w:tc>
          <w:tcPr>
            <w:tcW w:w="1063" w:type="dxa"/>
            <w:tcBorders>
              <w:bottom w:val="single" w:color="000000" w:sz="4" w:space="0"/>
              <w:right w:val="single" w:color="000000" w:sz="4" w:space="0"/>
            </w:tcBorders>
          </w:tcPr>
          <w:p>
            <w:pPr>
              <w:pStyle w:val="9"/>
              <w:tabs>
                <w:tab w:val="left" w:pos="650"/>
              </w:tabs>
              <w:spacing w:before="135"/>
              <w:ind w:left="19"/>
              <w:jc w:val="center"/>
              <w:rPr>
                <w:sz w:val="21"/>
              </w:rPr>
            </w:pPr>
            <w:r>
              <w:rPr>
                <w:spacing w:val="-10"/>
                <w:sz w:val="21"/>
              </w:rPr>
              <w:t>姓</w:t>
            </w:r>
            <w:r>
              <w:rPr>
                <w:sz w:val="21"/>
              </w:rPr>
              <w:tab/>
            </w:r>
            <w:r>
              <w:rPr>
                <w:spacing w:val="-10"/>
                <w:sz w:val="21"/>
              </w:rPr>
              <w:t>名</w:t>
            </w:r>
          </w:p>
        </w:tc>
        <w:tc>
          <w:tcPr>
            <w:tcW w:w="2645" w:type="dxa"/>
            <w:tcBorders>
              <w:left w:val="single" w:color="000000" w:sz="4" w:space="0"/>
              <w:bottom w:val="single" w:color="000000" w:sz="4" w:space="0"/>
              <w:right w:val="single" w:color="000000" w:sz="4" w:space="0"/>
            </w:tcBorders>
          </w:tcPr>
          <w:p>
            <w:pPr>
              <w:pStyle w:val="9"/>
              <w:spacing w:before="135"/>
              <w:ind w:left="1000" w:right="976"/>
              <w:jc w:val="center"/>
              <w:rPr>
                <w:sz w:val="21"/>
              </w:rPr>
            </w:pPr>
            <w:r>
              <w:rPr>
                <w:spacing w:val="-5"/>
                <w:sz w:val="21"/>
              </w:rPr>
              <w:t>逯宜</w:t>
            </w:r>
          </w:p>
        </w:tc>
        <w:tc>
          <w:tcPr>
            <w:tcW w:w="1063" w:type="dxa"/>
            <w:tcBorders>
              <w:left w:val="single" w:color="000000" w:sz="4" w:space="0"/>
              <w:bottom w:val="single" w:color="000000" w:sz="4" w:space="0"/>
              <w:right w:val="single" w:color="000000" w:sz="4" w:space="0"/>
            </w:tcBorders>
          </w:tcPr>
          <w:p>
            <w:pPr>
              <w:pStyle w:val="9"/>
              <w:tabs>
                <w:tab w:val="left" w:pos="744"/>
              </w:tabs>
              <w:spacing w:before="135"/>
              <w:ind w:left="113"/>
              <w:rPr>
                <w:sz w:val="21"/>
              </w:rPr>
            </w:pPr>
            <w:r>
              <w:rPr>
                <w:spacing w:val="-10"/>
                <w:sz w:val="21"/>
              </w:rPr>
              <w:t>排</w:t>
            </w:r>
            <w:r>
              <w:rPr>
                <w:sz w:val="21"/>
              </w:rPr>
              <w:tab/>
            </w:r>
            <w:r>
              <w:rPr>
                <w:spacing w:val="-10"/>
                <w:sz w:val="21"/>
              </w:rPr>
              <w:t>名</w:t>
            </w:r>
          </w:p>
        </w:tc>
        <w:tc>
          <w:tcPr>
            <w:tcW w:w="4126" w:type="dxa"/>
            <w:tcBorders>
              <w:left w:val="single" w:color="000000" w:sz="4" w:space="0"/>
              <w:bottom w:val="single" w:color="000000" w:sz="4" w:space="0"/>
            </w:tcBorders>
          </w:tcPr>
          <w:p>
            <w:pPr>
              <w:pStyle w:val="9"/>
              <w:spacing w:before="135"/>
              <w:ind w:left="108"/>
              <w:rPr>
                <w:sz w:val="21"/>
              </w:rPr>
            </w:pPr>
            <w:r>
              <w:rPr>
                <w:spacing w:val="-4"/>
                <w:sz w:val="21"/>
              </w:rPr>
              <w:t>第八完成人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行政职务</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w w:val="100"/>
                <w:sz w:val="21"/>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技术职称</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spacing w:val="-4"/>
                <w:sz w:val="21"/>
              </w:rPr>
              <w:t>主任医师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0" w:hRule="atLeast"/>
        </w:trPr>
        <w:tc>
          <w:tcPr>
            <w:tcW w:w="1063" w:type="dxa"/>
            <w:tcBorders>
              <w:top w:val="single" w:color="000000" w:sz="4" w:space="0"/>
              <w:bottom w:val="single" w:color="000000" w:sz="4" w:space="0"/>
              <w:right w:val="single" w:color="000000" w:sz="4" w:space="0"/>
            </w:tcBorders>
          </w:tcPr>
          <w:p>
            <w:pPr>
              <w:pStyle w:val="9"/>
              <w:spacing w:before="104" w:line="267" w:lineRule="exact"/>
              <w:ind w:left="19"/>
              <w:jc w:val="center"/>
              <w:rPr>
                <w:sz w:val="21"/>
              </w:rPr>
            </w:pPr>
            <w:r>
              <w:rPr>
                <w:spacing w:val="-4"/>
                <w:sz w:val="21"/>
              </w:rPr>
              <w:t>工作单位</w:t>
            </w:r>
          </w:p>
        </w:tc>
        <w:tc>
          <w:tcPr>
            <w:tcW w:w="7834" w:type="dxa"/>
            <w:gridSpan w:val="3"/>
            <w:tcBorders>
              <w:top w:val="single" w:color="000000" w:sz="4" w:space="0"/>
              <w:left w:val="single" w:color="000000" w:sz="4" w:space="0"/>
              <w:bottom w:val="single" w:color="000000" w:sz="4" w:space="0"/>
            </w:tcBorders>
          </w:tcPr>
          <w:p>
            <w:pPr>
              <w:pStyle w:val="9"/>
              <w:spacing w:before="104" w:line="267" w:lineRule="exact"/>
              <w:rPr>
                <w:sz w:val="21"/>
              </w:rPr>
            </w:pPr>
            <w:r>
              <w:rPr>
                <w:spacing w:val="-4"/>
                <w:sz w:val="21"/>
              </w:rPr>
              <w:t>西安交通大学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9" w:hRule="atLeast"/>
        </w:trPr>
        <w:tc>
          <w:tcPr>
            <w:tcW w:w="1063" w:type="dxa"/>
            <w:tcBorders>
              <w:top w:val="single" w:color="000000" w:sz="4" w:space="0"/>
              <w:bottom w:val="single" w:color="000000" w:sz="4" w:space="0"/>
              <w:right w:val="single" w:color="000000" w:sz="4" w:space="0"/>
            </w:tcBorders>
          </w:tcPr>
          <w:p>
            <w:pPr>
              <w:pStyle w:val="9"/>
              <w:spacing w:before="9"/>
              <w:ind w:left="0"/>
              <w:rPr>
                <w:b/>
                <w:sz w:val="23"/>
              </w:rPr>
            </w:pPr>
          </w:p>
          <w:p>
            <w:pPr>
              <w:pStyle w:val="9"/>
              <w:ind w:left="19"/>
              <w:jc w:val="center"/>
              <w:rPr>
                <w:sz w:val="21"/>
              </w:rPr>
            </w:pPr>
            <w:r>
              <w:rPr>
                <w:spacing w:val="-4"/>
                <w:sz w:val="21"/>
              </w:rPr>
              <w:t>完成单位</w:t>
            </w:r>
          </w:p>
        </w:tc>
        <w:tc>
          <w:tcPr>
            <w:tcW w:w="7834" w:type="dxa"/>
            <w:gridSpan w:val="3"/>
            <w:tcBorders>
              <w:top w:val="single" w:color="000000" w:sz="4" w:space="0"/>
              <w:left w:val="single" w:color="000000" w:sz="4" w:space="0"/>
              <w:bottom w:val="single" w:color="000000" w:sz="4" w:space="0"/>
            </w:tcBorders>
          </w:tcPr>
          <w:p>
            <w:pPr>
              <w:pStyle w:val="9"/>
              <w:spacing w:before="9"/>
              <w:ind w:left="0"/>
              <w:rPr>
                <w:b/>
                <w:sz w:val="23"/>
              </w:rPr>
            </w:pPr>
          </w:p>
          <w:p>
            <w:pPr>
              <w:pStyle w:val="9"/>
              <w:rPr>
                <w:sz w:val="21"/>
              </w:rPr>
            </w:pPr>
            <w:r>
              <w:rPr>
                <w:spacing w:val="-3"/>
                <w:sz w:val="21"/>
              </w:rPr>
              <w:t>西安交通大学口腔医院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00" w:hRule="atLeast"/>
        </w:trPr>
        <w:tc>
          <w:tcPr>
            <w:tcW w:w="8897" w:type="dxa"/>
            <w:gridSpan w:val="4"/>
            <w:tcBorders>
              <w:top w:val="single" w:color="000000" w:sz="4" w:space="0"/>
              <w:bottom w:val="single" w:color="000000" w:sz="4" w:space="0"/>
            </w:tcBorders>
          </w:tcPr>
          <w:p>
            <w:pPr>
              <w:pStyle w:val="9"/>
              <w:spacing w:before="104"/>
              <w:rPr>
                <w:sz w:val="21"/>
              </w:rPr>
            </w:pPr>
            <w:r>
              <w:rPr>
                <w:spacing w:val="-3"/>
                <w:sz w:val="21"/>
              </w:rPr>
              <w:t>对本项目主要学术贡献：</w:t>
            </w:r>
          </w:p>
          <w:p>
            <w:pPr>
              <w:pStyle w:val="9"/>
              <w:spacing w:before="120" w:line="348" w:lineRule="auto"/>
              <w:ind w:right="82"/>
              <w:jc w:val="both"/>
              <w:rPr>
                <w:sz w:val="21"/>
              </w:rPr>
            </w:pPr>
            <w:r>
              <w:rPr>
                <w:spacing w:val="3"/>
                <w:sz w:val="21"/>
              </w:rPr>
              <w:t>项目成员，是创新点</w:t>
            </w:r>
            <w:r>
              <w:rPr>
                <w:rFonts w:ascii="Times New Roman" w:eastAsia="Times New Roman"/>
                <w:sz w:val="21"/>
              </w:rPr>
              <w:t>2</w:t>
            </w:r>
            <w:r>
              <w:rPr>
                <w:sz w:val="21"/>
              </w:rPr>
              <w:t>、</w:t>
            </w:r>
            <w:r>
              <w:rPr>
                <w:rFonts w:ascii="Times New Roman" w:eastAsia="Times New Roman"/>
                <w:sz w:val="21"/>
              </w:rPr>
              <w:t>3</w:t>
            </w:r>
            <w:r>
              <w:rPr>
                <w:rFonts w:ascii="Times New Roman" w:eastAsia="Times New Roman"/>
                <w:spacing w:val="-14"/>
                <w:sz w:val="21"/>
              </w:rPr>
              <w:t xml:space="preserve"> </w:t>
            </w:r>
            <w:r>
              <w:rPr>
                <w:sz w:val="21"/>
              </w:rPr>
              <w:t>的主要参与者，参与阐明了不同牙本质敏感治疗方式对修复粘接强度</w:t>
            </w:r>
            <w:r>
              <w:rPr>
                <w:spacing w:val="-2"/>
                <w:sz w:val="21"/>
              </w:rPr>
              <w:t>的影响及其机制，并参与证实了不同类型脱敏剂与粘接方式的最优适配组合的临床效果，参与</w:t>
            </w:r>
            <w:r>
              <w:rPr>
                <w:spacing w:val="-3"/>
                <w:sz w:val="21"/>
              </w:rPr>
              <w:t xml:space="preserve">本项目研究的工作量占本人全部工作量的 </w:t>
            </w:r>
            <w:r>
              <w:rPr>
                <w:rFonts w:ascii="Times New Roman" w:eastAsia="Times New Roman"/>
                <w:sz w:val="21"/>
              </w:rPr>
              <w:t>50%</w:t>
            </w:r>
            <w:r>
              <w:rPr>
                <w:sz w:val="21"/>
              </w:rPr>
              <w:t>。</w:t>
            </w:r>
          </w:p>
        </w:tc>
      </w:tr>
    </w:tbl>
    <w:p>
      <w:pPr>
        <w:spacing w:after="0" w:line="348" w:lineRule="auto"/>
        <w:jc w:val="both"/>
        <w:rPr>
          <w:sz w:val="21"/>
        </w:rPr>
        <w:sectPr>
          <w:pgSz w:w="11910" w:h="16840"/>
          <w:pgMar w:top="1380" w:right="1100" w:bottom="1200" w:left="1220" w:header="0" w:footer="1016" w:gutter="0"/>
          <w:cols w:space="720" w:num="1"/>
        </w:sectPr>
      </w:pPr>
    </w:p>
    <w:tbl>
      <w:tblPr>
        <w:tblStyle w:val="5"/>
        <w:tblW w:w="0" w:type="auto"/>
        <w:tblInd w:w="29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63"/>
        <w:gridCol w:w="2645"/>
        <w:gridCol w:w="1063"/>
        <w:gridCol w:w="412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bottom w:val="single" w:color="000000" w:sz="4" w:space="0"/>
              <w:right w:val="single" w:color="000000" w:sz="4" w:space="0"/>
            </w:tcBorders>
          </w:tcPr>
          <w:p>
            <w:pPr>
              <w:pStyle w:val="9"/>
              <w:tabs>
                <w:tab w:val="left" w:pos="650"/>
              </w:tabs>
              <w:spacing w:before="135"/>
              <w:ind w:left="19"/>
              <w:jc w:val="center"/>
              <w:rPr>
                <w:sz w:val="21"/>
              </w:rPr>
            </w:pPr>
            <w:r>
              <w:rPr>
                <w:spacing w:val="-10"/>
                <w:sz w:val="21"/>
              </w:rPr>
              <w:t>姓</w:t>
            </w:r>
            <w:r>
              <w:rPr>
                <w:sz w:val="21"/>
              </w:rPr>
              <w:tab/>
            </w:r>
            <w:r>
              <w:rPr>
                <w:spacing w:val="-10"/>
                <w:sz w:val="21"/>
              </w:rPr>
              <w:t>名</w:t>
            </w:r>
          </w:p>
        </w:tc>
        <w:tc>
          <w:tcPr>
            <w:tcW w:w="2645" w:type="dxa"/>
            <w:tcBorders>
              <w:left w:val="single" w:color="000000" w:sz="4" w:space="0"/>
              <w:bottom w:val="single" w:color="000000" w:sz="4" w:space="0"/>
              <w:right w:val="single" w:color="000000" w:sz="4" w:space="0"/>
            </w:tcBorders>
          </w:tcPr>
          <w:p>
            <w:pPr>
              <w:pStyle w:val="9"/>
              <w:spacing w:before="135"/>
              <w:ind w:left="1000" w:right="976"/>
              <w:jc w:val="center"/>
              <w:rPr>
                <w:sz w:val="21"/>
              </w:rPr>
            </w:pPr>
            <w:r>
              <w:rPr>
                <w:spacing w:val="-4"/>
                <w:sz w:val="21"/>
              </w:rPr>
              <w:t>仵琳悦</w:t>
            </w:r>
          </w:p>
        </w:tc>
        <w:tc>
          <w:tcPr>
            <w:tcW w:w="1063" w:type="dxa"/>
            <w:tcBorders>
              <w:left w:val="single" w:color="000000" w:sz="4" w:space="0"/>
              <w:bottom w:val="single" w:color="000000" w:sz="4" w:space="0"/>
              <w:right w:val="single" w:color="000000" w:sz="4" w:space="0"/>
            </w:tcBorders>
          </w:tcPr>
          <w:p>
            <w:pPr>
              <w:pStyle w:val="9"/>
              <w:tabs>
                <w:tab w:val="left" w:pos="744"/>
              </w:tabs>
              <w:spacing w:before="135"/>
              <w:ind w:left="113"/>
              <w:rPr>
                <w:sz w:val="21"/>
              </w:rPr>
            </w:pPr>
            <w:r>
              <w:rPr>
                <w:spacing w:val="-10"/>
                <w:sz w:val="21"/>
              </w:rPr>
              <w:t>排</w:t>
            </w:r>
            <w:r>
              <w:rPr>
                <w:sz w:val="21"/>
              </w:rPr>
              <w:tab/>
            </w:r>
            <w:r>
              <w:rPr>
                <w:spacing w:val="-10"/>
                <w:sz w:val="21"/>
              </w:rPr>
              <w:t>名</w:t>
            </w:r>
          </w:p>
        </w:tc>
        <w:tc>
          <w:tcPr>
            <w:tcW w:w="4126" w:type="dxa"/>
            <w:tcBorders>
              <w:left w:val="single" w:color="000000" w:sz="4" w:space="0"/>
              <w:bottom w:val="single" w:color="000000" w:sz="4" w:space="0"/>
            </w:tcBorders>
          </w:tcPr>
          <w:p>
            <w:pPr>
              <w:pStyle w:val="9"/>
              <w:spacing w:before="135"/>
              <w:ind w:left="108"/>
              <w:rPr>
                <w:sz w:val="21"/>
              </w:rPr>
            </w:pPr>
            <w:r>
              <w:rPr>
                <w:spacing w:val="-4"/>
                <w:sz w:val="21"/>
              </w:rPr>
              <w:t>第九完成人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5"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行政职务</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w w:val="100"/>
                <w:sz w:val="21"/>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技术职称</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w w:val="100"/>
                <w:sz w:val="21"/>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0" w:hRule="atLeast"/>
        </w:trPr>
        <w:tc>
          <w:tcPr>
            <w:tcW w:w="1063" w:type="dxa"/>
            <w:tcBorders>
              <w:top w:val="single" w:color="000000" w:sz="4" w:space="0"/>
              <w:bottom w:val="single" w:color="000000" w:sz="4" w:space="0"/>
              <w:right w:val="single" w:color="000000" w:sz="4" w:space="0"/>
            </w:tcBorders>
          </w:tcPr>
          <w:p>
            <w:pPr>
              <w:pStyle w:val="9"/>
              <w:spacing w:before="104" w:line="267" w:lineRule="exact"/>
              <w:ind w:left="19"/>
              <w:jc w:val="center"/>
              <w:rPr>
                <w:sz w:val="21"/>
              </w:rPr>
            </w:pPr>
            <w:r>
              <w:rPr>
                <w:spacing w:val="-4"/>
                <w:sz w:val="21"/>
              </w:rPr>
              <w:t>工作单位</w:t>
            </w:r>
          </w:p>
        </w:tc>
        <w:tc>
          <w:tcPr>
            <w:tcW w:w="7834" w:type="dxa"/>
            <w:gridSpan w:val="3"/>
            <w:tcBorders>
              <w:top w:val="single" w:color="000000" w:sz="4" w:space="0"/>
              <w:left w:val="single" w:color="000000" w:sz="4" w:space="0"/>
              <w:bottom w:val="single" w:color="000000" w:sz="4" w:space="0"/>
            </w:tcBorders>
          </w:tcPr>
          <w:p>
            <w:pPr>
              <w:pStyle w:val="9"/>
              <w:spacing w:before="104" w:line="267" w:lineRule="exact"/>
              <w:rPr>
                <w:sz w:val="21"/>
              </w:rPr>
            </w:pPr>
            <w:r>
              <w:rPr>
                <w:spacing w:val="-4"/>
                <w:sz w:val="21"/>
              </w:rPr>
              <w:t>西安交通大学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9" w:hRule="atLeast"/>
        </w:trPr>
        <w:tc>
          <w:tcPr>
            <w:tcW w:w="1063" w:type="dxa"/>
            <w:tcBorders>
              <w:top w:val="single" w:color="000000" w:sz="4" w:space="0"/>
              <w:bottom w:val="single" w:color="000000" w:sz="4" w:space="0"/>
              <w:right w:val="single" w:color="000000" w:sz="4" w:space="0"/>
            </w:tcBorders>
          </w:tcPr>
          <w:p>
            <w:pPr>
              <w:pStyle w:val="9"/>
              <w:spacing w:before="8"/>
              <w:ind w:left="0"/>
              <w:rPr>
                <w:b/>
                <w:sz w:val="23"/>
              </w:rPr>
            </w:pPr>
          </w:p>
          <w:p>
            <w:pPr>
              <w:pStyle w:val="9"/>
              <w:ind w:left="19"/>
              <w:jc w:val="center"/>
              <w:rPr>
                <w:sz w:val="21"/>
              </w:rPr>
            </w:pPr>
            <w:r>
              <w:rPr>
                <w:spacing w:val="-4"/>
                <w:sz w:val="21"/>
              </w:rPr>
              <w:t>完成单位</w:t>
            </w:r>
          </w:p>
        </w:tc>
        <w:tc>
          <w:tcPr>
            <w:tcW w:w="7834" w:type="dxa"/>
            <w:gridSpan w:val="3"/>
            <w:tcBorders>
              <w:top w:val="single" w:color="000000" w:sz="4" w:space="0"/>
              <w:left w:val="single" w:color="000000" w:sz="4" w:space="0"/>
              <w:bottom w:val="single" w:color="000000" w:sz="4" w:space="0"/>
            </w:tcBorders>
          </w:tcPr>
          <w:p>
            <w:pPr>
              <w:pStyle w:val="9"/>
              <w:spacing w:before="8"/>
              <w:ind w:left="0"/>
              <w:rPr>
                <w:b/>
                <w:sz w:val="23"/>
              </w:rPr>
            </w:pPr>
          </w:p>
          <w:p>
            <w:pPr>
              <w:pStyle w:val="9"/>
              <w:rPr>
                <w:sz w:val="21"/>
              </w:rPr>
            </w:pPr>
            <w:r>
              <w:rPr>
                <w:spacing w:val="-3"/>
                <w:sz w:val="21"/>
              </w:rPr>
              <w:t>西安交通大学口腔医院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00" w:hRule="atLeast"/>
        </w:trPr>
        <w:tc>
          <w:tcPr>
            <w:tcW w:w="8897" w:type="dxa"/>
            <w:gridSpan w:val="4"/>
            <w:tcBorders>
              <w:top w:val="single" w:color="000000" w:sz="4" w:space="0"/>
              <w:bottom w:val="single" w:color="000000" w:sz="4" w:space="0"/>
            </w:tcBorders>
          </w:tcPr>
          <w:p>
            <w:pPr>
              <w:pStyle w:val="9"/>
              <w:spacing w:before="104"/>
              <w:rPr>
                <w:sz w:val="21"/>
              </w:rPr>
            </w:pPr>
            <w:r>
              <w:rPr>
                <w:spacing w:val="-3"/>
                <w:sz w:val="21"/>
              </w:rPr>
              <w:t>对本项目主要学术贡献：</w:t>
            </w:r>
          </w:p>
          <w:p>
            <w:pPr>
              <w:pStyle w:val="9"/>
              <w:spacing w:before="120" w:line="348" w:lineRule="auto"/>
              <w:ind w:right="82"/>
              <w:jc w:val="both"/>
              <w:rPr>
                <w:sz w:val="21"/>
              </w:rPr>
            </w:pPr>
            <w:r>
              <w:rPr>
                <w:spacing w:val="1"/>
                <w:w w:val="100"/>
                <w:sz w:val="21"/>
              </w:rPr>
              <w:t>项目成员，是创新点</w:t>
            </w:r>
            <w:r>
              <w:rPr>
                <w:rFonts w:ascii="Times New Roman" w:eastAsia="Times New Roman"/>
                <w:spacing w:val="-3"/>
                <w:w w:val="100"/>
                <w:sz w:val="21"/>
              </w:rPr>
              <w:t>2</w:t>
            </w:r>
            <w:r>
              <w:rPr>
                <w:w w:val="100"/>
                <w:sz w:val="21"/>
              </w:rPr>
              <w:t>、</w:t>
            </w:r>
            <w:r>
              <w:rPr>
                <w:rFonts w:ascii="Times New Roman" w:eastAsia="Times New Roman"/>
                <w:w w:val="100"/>
                <w:sz w:val="21"/>
              </w:rPr>
              <w:t>3</w:t>
            </w:r>
            <w:r>
              <w:rPr>
                <w:rFonts w:ascii="Times New Roman" w:eastAsia="Times New Roman"/>
                <w:spacing w:val="-22"/>
                <w:sz w:val="21"/>
              </w:rPr>
              <w:t xml:space="preserve"> </w:t>
            </w:r>
            <w:r>
              <w:rPr>
                <w:spacing w:val="-3"/>
                <w:w w:val="100"/>
                <w:sz w:val="21"/>
              </w:rPr>
              <w:t>的主要贡献者，是阐明不同牙本质敏感治疗方式对修复粘接强度的影</w:t>
            </w:r>
            <w:r>
              <w:rPr>
                <w:spacing w:val="1"/>
                <w:w w:val="100"/>
                <w:sz w:val="21"/>
              </w:rPr>
              <w:t>响及其机制以及明确不同类型脱敏剂与酸蚀-冲洗粘接系统、自酸蚀粘接系统及通用型粘接系</w:t>
            </w:r>
            <w:r>
              <w:rPr>
                <w:spacing w:val="-3"/>
                <w:w w:val="100"/>
                <w:sz w:val="21"/>
              </w:rPr>
              <w:t>统的最优适配组合的主要研究者，参与本项目的工作量占本人全部工作量的</w:t>
            </w:r>
            <w:r>
              <w:rPr>
                <w:spacing w:val="-55"/>
                <w:sz w:val="21"/>
              </w:rPr>
              <w:t xml:space="preserve"> </w:t>
            </w:r>
            <w:r>
              <w:rPr>
                <w:rFonts w:ascii="Times New Roman" w:eastAsia="Times New Roman"/>
                <w:w w:val="100"/>
                <w:sz w:val="21"/>
              </w:rPr>
              <w:t>80</w:t>
            </w:r>
            <w:r>
              <w:rPr>
                <w:rFonts w:ascii="Times New Roman" w:eastAsia="Times New Roman"/>
                <w:spacing w:val="-1"/>
                <w:w w:val="100"/>
                <w:sz w:val="21"/>
              </w:rPr>
              <w:t>%</w:t>
            </w:r>
            <w:r>
              <w:rPr>
                <w:w w:val="100"/>
                <w:sz w:val="21"/>
              </w:rPr>
              <w:t>。</w:t>
            </w:r>
          </w:p>
        </w:tc>
      </w:tr>
    </w:tbl>
    <w:p>
      <w:pPr>
        <w:pStyle w:val="3"/>
        <w:spacing w:before="11" w:after="1"/>
        <w:rPr>
          <w:b/>
          <w:sz w:val="22"/>
        </w:rPr>
      </w:pPr>
    </w:p>
    <w:tbl>
      <w:tblPr>
        <w:tblStyle w:val="5"/>
        <w:tblW w:w="0" w:type="auto"/>
        <w:tblInd w:w="29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63"/>
        <w:gridCol w:w="2645"/>
        <w:gridCol w:w="1063"/>
        <w:gridCol w:w="412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5" w:hRule="atLeast"/>
        </w:trPr>
        <w:tc>
          <w:tcPr>
            <w:tcW w:w="1063" w:type="dxa"/>
            <w:tcBorders>
              <w:bottom w:val="single" w:color="000000" w:sz="4" w:space="0"/>
              <w:right w:val="single" w:color="000000" w:sz="4" w:space="0"/>
            </w:tcBorders>
          </w:tcPr>
          <w:p>
            <w:pPr>
              <w:pStyle w:val="9"/>
              <w:tabs>
                <w:tab w:val="left" w:pos="650"/>
              </w:tabs>
              <w:spacing w:before="135"/>
              <w:ind w:left="19"/>
              <w:jc w:val="center"/>
              <w:rPr>
                <w:sz w:val="21"/>
              </w:rPr>
            </w:pPr>
            <w:r>
              <w:rPr>
                <w:spacing w:val="-10"/>
                <w:sz w:val="21"/>
              </w:rPr>
              <w:t>姓</w:t>
            </w:r>
            <w:r>
              <w:rPr>
                <w:sz w:val="21"/>
              </w:rPr>
              <w:tab/>
            </w:r>
            <w:r>
              <w:rPr>
                <w:spacing w:val="-10"/>
                <w:sz w:val="21"/>
              </w:rPr>
              <w:t>名</w:t>
            </w:r>
          </w:p>
        </w:tc>
        <w:tc>
          <w:tcPr>
            <w:tcW w:w="2645" w:type="dxa"/>
            <w:tcBorders>
              <w:left w:val="single" w:color="000000" w:sz="4" w:space="0"/>
              <w:bottom w:val="single" w:color="000000" w:sz="4" w:space="0"/>
              <w:right w:val="single" w:color="000000" w:sz="4" w:space="0"/>
            </w:tcBorders>
          </w:tcPr>
          <w:p>
            <w:pPr>
              <w:pStyle w:val="9"/>
              <w:spacing w:before="135"/>
              <w:ind w:left="1000" w:right="976"/>
              <w:jc w:val="center"/>
              <w:rPr>
                <w:sz w:val="21"/>
              </w:rPr>
            </w:pPr>
            <w:r>
              <w:rPr>
                <w:spacing w:val="-5"/>
                <w:sz w:val="21"/>
              </w:rPr>
              <w:t>刘洁</w:t>
            </w:r>
          </w:p>
        </w:tc>
        <w:tc>
          <w:tcPr>
            <w:tcW w:w="1063" w:type="dxa"/>
            <w:tcBorders>
              <w:left w:val="single" w:color="000000" w:sz="4" w:space="0"/>
              <w:bottom w:val="single" w:color="000000" w:sz="4" w:space="0"/>
              <w:right w:val="single" w:color="000000" w:sz="4" w:space="0"/>
            </w:tcBorders>
          </w:tcPr>
          <w:p>
            <w:pPr>
              <w:pStyle w:val="9"/>
              <w:tabs>
                <w:tab w:val="left" w:pos="744"/>
              </w:tabs>
              <w:spacing w:before="135"/>
              <w:ind w:left="113"/>
              <w:rPr>
                <w:sz w:val="21"/>
              </w:rPr>
            </w:pPr>
            <w:r>
              <w:rPr>
                <w:spacing w:val="-10"/>
                <w:sz w:val="21"/>
              </w:rPr>
              <w:t>排</w:t>
            </w:r>
            <w:r>
              <w:rPr>
                <w:sz w:val="21"/>
              </w:rPr>
              <w:tab/>
            </w:r>
            <w:r>
              <w:rPr>
                <w:spacing w:val="-10"/>
                <w:sz w:val="21"/>
              </w:rPr>
              <w:t>名</w:t>
            </w:r>
          </w:p>
        </w:tc>
        <w:tc>
          <w:tcPr>
            <w:tcW w:w="4126" w:type="dxa"/>
            <w:tcBorders>
              <w:left w:val="single" w:color="000000" w:sz="4" w:space="0"/>
              <w:bottom w:val="single" w:color="000000" w:sz="4" w:space="0"/>
            </w:tcBorders>
          </w:tcPr>
          <w:p>
            <w:pPr>
              <w:pStyle w:val="9"/>
              <w:spacing w:before="135"/>
              <w:ind w:left="108"/>
              <w:rPr>
                <w:sz w:val="21"/>
              </w:rPr>
            </w:pPr>
            <w:r>
              <w:rPr>
                <w:spacing w:val="-4"/>
                <w:sz w:val="21"/>
              </w:rPr>
              <w:t>第十完成人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行政职务</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w w:val="100"/>
                <w:sz w:val="21"/>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3" w:hRule="atLeast"/>
        </w:trPr>
        <w:tc>
          <w:tcPr>
            <w:tcW w:w="1063" w:type="dxa"/>
            <w:tcBorders>
              <w:top w:val="single" w:color="000000" w:sz="4" w:space="0"/>
              <w:bottom w:val="single" w:color="000000" w:sz="4" w:space="0"/>
              <w:right w:val="single" w:color="000000" w:sz="4" w:space="0"/>
            </w:tcBorders>
          </w:tcPr>
          <w:p>
            <w:pPr>
              <w:pStyle w:val="9"/>
              <w:spacing w:before="135"/>
              <w:ind w:left="19"/>
              <w:jc w:val="center"/>
              <w:rPr>
                <w:sz w:val="21"/>
              </w:rPr>
            </w:pPr>
            <w:r>
              <w:rPr>
                <w:spacing w:val="-4"/>
                <w:sz w:val="21"/>
              </w:rPr>
              <w:t>技术职称</w:t>
            </w:r>
          </w:p>
        </w:tc>
        <w:tc>
          <w:tcPr>
            <w:tcW w:w="7834" w:type="dxa"/>
            <w:gridSpan w:val="3"/>
            <w:tcBorders>
              <w:top w:val="single" w:color="000000" w:sz="4" w:space="0"/>
              <w:left w:val="single" w:color="000000" w:sz="4" w:space="0"/>
              <w:bottom w:val="single" w:color="000000" w:sz="4" w:space="0"/>
            </w:tcBorders>
          </w:tcPr>
          <w:p>
            <w:pPr>
              <w:pStyle w:val="9"/>
              <w:spacing w:before="135"/>
              <w:rPr>
                <w:sz w:val="21"/>
              </w:rPr>
            </w:pPr>
            <w:r>
              <w:rPr>
                <w:spacing w:val="-4"/>
                <w:sz w:val="21"/>
              </w:rPr>
              <w:t>主治医师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90" w:hRule="atLeast"/>
        </w:trPr>
        <w:tc>
          <w:tcPr>
            <w:tcW w:w="1063" w:type="dxa"/>
            <w:tcBorders>
              <w:top w:val="single" w:color="000000" w:sz="4" w:space="0"/>
              <w:bottom w:val="single" w:color="000000" w:sz="4" w:space="0"/>
              <w:right w:val="single" w:color="000000" w:sz="4" w:space="0"/>
            </w:tcBorders>
          </w:tcPr>
          <w:p>
            <w:pPr>
              <w:pStyle w:val="9"/>
              <w:spacing w:before="104" w:line="267" w:lineRule="exact"/>
              <w:ind w:left="19"/>
              <w:jc w:val="center"/>
              <w:rPr>
                <w:sz w:val="21"/>
              </w:rPr>
            </w:pPr>
            <w:r>
              <w:rPr>
                <w:spacing w:val="-4"/>
                <w:sz w:val="21"/>
              </w:rPr>
              <w:t>工作单位</w:t>
            </w:r>
          </w:p>
        </w:tc>
        <w:tc>
          <w:tcPr>
            <w:tcW w:w="7834" w:type="dxa"/>
            <w:gridSpan w:val="3"/>
            <w:tcBorders>
              <w:top w:val="single" w:color="000000" w:sz="4" w:space="0"/>
              <w:left w:val="single" w:color="000000" w:sz="4" w:space="0"/>
              <w:bottom w:val="single" w:color="000000" w:sz="4" w:space="0"/>
            </w:tcBorders>
          </w:tcPr>
          <w:p>
            <w:pPr>
              <w:pStyle w:val="9"/>
              <w:spacing w:before="104" w:line="267" w:lineRule="exact"/>
              <w:rPr>
                <w:sz w:val="21"/>
              </w:rPr>
            </w:pPr>
            <w:r>
              <w:rPr>
                <w:spacing w:val="-4"/>
                <w:sz w:val="21"/>
              </w:rPr>
              <w:t>西安交通大学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9" w:hRule="atLeast"/>
        </w:trPr>
        <w:tc>
          <w:tcPr>
            <w:tcW w:w="1063" w:type="dxa"/>
            <w:tcBorders>
              <w:top w:val="single" w:color="000000" w:sz="4" w:space="0"/>
              <w:bottom w:val="single" w:color="000000" w:sz="4" w:space="0"/>
              <w:right w:val="single" w:color="000000" w:sz="4" w:space="0"/>
            </w:tcBorders>
          </w:tcPr>
          <w:p>
            <w:pPr>
              <w:pStyle w:val="9"/>
              <w:spacing w:before="9"/>
              <w:ind w:left="0"/>
              <w:rPr>
                <w:b/>
                <w:sz w:val="23"/>
              </w:rPr>
            </w:pPr>
          </w:p>
          <w:p>
            <w:pPr>
              <w:pStyle w:val="9"/>
              <w:ind w:left="19"/>
              <w:jc w:val="center"/>
              <w:rPr>
                <w:sz w:val="21"/>
              </w:rPr>
            </w:pPr>
            <w:r>
              <w:rPr>
                <w:spacing w:val="-4"/>
                <w:sz w:val="21"/>
              </w:rPr>
              <w:t>完成单位</w:t>
            </w:r>
          </w:p>
        </w:tc>
        <w:tc>
          <w:tcPr>
            <w:tcW w:w="7834" w:type="dxa"/>
            <w:gridSpan w:val="3"/>
            <w:tcBorders>
              <w:top w:val="single" w:color="000000" w:sz="4" w:space="0"/>
              <w:left w:val="single" w:color="000000" w:sz="4" w:space="0"/>
              <w:bottom w:val="single" w:color="000000" w:sz="4" w:space="0"/>
            </w:tcBorders>
          </w:tcPr>
          <w:p>
            <w:pPr>
              <w:pStyle w:val="9"/>
              <w:spacing w:before="9"/>
              <w:ind w:left="0"/>
              <w:rPr>
                <w:b/>
                <w:sz w:val="23"/>
              </w:rPr>
            </w:pPr>
          </w:p>
          <w:p>
            <w:pPr>
              <w:pStyle w:val="9"/>
              <w:rPr>
                <w:sz w:val="21"/>
              </w:rPr>
            </w:pPr>
            <w:r>
              <w:rPr>
                <w:spacing w:val="-3"/>
                <w:sz w:val="21"/>
              </w:rPr>
              <w:t>西安交通大学口腔医院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00" w:hRule="atLeast"/>
        </w:trPr>
        <w:tc>
          <w:tcPr>
            <w:tcW w:w="8897" w:type="dxa"/>
            <w:gridSpan w:val="4"/>
            <w:tcBorders>
              <w:top w:val="single" w:color="000000" w:sz="4" w:space="0"/>
              <w:bottom w:val="single" w:color="000000" w:sz="4" w:space="0"/>
            </w:tcBorders>
          </w:tcPr>
          <w:p>
            <w:pPr>
              <w:pStyle w:val="9"/>
              <w:spacing w:before="104"/>
              <w:rPr>
                <w:sz w:val="21"/>
              </w:rPr>
            </w:pPr>
            <w:r>
              <w:rPr>
                <w:spacing w:val="-3"/>
                <w:sz w:val="21"/>
              </w:rPr>
              <w:t>对本项目主要学术贡献：</w:t>
            </w:r>
          </w:p>
          <w:p>
            <w:pPr>
              <w:pStyle w:val="9"/>
              <w:spacing w:before="120" w:line="348" w:lineRule="auto"/>
              <w:ind w:right="82"/>
              <w:rPr>
                <w:sz w:val="21"/>
              </w:rPr>
            </w:pPr>
            <w:r>
              <w:rPr>
                <w:spacing w:val="-3"/>
                <w:sz w:val="21"/>
              </w:rPr>
              <w:t xml:space="preserve">项目成员，是创新点 </w:t>
            </w:r>
            <w:r>
              <w:rPr>
                <w:rFonts w:ascii="Times New Roman" w:eastAsia="Times New Roman"/>
                <w:sz w:val="21"/>
              </w:rPr>
              <w:t>3</w:t>
            </w:r>
            <w:r>
              <w:rPr>
                <w:rFonts w:ascii="Times New Roman" w:eastAsia="Times New Roman"/>
                <w:spacing w:val="12"/>
                <w:sz w:val="21"/>
              </w:rPr>
              <w:t xml:space="preserve"> </w:t>
            </w:r>
            <w:r>
              <w:rPr>
                <w:sz w:val="21"/>
              </w:rPr>
              <w:t>的主要贡献者，参与探究了新型牙本质脱敏剂脱敏后粘接修复的临床治</w:t>
            </w:r>
            <w:r>
              <w:rPr>
                <w:spacing w:val="-2"/>
                <w:sz w:val="21"/>
              </w:rPr>
              <w:t xml:space="preserve">疗效果，参与该项目研究的工作量占本人全部工作量的 </w:t>
            </w:r>
            <w:r>
              <w:rPr>
                <w:rFonts w:ascii="Times New Roman" w:eastAsia="Times New Roman"/>
                <w:sz w:val="21"/>
              </w:rPr>
              <w:t>40</w:t>
            </w:r>
            <w:r>
              <w:rPr>
                <w:sz w:val="21"/>
              </w:rPr>
              <w:t>％。</w:t>
            </w:r>
          </w:p>
        </w:tc>
      </w:tr>
    </w:tbl>
    <w:p>
      <w:pPr>
        <w:spacing w:after="0" w:line="348" w:lineRule="auto"/>
        <w:rPr>
          <w:sz w:val="21"/>
        </w:rPr>
        <w:sectPr>
          <w:pgSz w:w="11910" w:h="16840"/>
          <w:pgMar w:top="1380" w:right="1100" w:bottom="1200" w:left="1220" w:header="0" w:footer="1016" w:gutter="0"/>
          <w:cols w:space="720" w:num="1"/>
        </w:sectPr>
      </w:pPr>
    </w:p>
    <w:p>
      <w:pPr>
        <w:spacing w:before="32"/>
        <w:ind w:left="1357" w:right="1470" w:firstLine="0"/>
        <w:jc w:val="center"/>
        <w:rPr>
          <w:b/>
          <w:sz w:val="28"/>
        </w:rPr>
      </w:pPr>
      <w:r>
        <w:rPr>
          <w:b/>
          <w:spacing w:val="-4"/>
          <w:sz w:val="28"/>
        </w:rPr>
        <w:t>八、主要完成单位情况</w:t>
      </w:r>
      <w:r>
        <w:rPr>
          <w:b/>
          <w:spacing w:val="-10"/>
          <w:sz w:val="28"/>
        </w:rPr>
        <w:t>表</w:t>
      </w:r>
    </w:p>
    <w:p>
      <w:pPr>
        <w:pStyle w:val="3"/>
        <w:spacing w:before="4"/>
        <w:rPr>
          <w:b/>
          <w:sz w:val="28"/>
        </w:rPr>
      </w:pPr>
    </w:p>
    <w:tbl>
      <w:tblPr>
        <w:tblStyle w:val="5"/>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510"/>
        <w:gridCol w:w="770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4" w:hRule="atLeast"/>
        </w:trPr>
        <w:tc>
          <w:tcPr>
            <w:tcW w:w="1510" w:type="dxa"/>
            <w:tcBorders>
              <w:bottom w:val="single" w:color="000000" w:sz="4" w:space="0"/>
              <w:right w:val="single" w:color="000000" w:sz="4" w:space="0"/>
            </w:tcBorders>
          </w:tcPr>
          <w:p>
            <w:pPr>
              <w:pStyle w:val="9"/>
              <w:spacing w:before="142"/>
              <w:ind w:left="333"/>
              <w:rPr>
                <w:sz w:val="21"/>
              </w:rPr>
            </w:pPr>
            <w:r>
              <w:rPr>
                <w:spacing w:val="-4"/>
                <w:sz w:val="21"/>
              </w:rPr>
              <w:t>单位名称</w:t>
            </w:r>
          </w:p>
        </w:tc>
        <w:tc>
          <w:tcPr>
            <w:tcW w:w="7704" w:type="dxa"/>
            <w:tcBorders>
              <w:left w:val="single" w:color="000000" w:sz="4" w:space="0"/>
              <w:bottom w:val="single" w:color="000000" w:sz="4" w:space="0"/>
            </w:tcBorders>
          </w:tcPr>
          <w:p>
            <w:pPr>
              <w:pStyle w:val="9"/>
              <w:spacing w:before="164"/>
              <w:rPr>
                <w:sz w:val="21"/>
              </w:rPr>
            </w:pPr>
            <w:r>
              <w:rPr>
                <w:spacing w:val="-3"/>
                <w:sz w:val="21"/>
              </w:rPr>
              <w:t>西安交通大学口腔医院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859" w:hRule="atLeast"/>
        </w:trPr>
        <w:tc>
          <w:tcPr>
            <w:tcW w:w="9214" w:type="dxa"/>
            <w:gridSpan w:val="2"/>
            <w:tcBorders>
              <w:top w:val="single" w:color="000000" w:sz="4" w:space="0"/>
            </w:tcBorders>
          </w:tcPr>
          <w:p>
            <w:pPr>
              <w:pStyle w:val="9"/>
              <w:spacing w:before="77"/>
              <w:ind w:left="105"/>
              <w:rPr>
                <w:sz w:val="21"/>
              </w:rPr>
            </w:pPr>
            <w:r>
              <w:rPr>
                <w:spacing w:val="-3"/>
                <w:sz w:val="21"/>
              </w:rPr>
              <w:t>对本项目主要学术贡献：</w:t>
            </w:r>
          </w:p>
          <w:p>
            <w:pPr>
              <w:pStyle w:val="9"/>
              <w:spacing w:before="118" w:line="348" w:lineRule="auto"/>
              <w:ind w:left="105" w:right="85" w:firstLine="420"/>
              <w:jc w:val="both"/>
              <w:rPr>
                <w:sz w:val="21"/>
              </w:rPr>
            </w:pPr>
            <w:r>
              <w:rPr>
                <w:spacing w:val="-2"/>
                <w:sz w:val="21"/>
              </w:rPr>
              <w:t>西安交通大学口腔医院负责整个项目的设计、组织和管理，成功协调了各合作单位的工作。由裴丹丹院长领导的团队深入探讨并解决了敏感牙本质粘接修复中的关键难题，在项目的每一个阶段都发挥了重要作用。通过与企业的紧密合作，西安交通大学口腔医院将这些技术突破成功转化为实际产品，并推向市场，极大地提升了技术成果的经济效益和社会价值。医院还积极举办学术会议和技术研讨会，推动技术的广泛应用。目前，这些技术成果已在全国众多医院中得到临床应用，并收获了普遍好评。</w:t>
            </w:r>
          </w:p>
        </w:tc>
      </w:tr>
    </w:tbl>
    <w:p>
      <w:pPr>
        <w:pStyle w:val="3"/>
        <w:rPr>
          <w:b/>
          <w:sz w:val="20"/>
        </w:rPr>
      </w:pPr>
    </w:p>
    <w:p>
      <w:pPr>
        <w:pStyle w:val="3"/>
        <w:spacing w:before="4"/>
        <w:rPr>
          <w:b/>
          <w:sz w:val="10"/>
        </w:rPr>
      </w:pPr>
    </w:p>
    <w:tbl>
      <w:tblPr>
        <w:tblStyle w:val="5"/>
        <w:tblW w:w="0" w:type="auto"/>
        <w:tblInd w:w="139"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510"/>
        <w:gridCol w:w="770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6" w:hRule="atLeast"/>
        </w:trPr>
        <w:tc>
          <w:tcPr>
            <w:tcW w:w="1510" w:type="dxa"/>
            <w:tcBorders>
              <w:bottom w:val="single" w:color="000000" w:sz="4" w:space="0"/>
              <w:right w:val="single" w:color="000000" w:sz="4" w:space="0"/>
            </w:tcBorders>
          </w:tcPr>
          <w:p>
            <w:pPr>
              <w:pStyle w:val="9"/>
              <w:spacing w:before="145"/>
              <w:ind w:left="333"/>
              <w:rPr>
                <w:sz w:val="21"/>
              </w:rPr>
            </w:pPr>
            <w:r>
              <w:rPr>
                <w:spacing w:val="-4"/>
                <w:sz w:val="21"/>
              </w:rPr>
              <w:t>单位名称</w:t>
            </w:r>
          </w:p>
        </w:tc>
        <w:tc>
          <w:tcPr>
            <w:tcW w:w="7704" w:type="dxa"/>
            <w:tcBorders>
              <w:left w:val="single" w:color="000000" w:sz="4" w:space="0"/>
              <w:bottom w:val="single" w:color="000000" w:sz="4" w:space="0"/>
            </w:tcBorders>
          </w:tcPr>
          <w:p>
            <w:pPr>
              <w:pStyle w:val="9"/>
              <w:spacing w:before="166"/>
              <w:rPr>
                <w:sz w:val="21"/>
              </w:rPr>
            </w:pPr>
            <w:r>
              <w:rPr>
                <w:spacing w:val="-4"/>
                <w:sz w:val="21"/>
              </w:rPr>
              <w:t>武汉大学口腔医院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90" w:hRule="atLeast"/>
        </w:trPr>
        <w:tc>
          <w:tcPr>
            <w:tcW w:w="9214" w:type="dxa"/>
            <w:gridSpan w:val="2"/>
            <w:tcBorders>
              <w:top w:val="single" w:color="000000" w:sz="4" w:space="0"/>
            </w:tcBorders>
          </w:tcPr>
          <w:p>
            <w:pPr>
              <w:pStyle w:val="9"/>
              <w:spacing w:before="78"/>
              <w:ind w:left="105"/>
              <w:rPr>
                <w:sz w:val="21"/>
              </w:rPr>
            </w:pPr>
            <w:r>
              <w:rPr>
                <w:spacing w:val="-3"/>
                <w:sz w:val="21"/>
              </w:rPr>
              <w:t>对本项目主要学术贡献：</w:t>
            </w:r>
          </w:p>
          <w:p>
            <w:pPr>
              <w:pStyle w:val="9"/>
              <w:spacing w:before="115" w:line="348" w:lineRule="auto"/>
              <w:ind w:left="105" w:right="93" w:firstLine="420"/>
              <w:jc w:val="both"/>
              <w:rPr>
                <w:sz w:val="21"/>
              </w:rPr>
            </w:pPr>
            <w:r>
              <w:rPr>
                <w:spacing w:val="1"/>
                <w:w w:val="100"/>
                <w:sz w:val="21"/>
              </w:rPr>
              <w:t>武汉大学口腔医院为本项目的主要参与及完成单位，主要参与完成了本项目中一系列新型牙本质脱敏材料的研发及评价、不同牙本质敏感治疗方式对修复粘接强度的影响及其机制的阐明、</w:t>
            </w:r>
            <w:r>
              <w:rPr>
                <w:spacing w:val="-3"/>
                <w:w w:val="100"/>
                <w:sz w:val="21"/>
              </w:rPr>
              <w:t>不同类型脱敏剂与粘接方式的最优适配组合的明确等一系列研究性工作。</w:t>
            </w:r>
          </w:p>
          <w:p>
            <w:pPr>
              <w:pStyle w:val="9"/>
              <w:spacing w:before="1" w:line="348" w:lineRule="auto"/>
              <w:ind w:left="105" w:right="100" w:firstLine="420"/>
              <w:rPr>
                <w:sz w:val="21"/>
              </w:rPr>
            </w:pPr>
            <w:r>
              <w:rPr>
                <w:spacing w:val="5"/>
                <w:w w:val="100"/>
                <w:sz w:val="21"/>
              </w:rPr>
              <w:t>此外，武汉大学口腔医院为本成果的成果完成配备了必要的技术人员、研究设备及实验场</w:t>
            </w:r>
            <w:r>
              <w:rPr>
                <w:spacing w:val="-3"/>
                <w:w w:val="100"/>
                <w:sz w:val="21"/>
              </w:rPr>
              <w:t>地，为项目提供了良好的临床实验基地及应用推广平台。</w:t>
            </w:r>
          </w:p>
        </w:tc>
      </w:tr>
    </w:tbl>
    <w:p>
      <w:pPr>
        <w:spacing w:after="0" w:line="348" w:lineRule="auto"/>
        <w:rPr>
          <w:sz w:val="21"/>
        </w:rPr>
        <w:sectPr>
          <w:pgSz w:w="11910" w:h="16840"/>
          <w:pgMar w:top="1400" w:right="1100" w:bottom="1200" w:left="1220" w:header="0" w:footer="1016" w:gutter="0"/>
          <w:cols w:space="720" w:num="1"/>
        </w:sectPr>
      </w:pPr>
    </w:p>
    <w:p>
      <w:pPr>
        <w:spacing w:before="41" w:line="244" w:lineRule="auto"/>
        <w:ind w:left="3048" w:right="3162" w:firstLine="422"/>
        <w:jc w:val="left"/>
        <w:rPr>
          <w:b/>
          <w:sz w:val="28"/>
        </w:rPr>
      </w:pPr>
      <w:r>
        <w:rPr>
          <w:b/>
          <w:spacing w:val="-2"/>
          <w:sz w:val="28"/>
        </w:rPr>
        <w:t>完成人合作关系说明</w:t>
      </w:r>
      <w:r>
        <w:rPr>
          <w:b/>
          <w:spacing w:val="80"/>
          <w:sz w:val="28"/>
        </w:rPr>
        <w:t xml:space="preserve"> </w:t>
      </w:r>
      <w:r>
        <w:rPr>
          <w:b/>
          <w:spacing w:val="-2"/>
          <w:sz w:val="28"/>
        </w:rPr>
        <w:t>完成人合作关系情况汇总表</w:t>
      </w:r>
    </w:p>
    <w:p>
      <w:pPr>
        <w:pStyle w:val="3"/>
        <w:spacing w:before="8"/>
        <w:rPr>
          <w:b/>
          <w:sz w:val="13"/>
        </w:rPr>
      </w:pPr>
    </w:p>
    <w:tbl>
      <w:tblPr>
        <w:tblStyle w:val="5"/>
        <w:tblW w:w="0" w:type="auto"/>
        <w:tblInd w:w="27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34"/>
        <w:gridCol w:w="752"/>
        <w:gridCol w:w="1134"/>
        <w:gridCol w:w="1755"/>
        <w:gridCol w:w="1506"/>
        <w:gridCol w:w="1455"/>
        <w:gridCol w:w="171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3" w:hRule="atLeast"/>
        </w:trPr>
        <w:tc>
          <w:tcPr>
            <w:tcW w:w="634" w:type="dxa"/>
          </w:tcPr>
          <w:p>
            <w:pPr>
              <w:pStyle w:val="9"/>
              <w:spacing w:before="1"/>
              <w:ind w:left="210"/>
              <w:rPr>
                <w:sz w:val="21"/>
              </w:rPr>
            </w:pPr>
            <w:r>
              <w:rPr>
                <w:w w:val="100"/>
                <w:sz w:val="21"/>
              </w:rPr>
              <w:t>序</w:t>
            </w:r>
          </w:p>
          <w:p>
            <w:pPr>
              <w:pStyle w:val="9"/>
              <w:spacing w:before="4" w:line="250" w:lineRule="exact"/>
              <w:ind w:left="210"/>
              <w:rPr>
                <w:sz w:val="21"/>
              </w:rPr>
            </w:pPr>
            <w:r>
              <w:rPr>
                <w:w w:val="100"/>
                <w:sz w:val="21"/>
              </w:rPr>
              <w:t>号</w:t>
            </w:r>
          </w:p>
        </w:tc>
        <w:tc>
          <w:tcPr>
            <w:tcW w:w="752" w:type="dxa"/>
          </w:tcPr>
          <w:p>
            <w:pPr>
              <w:pStyle w:val="9"/>
              <w:spacing w:before="1"/>
              <w:ind w:left="162"/>
              <w:rPr>
                <w:sz w:val="21"/>
              </w:rPr>
            </w:pPr>
            <w:r>
              <w:rPr>
                <w:spacing w:val="-5"/>
                <w:sz w:val="21"/>
              </w:rPr>
              <w:t>合作</w:t>
            </w:r>
          </w:p>
          <w:p>
            <w:pPr>
              <w:pStyle w:val="9"/>
              <w:spacing w:before="4" w:line="250" w:lineRule="exact"/>
              <w:ind w:left="162"/>
              <w:rPr>
                <w:sz w:val="21"/>
              </w:rPr>
            </w:pPr>
            <w:r>
              <w:rPr>
                <w:spacing w:val="-5"/>
                <w:sz w:val="21"/>
              </w:rPr>
              <w:t>方式</w:t>
            </w:r>
          </w:p>
        </w:tc>
        <w:tc>
          <w:tcPr>
            <w:tcW w:w="1134" w:type="dxa"/>
          </w:tcPr>
          <w:p>
            <w:pPr>
              <w:pStyle w:val="9"/>
              <w:spacing w:before="1"/>
              <w:ind w:left="195"/>
              <w:rPr>
                <w:sz w:val="21"/>
              </w:rPr>
            </w:pPr>
            <w:r>
              <w:rPr>
                <w:spacing w:val="-4"/>
                <w:sz w:val="21"/>
              </w:rPr>
              <w:t>合作者/</w:t>
            </w:r>
          </w:p>
          <w:p>
            <w:pPr>
              <w:pStyle w:val="9"/>
              <w:spacing w:before="4" w:line="250" w:lineRule="exact"/>
              <w:ind w:left="142"/>
              <w:rPr>
                <w:sz w:val="21"/>
              </w:rPr>
            </w:pPr>
            <w:r>
              <w:rPr>
                <w:spacing w:val="-4"/>
                <w:sz w:val="21"/>
              </w:rPr>
              <w:t>项目排名</w:t>
            </w:r>
          </w:p>
        </w:tc>
        <w:tc>
          <w:tcPr>
            <w:tcW w:w="1755" w:type="dxa"/>
          </w:tcPr>
          <w:p>
            <w:pPr>
              <w:pStyle w:val="9"/>
              <w:spacing w:before="137"/>
              <w:ind w:left="242"/>
              <w:rPr>
                <w:sz w:val="21"/>
              </w:rPr>
            </w:pPr>
            <w:r>
              <w:rPr>
                <w:spacing w:val="-4"/>
                <w:sz w:val="21"/>
              </w:rPr>
              <w:t>合作起始时间</w:t>
            </w:r>
          </w:p>
        </w:tc>
        <w:tc>
          <w:tcPr>
            <w:tcW w:w="1506" w:type="dxa"/>
          </w:tcPr>
          <w:p>
            <w:pPr>
              <w:pStyle w:val="9"/>
              <w:spacing w:before="137"/>
              <w:ind w:left="119"/>
              <w:rPr>
                <w:sz w:val="21"/>
              </w:rPr>
            </w:pPr>
            <w:r>
              <w:rPr>
                <w:spacing w:val="-4"/>
                <w:sz w:val="21"/>
              </w:rPr>
              <w:t>合作完成时间</w:t>
            </w:r>
          </w:p>
        </w:tc>
        <w:tc>
          <w:tcPr>
            <w:tcW w:w="1455" w:type="dxa"/>
          </w:tcPr>
          <w:p>
            <w:pPr>
              <w:pStyle w:val="9"/>
              <w:spacing w:before="113"/>
              <w:ind w:left="303"/>
              <w:rPr>
                <w:sz w:val="21"/>
              </w:rPr>
            </w:pPr>
            <w:r>
              <w:rPr>
                <w:spacing w:val="-4"/>
                <w:sz w:val="21"/>
              </w:rPr>
              <w:t>合作成果</w:t>
            </w:r>
          </w:p>
        </w:tc>
        <w:tc>
          <w:tcPr>
            <w:tcW w:w="1717" w:type="dxa"/>
          </w:tcPr>
          <w:p>
            <w:pPr>
              <w:pStyle w:val="9"/>
              <w:spacing w:before="113"/>
              <w:ind w:left="433"/>
              <w:rPr>
                <w:sz w:val="21"/>
              </w:rPr>
            </w:pPr>
            <w:r>
              <w:rPr>
                <w:spacing w:val="-4"/>
                <w:sz w:val="21"/>
              </w:rPr>
              <w:t>证明材料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63" w:hRule="atLeast"/>
        </w:trPr>
        <w:tc>
          <w:tcPr>
            <w:tcW w:w="634" w:type="dxa"/>
          </w:tcPr>
          <w:p>
            <w:pPr>
              <w:pStyle w:val="9"/>
              <w:spacing w:before="11"/>
              <w:ind w:left="0"/>
              <w:rPr>
                <w:b/>
                <w:sz w:val="21"/>
              </w:rPr>
            </w:pPr>
          </w:p>
          <w:p>
            <w:pPr>
              <w:pStyle w:val="9"/>
              <w:ind w:left="18"/>
              <w:jc w:val="center"/>
              <w:rPr>
                <w:sz w:val="24"/>
              </w:rPr>
            </w:pPr>
            <w:r>
              <w:rPr>
                <w:sz w:val="24"/>
              </w:rPr>
              <w:t>1</w:t>
            </w:r>
          </w:p>
        </w:tc>
        <w:tc>
          <w:tcPr>
            <w:tcW w:w="752" w:type="dxa"/>
          </w:tcPr>
          <w:p>
            <w:pPr>
              <w:pStyle w:val="9"/>
              <w:spacing w:before="122" w:line="242" w:lineRule="auto"/>
              <w:ind w:left="104" w:right="34"/>
              <w:rPr>
                <w:sz w:val="24"/>
              </w:rPr>
            </w:pPr>
            <w:r>
              <w:rPr>
                <w:spacing w:val="22"/>
                <w:sz w:val="24"/>
              </w:rPr>
              <w:t>研究</w:t>
            </w:r>
            <w:r>
              <w:rPr>
                <w:sz w:val="24"/>
              </w:rPr>
              <w:t xml:space="preserve"> </w:t>
            </w:r>
            <w:r>
              <w:rPr>
                <w:spacing w:val="-6"/>
                <w:sz w:val="24"/>
              </w:rPr>
              <w:t>指导</w:t>
            </w:r>
          </w:p>
        </w:tc>
        <w:tc>
          <w:tcPr>
            <w:tcW w:w="1134" w:type="dxa"/>
          </w:tcPr>
          <w:p>
            <w:pPr>
              <w:pStyle w:val="9"/>
              <w:spacing w:before="3"/>
              <w:ind w:left="0"/>
              <w:rPr>
                <w:b/>
                <w:sz w:val="23"/>
              </w:rPr>
            </w:pPr>
          </w:p>
          <w:p>
            <w:pPr>
              <w:pStyle w:val="9"/>
              <w:ind w:left="103"/>
              <w:rPr>
                <w:sz w:val="21"/>
              </w:rPr>
            </w:pPr>
            <w:r>
              <w:rPr>
                <w:spacing w:val="-2"/>
                <w:sz w:val="21"/>
              </w:rPr>
              <w:t>李蕴聪</w:t>
            </w:r>
            <w:r>
              <w:rPr>
                <w:spacing w:val="-5"/>
                <w:sz w:val="21"/>
              </w:rPr>
              <w:t>/2</w:t>
            </w:r>
          </w:p>
        </w:tc>
        <w:tc>
          <w:tcPr>
            <w:tcW w:w="1755" w:type="dxa"/>
          </w:tcPr>
          <w:p>
            <w:pPr>
              <w:pStyle w:val="9"/>
              <w:spacing w:before="3"/>
              <w:ind w:left="0"/>
              <w:rPr>
                <w:b/>
                <w:sz w:val="23"/>
              </w:rPr>
            </w:pPr>
          </w:p>
          <w:p>
            <w:pPr>
              <w:pStyle w:val="9"/>
              <w:ind w:left="103"/>
              <w:rPr>
                <w:sz w:val="21"/>
              </w:rPr>
            </w:pPr>
            <w:r>
              <w:rPr>
                <w:sz w:val="21"/>
              </w:rPr>
              <w:t>2012</w:t>
            </w:r>
            <w:r>
              <w:rPr>
                <w:spacing w:val="-37"/>
                <w:sz w:val="21"/>
              </w:rPr>
              <w:t xml:space="preserve"> 年 </w:t>
            </w:r>
            <w:r>
              <w:rPr>
                <w:sz w:val="21"/>
              </w:rPr>
              <w:t>1</w:t>
            </w:r>
            <w:r>
              <w:rPr>
                <w:spacing w:val="-33"/>
                <w:sz w:val="21"/>
              </w:rPr>
              <w:t xml:space="preserve"> 月</w:t>
            </w:r>
          </w:p>
        </w:tc>
        <w:tc>
          <w:tcPr>
            <w:tcW w:w="1506" w:type="dxa"/>
          </w:tcPr>
          <w:p>
            <w:pPr>
              <w:pStyle w:val="9"/>
              <w:spacing w:before="3"/>
              <w:ind w:left="0"/>
              <w:rPr>
                <w:b/>
                <w:sz w:val="23"/>
              </w:rPr>
            </w:pPr>
          </w:p>
          <w:p>
            <w:pPr>
              <w:pStyle w:val="9"/>
              <w:ind w:left="105"/>
              <w:rPr>
                <w:sz w:val="21"/>
              </w:rPr>
            </w:pPr>
            <w:r>
              <w:rPr>
                <w:sz w:val="21"/>
              </w:rPr>
              <w:t>2022</w:t>
            </w:r>
            <w:r>
              <w:rPr>
                <w:spacing w:val="-37"/>
                <w:sz w:val="21"/>
              </w:rPr>
              <w:t xml:space="preserve"> 年 </w:t>
            </w:r>
            <w:r>
              <w:rPr>
                <w:sz w:val="21"/>
              </w:rPr>
              <w:t>12</w:t>
            </w:r>
            <w:r>
              <w:rPr>
                <w:spacing w:val="-33"/>
                <w:sz w:val="21"/>
              </w:rPr>
              <w:t xml:space="preserve"> 月</w:t>
            </w:r>
          </w:p>
        </w:tc>
        <w:tc>
          <w:tcPr>
            <w:tcW w:w="1455" w:type="dxa"/>
          </w:tcPr>
          <w:p>
            <w:pPr>
              <w:pStyle w:val="9"/>
              <w:spacing w:before="11"/>
              <w:ind w:left="0"/>
              <w:rPr>
                <w:b/>
                <w:sz w:val="21"/>
              </w:rPr>
            </w:pPr>
          </w:p>
          <w:p>
            <w:pPr>
              <w:pStyle w:val="9"/>
              <w:ind w:left="104"/>
              <w:rPr>
                <w:sz w:val="24"/>
              </w:rPr>
            </w:pPr>
            <w:r>
              <w:rPr>
                <w:spacing w:val="-3"/>
                <w:sz w:val="24"/>
              </w:rPr>
              <w:t>学术论文</w:t>
            </w:r>
          </w:p>
        </w:tc>
        <w:tc>
          <w:tcPr>
            <w:tcW w:w="1717" w:type="dxa"/>
          </w:tcPr>
          <w:p>
            <w:pPr>
              <w:pStyle w:val="9"/>
              <w:spacing w:before="122"/>
              <w:ind w:left="118" w:right="109"/>
              <w:jc w:val="center"/>
              <w:rPr>
                <w:sz w:val="24"/>
              </w:rPr>
            </w:pPr>
            <w:r>
              <w:rPr>
                <w:spacing w:val="-2"/>
                <w:sz w:val="24"/>
              </w:rPr>
              <w:t>主要知识产权</w:t>
            </w:r>
          </w:p>
          <w:p>
            <w:pPr>
              <w:pStyle w:val="9"/>
              <w:spacing w:before="4"/>
              <w:ind w:left="118" w:right="109"/>
              <w:jc w:val="center"/>
              <w:rPr>
                <w:sz w:val="24"/>
              </w:rPr>
            </w:pPr>
            <w:r>
              <w:rPr>
                <w:sz w:val="24"/>
              </w:rPr>
              <w:t>5、6、</w:t>
            </w:r>
            <w:r>
              <w:rPr>
                <w:spacing w:val="-10"/>
                <w:sz w:val="24"/>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63" w:hRule="atLeast"/>
        </w:trPr>
        <w:tc>
          <w:tcPr>
            <w:tcW w:w="634" w:type="dxa"/>
          </w:tcPr>
          <w:p>
            <w:pPr>
              <w:pStyle w:val="9"/>
              <w:spacing w:before="8"/>
              <w:ind w:left="0"/>
              <w:rPr>
                <w:b/>
                <w:sz w:val="21"/>
              </w:rPr>
            </w:pPr>
          </w:p>
          <w:p>
            <w:pPr>
              <w:pStyle w:val="9"/>
              <w:spacing w:before="1"/>
              <w:ind w:left="18"/>
              <w:jc w:val="center"/>
              <w:rPr>
                <w:sz w:val="24"/>
              </w:rPr>
            </w:pPr>
            <w:r>
              <w:rPr>
                <w:sz w:val="24"/>
              </w:rPr>
              <w:t>2</w:t>
            </w:r>
          </w:p>
        </w:tc>
        <w:tc>
          <w:tcPr>
            <w:tcW w:w="752" w:type="dxa"/>
          </w:tcPr>
          <w:p>
            <w:pPr>
              <w:pStyle w:val="9"/>
              <w:spacing w:before="122" w:line="242" w:lineRule="auto"/>
              <w:ind w:left="104" w:right="34"/>
              <w:rPr>
                <w:sz w:val="24"/>
              </w:rPr>
            </w:pPr>
            <w:r>
              <w:rPr>
                <w:spacing w:val="22"/>
                <w:sz w:val="24"/>
              </w:rPr>
              <w:t>研究</w:t>
            </w:r>
            <w:r>
              <w:rPr>
                <w:sz w:val="24"/>
              </w:rPr>
              <w:t xml:space="preserve"> </w:t>
            </w:r>
            <w:r>
              <w:rPr>
                <w:spacing w:val="-6"/>
                <w:sz w:val="24"/>
              </w:rPr>
              <w:t>指导</w:t>
            </w:r>
          </w:p>
        </w:tc>
        <w:tc>
          <w:tcPr>
            <w:tcW w:w="1134" w:type="dxa"/>
          </w:tcPr>
          <w:p>
            <w:pPr>
              <w:pStyle w:val="9"/>
              <w:spacing w:before="1"/>
              <w:ind w:left="0"/>
              <w:rPr>
                <w:b/>
                <w:sz w:val="23"/>
              </w:rPr>
            </w:pPr>
          </w:p>
          <w:p>
            <w:pPr>
              <w:pStyle w:val="9"/>
              <w:ind w:left="103"/>
              <w:rPr>
                <w:sz w:val="21"/>
              </w:rPr>
            </w:pPr>
            <w:r>
              <w:rPr>
                <w:sz w:val="21"/>
              </w:rPr>
              <w:t>黄翠</w:t>
            </w:r>
            <w:r>
              <w:rPr>
                <w:spacing w:val="-5"/>
                <w:sz w:val="21"/>
              </w:rPr>
              <w:t>/3</w:t>
            </w:r>
          </w:p>
        </w:tc>
        <w:tc>
          <w:tcPr>
            <w:tcW w:w="1755" w:type="dxa"/>
          </w:tcPr>
          <w:p>
            <w:pPr>
              <w:pStyle w:val="9"/>
              <w:spacing w:before="1"/>
              <w:ind w:left="0"/>
              <w:rPr>
                <w:b/>
                <w:sz w:val="23"/>
              </w:rPr>
            </w:pPr>
          </w:p>
          <w:p>
            <w:pPr>
              <w:pStyle w:val="9"/>
              <w:ind w:left="103"/>
              <w:rPr>
                <w:sz w:val="21"/>
              </w:rPr>
            </w:pPr>
            <w:r>
              <w:rPr>
                <w:sz w:val="21"/>
              </w:rPr>
              <w:t>2012</w:t>
            </w:r>
            <w:r>
              <w:rPr>
                <w:spacing w:val="-37"/>
                <w:sz w:val="21"/>
              </w:rPr>
              <w:t xml:space="preserve"> 年 </w:t>
            </w:r>
            <w:r>
              <w:rPr>
                <w:sz w:val="21"/>
              </w:rPr>
              <w:t>1</w:t>
            </w:r>
            <w:r>
              <w:rPr>
                <w:spacing w:val="-33"/>
                <w:sz w:val="21"/>
              </w:rPr>
              <w:t xml:space="preserve"> 月</w:t>
            </w:r>
          </w:p>
        </w:tc>
        <w:tc>
          <w:tcPr>
            <w:tcW w:w="1506" w:type="dxa"/>
          </w:tcPr>
          <w:p>
            <w:pPr>
              <w:pStyle w:val="9"/>
              <w:spacing w:before="1"/>
              <w:ind w:left="0"/>
              <w:rPr>
                <w:b/>
                <w:sz w:val="23"/>
              </w:rPr>
            </w:pPr>
          </w:p>
          <w:p>
            <w:pPr>
              <w:pStyle w:val="9"/>
              <w:ind w:left="105"/>
              <w:rPr>
                <w:sz w:val="21"/>
              </w:rPr>
            </w:pPr>
            <w:r>
              <w:rPr>
                <w:sz w:val="21"/>
              </w:rPr>
              <w:t>2017</w:t>
            </w:r>
            <w:r>
              <w:rPr>
                <w:spacing w:val="-37"/>
                <w:sz w:val="21"/>
              </w:rPr>
              <w:t xml:space="preserve"> 年 </w:t>
            </w:r>
            <w:r>
              <w:rPr>
                <w:sz w:val="21"/>
              </w:rPr>
              <w:t>12</w:t>
            </w:r>
            <w:r>
              <w:rPr>
                <w:spacing w:val="-33"/>
                <w:sz w:val="21"/>
              </w:rPr>
              <w:t xml:space="preserve"> 月</w:t>
            </w:r>
          </w:p>
        </w:tc>
        <w:tc>
          <w:tcPr>
            <w:tcW w:w="1455" w:type="dxa"/>
          </w:tcPr>
          <w:p>
            <w:pPr>
              <w:pStyle w:val="9"/>
              <w:spacing w:before="8"/>
              <w:ind w:left="0"/>
              <w:rPr>
                <w:b/>
                <w:sz w:val="21"/>
              </w:rPr>
            </w:pPr>
          </w:p>
          <w:p>
            <w:pPr>
              <w:pStyle w:val="9"/>
              <w:spacing w:before="1"/>
              <w:ind w:left="104"/>
              <w:rPr>
                <w:sz w:val="24"/>
              </w:rPr>
            </w:pPr>
            <w:r>
              <w:rPr>
                <w:spacing w:val="-3"/>
                <w:sz w:val="24"/>
              </w:rPr>
              <w:t>学术论文</w:t>
            </w:r>
          </w:p>
        </w:tc>
        <w:tc>
          <w:tcPr>
            <w:tcW w:w="1717" w:type="dxa"/>
          </w:tcPr>
          <w:p>
            <w:pPr>
              <w:pStyle w:val="9"/>
              <w:spacing w:before="122"/>
              <w:ind w:left="118" w:right="109"/>
              <w:jc w:val="center"/>
              <w:rPr>
                <w:sz w:val="24"/>
              </w:rPr>
            </w:pPr>
            <w:r>
              <w:rPr>
                <w:spacing w:val="-2"/>
                <w:sz w:val="24"/>
              </w:rPr>
              <w:t>主要知识产权</w:t>
            </w:r>
          </w:p>
          <w:p>
            <w:pPr>
              <w:pStyle w:val="9"/>
              <w:spacing w:before="4"/>
              <w:ind w:left="118" w:right="109"/>
              <w:jc w:val="center"/>
              <w:rPr>
                <w:sz w:val="24"/>
              </w:rPr>
            </w:pPr>
            <w:r>
              <w:rPr>
                <w:sz w:val="24"/>
              </w:rPr>
              <w:t>1、</w:t>
            </w:r>
            <w:r>
              <w:rPr>
                <w:spacing w:val="-10"/>
                <w:sz w:val="24"/>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61" w:hRule="atLeast"/>
        </w:trPr>
        <w:tc>
          <w:tcPr>
            <w:tcW w:w="634" w:type="dxa"/>
          </w:tcPr>
          <w:p>
            <w:pPr>
              <w:pStyle w:val="9"/>
              <w:spacing w:before="9"/>
              <w:ind w:left="0"/>
              <w:rPr>
                <w:b/>
                <w:sz w:val="21"/>
              </w:rPr>
            </w:pPr>
          </w:p>
          <w:p>
            <w:pPr>
              <w:pStyle w:val="9"/>
              <w:ind w:left="18"/>
              <w:jc w:val="center"/>
              <w:rPr>
                <w:sz w:val="24"/>
              </w:rPr>
            </w:pPr>
            <w:r>
              <w:rPr>
                <w:sz w:val="24"/>
              </w:rPr>
              <w:t>3</w:t>
            </w:r>
          </w:p>
        </w:tc>
        <w:tc>
          <w:tcPr>
            <w:tcW w:w="752" w:type="dxa"/>
          </w:tcPr>
          <w:p>
            <w:pPr>
              <w:pStyle w:val="9"/>
              <w:spacing w:before="122" w:line="242" w:lineRule="auto"/>
              <w:ind w:left="104" w:right="34"/>
              <w:rPr>
                <w:sz w:val="24"/>
              </w:rPr>
            </w:pPr>
            <w:r>
              <w:rPr>
                <w:spacing w:val="22"/>
                <w:sz w:val="24"/>
              </w:rPr>
              <w:t>技术</w:t>
            </w:r>
            <w:r>
              <w:rPr>
                <w:sz w:val="24"/>
              </w:rPr>
              <w:t xml:space="preserve"> </w:t>
            </w:r>
            <w:r>
              <w:rPr>
                <w:spacing w:val="-6"/>
                <w:sz w:val="24"/>
              </w:rPr>
              <w:t>合作</w:t>
            </w:r>
          </w:p>
        </w:tc>
        <w:tc>
          <w:tcPr>
            <w:tcW w:w="1134" w:type="dxa"/>
          </w:tcPr>
          <w:p>
            <w:pPr>
              <w:pStyle w:val="9"/>
              <w:spacing w:before="1"/>
              <w:ind w:left="0"/>
              <w:rPr>
                <w:b/>
                <w:sz w:val="23"/>
              </w:rPr>
            </w:pPr>
          </w:p>
          <w:p>
            <w:pPr>
              <w:pStyle w:val="9"/>
              <w:spacing w:before="1"/>
              <w:ind w:left="103"/>
              <w:rPr>
                <w:sz w:val="21"/>
              </w:rPr>
            </w:pPr>
            <w:r>
              <w:rPr>
                <w:spacing w:val="-2"/>
                <w:sz w:val="21"/>
              </w:rPr>
              <w:t>孟雨晨</w:t>
            </w:r>
            <w:r>
              <w:rPr>
                <w:spacing w:val="-5"/>
                <w:sz w:val="21"/>
              </w:rPr>
              <w:t>/4</w:t>
            </w:r>
          </w:p>
        </w:tc>
        <w:tc>
          <w:tcPr>
            <w:tcW w:w="1755" w:type="dxa"/>
          </w:tcPr>
          <w:p>
            <w:pPr>
              <w:pStyle w:val="9"/>
              <w:spacing w:before="1"/>
              <w:ind w:left="0"/>
              <w:rPr>
                <w:b/>
                <w:sz w:val="23"/>
              </w:rPr>
            </w:pPr>
          </w:p>
          <w:p>
            <w:pPr>
              <w:pStyle w:val="9"/>
              <w:spacing w:before="1"/>
              <w:ind w:left="103"/>
              <w:rPr>
                <w:sz w:val="21"/>
              </w:rPr>
            </w:pPr>
            <w:r>
              <w:rPr>
                <w:sz w:val="21"/>
              </w:rPr>
              <w:t>2017</w:t>
            </w:r>
            <w:r>
              <w:rPr>
                <w:spacing w:val="-37"/>
                <w:sz w:val="21"/>
              </w:rPr>
              <w:t xml:space="preserve"> 年 </w:t>
            </w:r>
            <w:r>
              <w:rPr>
                <w:sz w:val="21"/>
              </w:rPr>
              <w:t>9</w:t>
            </w:r>
            <w:r>
              <w:rPr>
                <w:spacing w:val="-33"/>
                <w:sz w:val="21"/>
              </w:rPr>
              <w:t xml:space="preserve"> 月</w:t>
            </w:r>
          </w:p>
        </w:tc>
        <w:tc>
          <w:tcPr>
            <w:tcW w:w="1506" w:type="dxa"/>
          </w:tcPr>
          <w:p>
            <w:pPr>
              <w:pStyle w:val="9"/>
              <w:spacing w:before="1"/>
              <w:ind w:left="0"/>
              <w:rPr>
                <w:b/>
                <w:sz w:val="23"/>
              </w:rPr>
            </w:pPr>
          </w:p>
          <w:p>
            <w:pPr>
              <w:pStyle w:val="9"/>
              <w:spacing w:before="1"/>
              <w:ind w:left="105"/>
              <w:rPr>
                <w:sz w:val="21"/>
              </w:rPr>
            </w:pPr>
            <w:r>
              <w:rPr>
                <w:sz w:val="21"/>
              </w:rPr>
              <w:t>2022</w:t>
            </w:r>
            <w:r>
              <w:rPr>
                <w:spacing w:val="-37"/>
                <w:sz w:val="21"/>
              </w:rPr>
              <w:t xml:space="preserve"> 年 </w:t>
            </w:r>
            <w:r>
              <w:rPr>
                <w:sz w:val="21"/>
              </w:rPr>
              <w:t>12</w:t>
            </w:r>
            <w:r>
              <w:rPr>
                <w:spacing w:val="-33"/>
                <w:sz w:val="21"/>
              </w:rPr>
              <w:t xml:space="preserve"> 月</w:t>
            </w:r>
          </w:p>
        </w:tc>
        <w:tc>
          <w:tcPr>
            <w:tcW w:w="1455" w:type="dxa"/>
          </w:tcPr>
          <w:p>
            <w:pPr>
              <w:pStyle w:val="9"/>
              <w:spacing w:before="9"/>
              <w:ind w:left="0"/>
              <w:rPr>
                <w:b/>
                <w:sz w:val="21"/>
              </w:rPr>
            </w:pPr>
          </w:p>
          <w:p>
            <w:pPr>
              <w:pStyle w:val="9"/>
              <w:ind w:left="104"/>
              <w:rPr>
                <w:sz w:val="24"/>
              </w:rPr>
            </w:pPr>
            <w:r>
              <w:rPr>
                <w:spacing w:val="-3"/>
                <w:sz w:val="24"/>
              </w:rPr>
              <w:t>学术论文</w:t>
            </w:r>
          </w:p>
        </w:tc>
        <w:tc>
          <w:tcPr>
            <w:tcW w:w="1717" w:type="dxa"/>
          </w:tcPr>
          <w:p>
            <w:pPr>
              <w:pStyle w:val="9"/>
              <w:spacing w:before="122"/>
              <w:ind w:left="118" w:right="109"/>
              <w:jc w:val="center"/>
              <w:rPr>
                <w:sz w:val="24"/>
              </w:rPr>
            </w:pPr>
            <w:r>
              <w:rPr>
                <w:spacing w:val="-2"/>
                <w:sz w:val="24"/>
              </w:rPr>
              <w:t>主要知识产权</w:t>
            </w:r>
          </w:p>
          <w:p>
            <w:pPr>
              <w:pStyle w:val="9"/>
              <w:spacing w:before="5"/>
              <w:ind w:left="118" w:right="109"/>
              <w:jc w:val="center"/>
              <w:rPr>
                <w:sz w:val="24"/>
              </w:rPr>
            </w:pPr>
            <w:r>
              <w:rPr>
                <w:sz w:val="24"/>
              </w:rPr>
              <w:t>3、</w:t>
            </w:r>
            <w:r>
              <w:rPr>
                <w:spacing w:val="-10"/>
                <w:sz w:val="24"/>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63" w:hRule="atLeast"/>
        </w:trPr>
        <w:tc>
          <w:tcPr>
            <w:tcW w:w="634" w:type="dxa"/>
          </w:tcPr>
          <w:p>
            <w:pPr>
              <w:pStyle w:val="9"/>
              <w:spacing w:before="11"/>
              <w:ind w:left="0"/>
              <w:rPr>
                <w:b/>
                <w:sz w:val="21"/>
              </w:rPr>
            </w:pPr>
          </w:p>
          <w:p>
            <w:pPr>
              <w:pStyle w:val="9"/>
              <w:ind w:left="18"/>
              <w:jc w:val="center"/>
              <w:rPr>
                <w:sz w:val="24"/>
              </w:rPr>
            </w:pPr>
            <w:r>
              <w:rPr>
                <w:sz w:val="24"/>
              </w:rPr>
              <w:t>4</w:t>
            </w:r>
          </w:p>
        </w:tc>
        <w:tc>
          <w:tcPr>
            <w:tcW w:w="752" w:type="dxa"/>
          </w:tcPr>
          <w:p>
            <w:pPr>
              <w:pStyle w:val="9"/>
              <w:spacing w:before="124" w:line="242" w:lineRule="auto"/>
              <w:ind w:left="104" w:right="34"/>
              <w:rPr>
                <w:sz w:val="24"/>
              </w:rPr>
            </w:pPr>
            <w:r>
              <w:rPr>
                <w:spacing w:val="22"/>
                <w:sz w:val="24"/>
              </w:rPr>
              <w:t>技术</w:t>
            </w:r>
            <w:r>
              <w:rPr>
                <w:sz w:val="24"/>
              </w:rPr>
              <w:t xml:space="preserve"> </w:t>
            </w:r>
            <w:r>
              <w:rPr>
                <w:spacing w:val="-6"/>
                <w:sz w:val="24"/>
              </w:rPr>
              <w:t>合作</w:t>
            </w:r>
          </w:p>
        </w:tc>
        <w:tc>
          <w:tcPr>
            <w:tcW w:w="1134" w:type="dxa"/>
          </w:tcPr>
          <w:p>
            <w:pPr>
              <w:pStyle w:val="9"/>
              <w:spacing w:before="124"/>
              <w:ind w:left="103" w:right="-15"/>
              <w:rPr>
                <w:sz w:val="24"/>
              </w:rPr>
            </w:pPr>
            <w:r>
              <w:rPr>
                <w:spacing w:val="62"/>
                <w:sz w:val="24"/>
              </w:rPr>
              <w:t>杨宏业</w:t>
            </w:r>
            <w:r>
              <w:rPr>
                <w:spacing w:val="-10"/>
                <w:sz w:val="24"/>
              </w:rPr>
              <w:t xml:space="preserve"> </w:t>
            </w:r>
          </w:p>
          <w:p>
            <w:pPr>
              <w:pStyle w:val="9"/>
              <w:spacing w:before="5"/>
              <w:ind w:left="103"/>
              <w:rPr>
                <w:sz w:val="24"/>
              </w:rPr>
            </w:pPr>
            <w:r>
              <w:rPr>
                <w:spacing w:val="-5"/>
                <w:sz w:val="24"/>
              </w:rPr>
              <w:t>/5</w:t>
            </w:r>
          </w:p>
        </w:tc>
        <w:tc>
          <w:tcPr>
            <w:tcW w:w="1755" w:type="dxa"/>
          </w:tcPr>
          <w:p>
            <w:pPr>
              <w:pStyle w:val="9"/>
              <w:spacing w:before="3"/>
              <w:ind w:left="0"/>
              <w:rPr>
                <w:b/>
                <w:sz w:val="23"/>
              </w:rPr>
            </w:pPr>
          </w:p>
          <w:p>
            <w:pPr>
              <w:pStyle w:val="9"/>
              <w:ind w:left="103"/>
              <w:rPr>
                <w:sz w:val="21"/>
              </w:rPr>
            </w:pPr>
            <w:r>
              <w:rPr>
                <w:sz w:val="21"/>
              </w:rPr>
              <w:t>2012</w:t>
            </w:r>
            <w:r>
              <w:rPr>
                <w:spacing w:val="-37"/>
                <w:sz w:val="21"/>
              </w:rPr>
              <w:t xml:space="preserve"> 年 </w:t>
            </w:r>
            <w:r>
              <w:rPr>
                <w:sz w:val="21"/>
              </w:rPr>
              <w:t>1</w:t>
            </w:r>
            <w:r>
              <w:rPr>
                <w:spacing w:val="-33"/>
                <w:sz w:val="21"/>
              </w:rPr>
              <w:t xml:space="preserve"> 月</w:t>
            </w:r>
          </w:p>
        </w:tc>
        <w:tc>
          <w:tcPr>
            <w:tcW w:w="1506" w:type="dxa"/>
          </w:tcPr>
          <w:p>
            <w:pPr>
              <w:pStyle w:val="9"/>
              <w:spacing w:before="3"/>
              <w:ind w:left="0"/>
              <w:rPr>
                <w:b/>
                <w:sz w:val="23"/>
              </w:rPr>
            </w:pPr>
          </w:p>
          <w:p>
            <w:pPr>
              <w:pStyle w:val="9"/>
              <w:ind w:left="105"/>
              <w:rPr>
                <w:sz w:val="21"/>
              </w:rPr>
            </w:pPr>
            <w:r>
              <w:rPr>
                <w:sz w:val="21"/>
              </w:rPr>
              <w:t>2017</w:t>
            </w:r>
            <w:r>
              <w:rPr>
                <w:spacing w:val="-37"/>
                <w:sz w:val="21"/>
              </w:rPr>
              <w:t xml:space="preserve"> 年 </w:t>
            </w:r>
            <w:r>
              <w:rPr>
                <w:sz w:val="21"/>
              </w:rPr>
              <w:t>12</w:t>
            </w:r>
            <w:r>
              <w:rPr>
                <w:spacing w:val="-33"/>
                <w:sz w:val="21"/>
              </w:rPr>
              <w:t xml:space="preserve"> 月</w:t>
            </w:r>
          </w:p>
        </w:tc>
        <w:tc>
          <w:tcPr>
            <w:tcW w:w="1455" w:type="dxa"/>
          </w:tcPr>
          <w:p>
            <w:pPr>
              <w:pStyle w:val="9"/>
              <w:spacing w:before="11"/>
              <w:ind w:left="0"/>
              <w:rPr>
                <w:b/>
                <w:sz w:val="21"/>
              </w:rPr>
            </w:pPr>
          </w:p>
          <w:p>
            <w:pPr>
              <w:pStyle w:val="9"/>
              <w:ind w:left="104"/>
              <w:rPr>
                <w:sz w:val="24"/>
              </w:rPr>
            </w:pPr>
            <w:r>
              <w:rPr>
                <w:spacing w:val="-3"/>
                <w:sz w:val="24"/>
              </w:rPr>
              <w:t>学术论文</w:t>
            </w:r>
          </w:p>
        </w:tc>
        <w:tc>
          <w:tcPr>
            <w:tcW w:w="1717" w:type="dxa"/>
          </w:tcPr>
          <w:p>
            <w:pPr>
              <w:pStyle w:val="9"/>
              <w:spacing w:before="124"/>
              <w:ind w:left="118" w:right="109"/>
              <w:jc w:val="center"/>
              <w:rPr>
                <w:sz w:val="24"/>
              </w:rPr>
            </w:pPr>
            <w:r>
              <w:rPr>
                <w:spacing w:val="-2"/>
                <w:sz w:val="24"/>
              </w:rPr>
              <w:t>主要知识产权</w:t>
            </w:r>
          </w:p>
          <w:p>
            <w:pPr>
              <w:pStyle w:val="9"/>
              <w:spacing w:before="5"/>
              <w:ind w:left="118" w:right="109"/>
              <w:jc w:val="center"/>
              <w:rPr>
                <w:sz w:val="24"/>
              </w:rPr>
            </w:pPr>
            <w:r>
              <w:rPr>
                <w:sz w:val="24"/>
              </w:rPr>
              <w:t>1、</w:t>
            </w:r>
            <w:r>
              <w:rPr>
                <w:spacing w:val="-10"/>
                <w:sz w:val="24"/>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63" w:hRule="atLeast"/>
        </w:trPr>
        <w:tc>
          <w:tcPr>
            <w:tcW w:w="634" w:type="dxa"/>
          </w:tcPr>
          <w:p>
            <w:pPr>
              <w:pStyle w:val="9"/>
              <w:spacing w:before="8"/>
              <w:ind w:left="0"/>
              <w:rPr>
                <w:b/>
                <w:sz w:val="21"/>
              </w:rPr>
            </w:pPr>
          </w:p>
          <w:p>
            <w:pPr>
              <w:pStyle w:val="9"/>
              <w:spacing w:before="1"/>
              <w:ind w:left="18"/>
              <w:jc w:val="center"/>
              <w:rPr>
                <w:sz w:val="24"/>
              </w:rPr>
            </w:pPr>
            <w:r>
              <w:rPr>
                <w:sz w:val="24"/>
              </w:rPr>
              <w:t>5</w:t>
            </w:r>
          </w:p>
        </w:tc>
        <w:tc>
          <w:tcPr>
            <w:tcW w:w="752" w:type="dxa"/>
          </w:tcPr>
          <w:p>
            <w:pPr>
              <w:pStyle w:val="9"/>
              <w:spacing w:before="122" w:line="242" w:lineRule="auto"/>
              <w:ind w:left="104" w:right="34"/>
              <w:rPr>
                <w:sz w:val="24"/>
              </w:rPr>
            </w:pPr>
            <w:r>
              <w:rPr>
                <w:spacing w:val="22"/>
                <w:sz w:val="24"/>
              </w:rPr>
              <w:t>技术</w:t>
            </w:r>
            <w:r>
              <w:rPr>
                <w:sz w:val="24"/>
              </w:rPr>
              <w:t xml:space="preserve"> </w:t>
            </w:r>
            <w:r>
              <w:rPr>
                <w:spacing w:val="-6"/>
                <w:sz w:val="24"/>
              </w:rPr>
              <w:t>合作</w:t>
            </w:r>
          </w:p>
        </w:tc>
        <w:tc>
          <w:tcPr>
            <w:tcW w:w="1134" w:type="dxa"/>
          </w:tcPr>
          <w:p>
            <w:pPr>
              <w:pStyle w:val="9"/>
              <w:spacing w:before="122"/>
              <w:ind w:left="103" w:right="-15"/>
              <w:rPr>
                <w:sz w:val="24"/>
              </w:rPr>
            </w:pPr>
            <w:r>
              <w:rPr>
                <w:spacing w:val="62"/>
                <w:sz w:val="24"/>
              </w:rPr>
              <w:t>刘思颖</w:t>
            </w:r>
            <w:r>
              <w:rPr>
                <w:spacing w:val="-10"/>
                <w:sz w:val="24"/>
              </w:rPr>
              <w:t xml:space="preserve"> </w:t>
            </w:r>
          </w:p>
          <w:p>
            <w:pPr>
              <w:pStyle w:val="9"/>
              <w:spacing w:before="4"/>
              <w:ind w:left="103"/>
              <w:rPr>
                <w:sz w:val="24"/>
              </w:rPr>
            </w:pPr>
            <w:r>
              <w:rPr>
                <w:spacing w:val="-5"/>
                <w:sz w:val="24"/>
              </w:rPr>
              <w:t>/6</w:t>
            </w:r>
          </w:p>
        </w:tc>
        <w:tc>
          <w:tcPr>
            <w:tcW w:w="1755" w:type="dxa"/>
          </w:tcPr>
          <w:p>
            <w:pPr>
              <w:pStyle w:val="9"/>
              <w:spacing w:before="1"/>
              <w:ind w:left="0"/>
              <w:rPr>
                <w:b/>
                <w:sz w:val="23"/>
              </w:rPr>
            </w:pPr>
          </w:p>
          <w:p>
            <w:pPr>
              <w:pStyle w:val="9"/>
              <w:ind w:left="103"/>
              <w:rPr>
                <w:sz w:val="21"/>
              </w:rPr>
            </w:pPr>
            <w:r>
              <w:rPr>
                <w:sz w:val="21"/>
              </w:rPr>
              <w:t>2012</w:t>
            </w:r>
            <w:r>
              <w:rPr>
                <w:spacing w:val="-37"/>
                <w:sz w:val="21"/>
              </w:rPr>
              <w:t xml:space="preserve"> 年 </w:t>
            </w:r>
            <w:r>
              <w:rPr>
                <w:sz w:val="21"/>
              </w:rPr>
              <w:t>1</w:t>
            </w:r>
            <w:r>
              <w:rPr>
                <w:spacing w:val="-33"/>
                <w:sz w:val="21"/>
              </w:rPr>
              <w:t xml:space="preserve"> 月</w:t>
            </w:r>
          </w:p>
        </w:tc>
        <w:tc>
          <w:tcPr>
            <w:tcW w:w="1506" w:type="dxa"/>
          </w:tcPr>
          <w:p>
            <w:pPr>
              <w:pStyle w:val="9"/>
              <w:spacing w:before="1"/>
              <w:ind w:left="0"/>
              <w:rPr>
                <w:b/>
                <w:sz w:val="23"/>
              </w:rPr>
            </w:pPr>
          </w:p>
          <w:p>
            <w:pPr>
              <w:pStyle w:val="9"/>
              <w:ind w:left="105"/>
              <w:rPr>
                <w:sz w:val="21"/>
              </w:rPr>
            </w:pPr>
            <w:r>
              <w:rPr>
                <w:sz w:val="21"/>
              </w:rPr>
              <w:t>2017</w:t>
            </w:r>
            <w:r>
              <w:rPr>
                <w:spacing w:val="-37"/>
                <w:sz w:val="21"/>
              </w:rPr>
              <w:t xml:space="preserve"> 年 </w:t>
            </w:r>
            <w:r>
              <w:rPr>
                <w:sz w:val="21"/>
              </w:rPr>
              <w:t>12</w:t>
            </w:r>
            <w:r>
              <w:rPr>
                <w:spacing w:val="-33"/>
                <w:sz w:val="21"/>
              </w:rPr>
              <w:t xml:space="preserve"> 月</w:t>
            </w:r>
          </w:p>
        </w:tc>
        <w:tc>
          <w:tcPr>
            <w:tcW w:w="1455" w:type="dxa"/>
          </w:tcPr>
          <w:p>
            <w:pPr>
              <w:pStyle w:val="9"/>
              <w:spacing w:before="8"/>
              <w:ind w:left="0"/>
              <w:rPr>
                <w:b/>
                <w:sz w:val="21"/>
              </w:rPr>
            </w:pPr>
          </w:p>
          <w:p>
            <w:pPr>
              <w:pStyle w:val="9"/>
              <w:spacing w:before="1"/>
              <w:ind w:left="104"/>
              <w:rPr>
                <w:sz w:val="24"/>
              </w:rPr>
            </w:pPr>
            <w:r>
              <w:rPr>
                <w:spacing w:val="-3"/>
                <w:sz w:val="24"/>
              </w:rPr>
              <w:t>学术论文</w:t>
            </w:r>
          </w:p>
        </w:tc>
        <w:tc>
          <w:tcPr>
            <w:tcW w:w="1717" w:type="dxa"/>
          </w:tcPr>
          <w:p>
            <w:pPr>
              <w:pStyle w:val="9"/>
              <w:spacing w:before="122"/>
              <w:ind w:left="118" w:right="109"/>
              <w:jc w:val="center"/>
              <w:rPr>
                <w:sz w:val="24"/>
              </w:rPr>
            </w:pPr>
            <w:r>
              <w:rPr>
                <w:spacing w:val="-2"/>
                <w:sz w:val="24"/>
              </w:rPr>
              <w:t>主要知识产权</w:t>
            </w:r>
          </w:p>
          <w:p>
            <w:pPr>
              <w:pStyle w:val="9"/>
              <w:spacing w:before="4"/>
              <w:ind w:left="9"/>
              <w:jc w:val="center"/>
              <w:rPr>
                <w:sz w:val="24"/>
              </w:rPr>
            </w:pPr>
            <w:r>
              <w:rPr>
                <w:sz w:val="24"/>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63" w:hRule="atLeast"/>
        </w:trPr>
        <w:tc>
          <w:tcPr>
            <w:tcW w:w="634" w:type="dxa"/>
          </w:tcPr>
          <w:p>
            <w:pPr>
              <w:pStyle w:val="9"/>
              <w:spacing w:before="8"/>
              <w:ind w:left="0"/>
              <w:rPr>
                <w:b/>
                <w:sz w:val="21"/>
              </w:rPr>
            </w:pPr>
          </w:p>
          <w:p>
            <w:pPr>
              <w:pStyle w:val="9"/>
              <w:spacing w:before="1"/>
              <w:ind w:left="18"/>
              <w:jc w:val="center"/>
              <w:rPr>
                <w:sz w:val="24"/>
              </w:rPr>
            </w:pPr>
            <w:r>
              <w:rPr>
                <w:sz w:val="24"/>
              </w:rPr>
              <w:t>6</w:t>
            </w:r>
          </w:p>
        </w:tc>
        <w:tc>
          <w:tcPr>
            <w:tcW w:w="752" w:type="dxa"/>
          </w:tcPr>
          <w:p>
            <w:pPr>
              <w:pStyle w:val="9"/>
              <w:spacing w:before="122" w:line="242" w:lineRule="auto"/>
              <w:ind w:left="104" w:right="34"/>
              <w:rPr>
                <w:sz w:val="24"/>
              </w:rPr>
            </w:pPr>
            <w:r>
              <w:rPr>
                <w:spacing w:val="22"/>
                <w:sz w:val="24"/>
              </w:rPr>
              <w:t>技术</w:t>
            </w:r>
            <w:r>
              <w:rPr>
                <w:sz w:val="24"/>
              </w:rPr>
              <w:t xml:space="preserve"> </w:t>
            </w:r>
            <w:r>
              <w:rPr>
                <w:spacing w:val="-6"/>
                <w:sz w:val="24"/>
              </w:rPr>
              <w:t>合作</w:t>
            </w:r>
          </w:p>
        </w:tc>
        <w:tc>
          <w:tcPr>
            <w:tcW w:w="1134" w:type="dxa"/>
          </w:tcPr>
          <w:p>
            <w:pPr>
              <w:pStyle w:val="9"/>
              <w:spacing w:before="1"/>
              <w:ind w:left="0"/>
              <w:rPr>
                <w:b/>
                <w:sz w:val="23"/>
              </w:rPr>
            </w:pPr>
          </w:p>
          <w:p>
            <w:pPr>
              <w:pStyle w:val="9"/>
              <w:ind w:left="103"/>
              <w:rPr>
                <w:sz w:val="21"/>
              </w:rPr>
            </w:pPr>
            <w:r>
              <w:rPr>
                <w:spacing w:val="-2"/>
                <w:sz w:val="21"/>
              </w:rPr>
              <w:t>王思霖</w:t>
            </w:r>
            <w:r>
              <w:rPr>
                <w:spacing w:val="-5"/>
                <w:sz w:val="21"/>
              </w:rPr>
              <w:t>/7</w:t>
            </w:r>
          </w:p>
        </w:tc>
        <w:tc>
          <w:tcPr>
            <w:tcW w:w="1755" w:type="dxa"/>
          </w:tcPr>
          <w:p>
            <w:pPr>
              <w:pStyle w:val="9"/>
              <w:spacing w:before="1"/>
              <w:ind w:left="0"/>
              <w:rPr>
                <w:b/>
                <w:sz w:val="23"/>
              </w:rPr>
            </w:pPr>
          </w:p>
          <w:p>
            <w:pPr>
              <w:pStyle w:val="9"/>
              <w:ind w:left="103"/>
              <w:rPr>
                <w:sz w:val="21"/>
              </w:rPr>
            </w:pPr>
            <w:r>
              <w:rPr>
                <w:sz w:val="21"/>
              </w:rPr>
              <w:t>2020</w:t>
            </w:r>
            <w:r>
              <w:rPr>
                <w:spacing w:val="-37"/>
                <w:sz w:val="21"/>
              </w:rPr>
              <w:t xml:space="preserve"> 年 </w:t>
            </w:r>
            <w:r>
              <w:rPr>
                <w:sz w:val="21"/>
              </w:rPr>
              <w:t>6</w:t>
            </w:r>
            <w:r>
              <w:rPr>
                <w:spacing w:val="-33"/>
                <w:sz w:val="21"/>
              </w:rPr>
              <w:t xml:space="preserve"> 月</w:t>
            </w:r>
          </w:p>
        </w:tc>
        <w:tc>
          <w:tcPr>
            <w:tcW w:w="1506" w:type="dxa"/>
          </w:tcPr>
          <w:p>
            <w:pPr>
              <w:pStyle w:val="9"/>
              <w:spacing w:before="1"/>
              <w:ind w:left="0"/>
              <w:rPr>
                <w:b/>
                <w:sz w:val="23"/>
              </w:rPr>
            </w:pPr>
          </w:p>
          <w:p>
            <w:pPr>
              <w:pStyle w:val="9"/>
              <w:ind w:left="105"/>
              <w:rPr>
                <w:sz w:val="21"/>
              </w:rPr>
            </w:pPr>
            <w:r>
              <w:rPr>
                <w:sz w:val="21"/>
              </w:rPr>
              <w:t>2022</w:t>
            </w:r>
            <w:r>
              <w:rPr>
                <w:spacing w:val="-37"/>
                <w:sz w:val="21"/>
              </w:rPr>
              <w:t xml:space="preserve"> 年 </w:t>
            </w:r>
            <w:r>
              <w:rPr>
                <w:sz w:val="21"/>
              </w:rPr>
              <w:t>12</w:t>
            </w:r>
            <w:r>
              <w:rPr>
                <w:spacing w:val="-33"/>
                <w:sz w:val="21"/>
              </w:rPr>
              <w:t xml:space="preserve"> 月</w:t>
            </w:r>
          </w:p>
        </w:tc>
        <w:tc>
          <w:tcPr>
            <w:tcW w:w="1455" w:type="dxa"/>
          </w:tcPr>
          <w:p>
            <w:pPr>
              <w:pStyle w:val="9"/>
              <w:spacing w:before="8"/>
              <w:ind w:left="0"/>
              <w:rPr>
                <w:b/>
                <w:sz w:val="21"/>
              </w:rPr>
            </w:pPr>
          </w:p>
          <w:p>
            <w:pPr>
              <w:pStyle w:val="9"/>
              <w:spacing w:before="1"/>
              <w:ind w:left="104"/>
              <w:rPr>
                <w:sz w:val="24"/>
              </w:rPr>
            </w:pPr>
            <w:r>
              <w:rPr>
                <w:spacing w:val="-3"/>
                <w:sz w:val="24"/>
              </w:rPr>
              <w:t>学术论文</w:t>
            </w:r>
          </w:p>
        </w:tc>
        <w:tc>
          <w:tcPr>
            <w:tcW w:w="1717" w:type="dxa"/>
          </w:tcPr>
          <w:p>
            <w:pPr>
              <w:pStyle w:val="9"/>
              <w:spacing w:before="122"/>
              <w:ind w:left="118" w:right="109"/>
              <w:jc w:val="center"/>
              <w:rPr>
                <w:sz w:val="24"/>
              </w:rPr>
            </w:pPr>
            <w:r>
              <w:rPr>
                <w:spacing w:val="-2"/>
                <w:sz w:val="24"/>
              </w:rPr>
              <w:t>主要知识产权</w:t>
            </w:r>
          </w:p>
          <w:p>
            <w:pPr>
              <w:pStyle w:val="9"/>
              <w:spacing w:before="4"/>
              <w:ind w:left="9"/>
              <w:jc w:val="center"/>
              <w:rPr>
                <w:sz w:val="24"/>
              </w:rPr>
            </w:pPr>
            <w:r>
              <w:rPr>
                <w:sz w:val="24"/>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72" w:hRule="atLeast"/>
        </w:trPr>
        <w:tc>
          <w:tcPr>
            <w:tcW w:w="634" w:type="dxa"/>
          </w:tcPr>
          <w:p>
            <w:pPr>
              <w:pStyle w:val="9"/>
              <w:spacing w:before="11"/>
              <w:ind w:left="0"/>
              <w:rPr>
                <w:b/>
                <w:sz w:val="33"/>
              </w:rPr>
            </w:pPr>
          </w:p>
          <w:p>
            <w:pPr>
              <w:pStyle w:val="9"/>
              <w:ind w:left="18"/>
              <w:jc w:val="center"/>
              <w:rPr>
                <w:sz w:val="24"/>
              </w:rPr>
            </w:pPr>
            <w:r>
              <w:rPr>
                <w:sz w:val="24"/>
              </w:rPr>
              <w:t>7</w:t>
            </w:r>
          </w:p>
        </w:tc>
        <w:tc>
          <w:tcPr>
            <w:tcW w:w="752" w:type="dxa"/>
          </w:tcPr>
          <w:p>
            <w:pPr>
              <w:pStyle w:val="9"/>
              <w:spacing w:before="6"/>
              <w:ind w:left="0"/>
              <w:rPr>
                <w:b/>
                <w:sz w:val="21"/>
              </w:rPr>
            </w:pPr>
          </w:p>
          <w:p>
            <w:pPr>
              <w:pStyle w:val="9"/>
              <w:spacing w:line="242" w:lineRule="auto"/>
              <w:ind w:left="104" w:right="34"/>
              <w:rPr>
                <w:sz w:val="24"/>
              </w:rPr>
            </w:pPr>
            <w:r>
              <w:rPr>
                <w:spacing w:val="22"/>
                <w:sz w:val="24"/>
              </w:rPr>
              <w:t>研究</w:t>
            </w:r>
            <w:r>
              <w:rPr>
                <w:sz w:val="24"/>
              </w:rPr>
              <w:t xml:space="preserve"> </w:t>
            </w:r>
            <w:r>
              <w:rPr>
                <w:spacing w:val="-6"/>
                <w:sz w:val="24"/>
              </w:rPr>
              <w:t>指导</w:t>
            </w:r>
          </w:p>
        </w:tc>
        <w:tc>
          <w:tcPr>
            <w:tcW w:w="1134" w:type="dxa"/>
          </w:tcPr>
          <w:p>
            <w:pPr>
              <w:pStyle w:val="9"/>
              <w:spacing w:before="11"/>
              <w:ind w:left="0"/>
              <w:rPr>
                <w:b/>
                <w:sz w:val="33"/>
              </w:rPr>
            </w:pPr>
          </w:p>
          <w:p>
            <w:pPr>
              <w:pStyle w:val="9"/>
              <w:ind w:left="103"/>
              <w:rPr>
                <w:sz w:val="24"/>
              </w:rPr>
            </w:pPr>
            <w:r>
              <w:rPr>
                <w:sz w:val="24"/>
              </w:rPr>
              <w:t>逯宜</w:t>
            </w:r>
            <w:r>
              <w:rPr>
                <w:spacing w:val="-5"/>
                <w:sz w:val="24"/>
              </w:rPr>
              <w:t>/8</w:t>
            </w:r>
          </w:p>
        </w:tc>
        <w:tc>
          <w:tcPr>
            <w:tcW w:w="1755" w:type="dxa"/>
          </w:tcPr>
          <w:p>
            <w:pPr>
              <w:pStyle w:val="9"/>
              <w:ind w:left="0"/>
              <w:rPr>
                <w:b/>
                <w:sz w:val="20"/>
              </w:rPr>
            </w:pPr>
          </w:p>
          <w:p>
            <w:pPr>
              <w:pStyle w:val="9"/>
              <w:spacing w:before="3"/>
              <w:ind w:left="0"/>
              <w:rPr>
                <w:b/>
                <w:sz w:val="15"/>
              </w:rPr>
            </w:pPr>
          </w:p>
          <w:p>
            <w:pPr>
              <w:pStyle w:val="9"/>
              <w:ind w:left="103"/>
              <w:rPr>
                <w:sz w:val="21"/>
              </w:rPr>
            </w:pPr>
            <w:r>
              <w:rPr>
                <w:sz w:val="21"/>
              </w:rPr>
              <w:t>2015</w:t>
            </w:r>
            <w:r>
              <w:rPr>
                <w:spacing w:val="-37"/>
                <w:sz w:val="21"/>
              </w:rPr>
              <w:t xml:space="preserve"> 年 </w:t>
            </w:r>
            <w:r>
              <w:rPr>
                <w:sz w:val="21"/>
              </w:rPr>
              <w:t>1</w:t>
            </w:r>
            <w:r>
              <w:rPr>
                <w:spacing w:val="-33"/>
                <w:sz w:val="21"/>
              </w:rPr>
              <w:t xml:space="preserve"> 月</w:t>
            </w:r>
          </w:p>
        </w:tc>
        <w:tc>
          <w:tcPr>
            <w:tcW w:w="1506" w:type="dxa"/>
          </w:tcPr>
          <w:p>
            <w:pPr>
              <w:pStyle w:val="9"/>
              <w:ind w:left="0"/>
              <w:rPr>
                <w:b/>
                <w:sz w:val="20"/>
              </w:rPr>
            </w:pPr>
          </w:p>
          <w:p>
            <w:pPr>
              <w:pStyle w:val="9"/>
              <w:spacing w:before="3"/>
              <w:ind w:left="0"/>
              <w:rPr>
                <w:b/>
                <w:sz w:val="15"/>
              </w:rPr>
            </w:pPr>
          </w:p>
          <w:p>
            <w:pPr>
              <w:pStyle w:val="9"/>
              <w:ind w:left="105"/>
              <w:rPr>
                <w:sz w:val="21"/>
              </w:rPr>
            </w:pPr>
            <w:r>
              <w:rPr>
                <w:sz w:val="21"/>
              </w:rPr>
              <w:t>2022</w:t>
            </w:r>
            <w:r>
              <w:rPr>
                <w:spacing w:val="-37"/>
                <w:sz w:val="21"/>
              </w:rPr>
              <w:t xml:space="preserve"> 年 </w:t>
            </w:r>
            <w:r>
              <w:rPr>
                <w:sz w:val="21"/>
              </w:rPr>
              <w:t>12</w:t>
            </w:r>
            <w:r>
              <w:rPr>
                <w:spacing w:val="-33"/>
                <w:sz w:val="21"/>
              </w:rPr>
              <w:t xml:space="preserve"> 月</w:t>
            </w:r>
          </w:p>
        </w:tc>
        <w:tc>
          <w:tcPr>
            <w:tcW w:w="1455" w:type="dxa"/>
          </w:tcPr>
          <w:p>
            <w:pPr>
              <w:pStyle w:val="9"/>
              <w:spacing w:before="122" w:line="242" w:lineRule="auto"/>
              <w:ind w:left="104" w:right="80"/>
              <w:jc w:val="both"/>
              <w:rPr>
                <w:sz w:val="24"/>
              </w:rPr>
            </w:pPr>
            <w:r>
              <w:rPr>
                <w:spacing w:val="-2"/>
                <w:sz w:val="24"/>
              </w:rPr>
              <w:t>学术论文和实用新型专</w:t>
            </w:r>
            <w:r>
              <w:rPr>
                <w:spacing w:val="-10"/>
                <w:sz w:val="24"/>
              </w:rPr>
              <w:t>利</w:t>
            </w:r>
          </w:p>
        </w:tc>
        <w:tc>
          <w:tcPr>
            <w:tcW w:w="1717" w:type="dxa"/>
          </w:tcPr>
          <w:p>
            <w:pPr>
              <w:pStyle w:val="9"/>
              <w:spacing w:before="122"/>
              <w:ind w:left="118" w:right="109"/>
              <w:jc w:val="center"/>
              <w:rPr>
                <w:sz w:val="24"/>
              </w:rPr>
            </w:pPr>
            <w:r>
              <w:rPr>
                <w:spacing w:val="-2"/>
                <w:sz w:val="24"/>
              </w:rPr>
              <w:t>主要知识产权</w:t>
            </w:r>
          </w:p>
          <w:p>
            <w:pPr>
              <w:pStyle w:val="9"/>
              <w:spacing w:before="2"/>
              <w:ind w:left="118" w:right="109"/>
              <w:jc w:val="center"/>
              <w:rPr>
                <w:sz w:val="24"/>
              </w:rPr>
            </w:pPr>
            <w:r>
              <w:rPr>
                <w:sz w:val="24"/>
              </w:rPr>
              <w:t>3、4、5、8</w:t>
            </w:r>
            <w:r>
              <w:rPr>
                <w:spacing w:val="-10"/>
                <w:sz w:val="24"/>
              </w:rPr>
              <w:t>、</w:t>
            </w:r>
          </w:p>
          <w:p>
            <w:pPr>
              <w:pStyle w:val="9"/>
              <w:spacing w:before="4"/>
              <w:ind w:left="118" w:right="109"/>
              <w:jc w:val="center"/>
              <w:rPr>
                <w:sz w:val="24"/>
              </w:rPr>
            </w:pPr>
            <w:r>
              <w:rPr>
                <w:spacing w:val="-5"/>
                <w:sz w:val="24"/>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63" w:hRule="atLeast"/>
        </w:trPr>
        <w:tc>
          <w:tcPr>
            <w:tcW w:w="634" w:type="dxa"/>
          </w:tcPr>
          <w:p>
            <w:pPr>
              <w:pStyle w:val="9"/>
              <w:spacing w:before="8"/>
              <w:ind w:left="0"/>
              <w:rPr>
                <w:b/>
                <w:sz w:val="21"/>
              </w:rPr>
            </w:pPr>
          </w:p>
          <w:p>
            <w:pPr>
              <w:pStyle w:val="9"/>
              <w:spacing w:before="1"/>
              <w:ind w:left="18"/>
              <w:jc w:val="center"/>
              <w:rPr>
                <w:sz w:val="24"/>
              </w:rPr>
            </w:pPr>
            <w:r>
              <w:rPr>
                <w:sz w:val="24"/>
              </w:rPr>
              <w:t>8</w:t>
            </w:r>
          </w:p>
        </w:tc>
        <w:tc>
          <w:tcPr>
            <w:tcW w:w="752" w:type="dxa"/>
          </w:tcPr>
          <w:p>
            <w:pPr>
              <w:pStyle w:val="9"/>
              <w:spacing w:before="122" w:line="242" w:lineRule="auto"/>
              <w:ind w:left="104" w:right="34"/>
              <w:rPr>
                <w:sz w:val="24"/>
              </w:rPr>
            </w:pPr>
            <w:r>
              <w:rPr>
                <w:spacing w:val="22"/>
                <w:sz w:val="24"/>
              </w:rPr>
              <w:t>技术</w:t>
            </w:r>
            <w:r>
              <w:rPr>
                <w:sz w:val="24"/>
              </w:rPr>
              <w:t xml:space="preserve"> </w:t>
            </w:r>
            <w:r>
              <w:rPr>
                <w:spacing w:val="-6"/>
                <w:sz w:val="24"/>
              </w:rPr>
              <w:t>合作</w:t>
            </w:r>
          </w:p>
        </w:tc>
        <w:tc>
          <w:tcPr>
            <w:tcW w:w="1134" w:type="dxa"/>
          </w:tcPr>
          <w:p>
            <w:pPr>
              <w:pStyle w:val="9"/>
              <w:spacing w:before="122"/>
              <w:ind w:left="103" w:right="-15"/>
              <w:rPr>
                <w:sz w:val="24"/>
              </w:rPr>
            </w:pPr>
            <w:r>
              <w:rPr>
                <w:spacing w:val="62"/>
                <w:sz w:val="24"/>
              </w:rPr>
              <w:t>仵琳悦</w:t>
            </w:r>
            <w:r>
              <w:rPr>
                <w:spacing w:val="-10"/>
                <w:sz w:val="24"/>
              </w:rPr>
              <w:t xml:space="preserve"> </w:t>
            </w:r>
          </w:p>
          <w:p>
            <w:pPr>
              <w:pStyle w:val="9"/>
              <w:spacing w:before="4"/>
              <w:ind w:left="103"/>
              <w:rPr>
                <w:sz w:val="24"/>
              </w:rPr>
            </w:pPr>
            <w:r>
              <w:rPr>
                <w:spacing w:val="-5"/>
                <w:sz w:val="24"/>
              </w:rPr>
              <w:t>/9</w:t>
            </w:r>
          </w:p>
        </w:tc>
        <w:tc>
          <w:tcPr>
            <w:tcW w:w="1755" w:type="dxa"/>
          </w:tcPr>
          <w:p>
            <w:pPr>
              <w:pStyle w:val="9"/>
              <w:spacing w:before="1"/>
              <w:ind w:left="0"/>
              <w:rPr>
                <w:b/>
                <w:sz w:val="23"/>
              </w:rPr>
            </w:pPr>
          </w:p>
          <w:p>
            <w:pPr>
              <w:pStyle w:val="9"/>
              <w:ind w:left="103"/>
              <w:rPr>
                <w:sz w:val="21"/>
              </w:rPr>
            </w:pPr>
            <w:r>
              <w:rPr>
                <w:sz w:val="21"/>
              </w:rPr>
              <w:t>2018</w:t>
            </w:r>
            <w:r>
              <w:rPr>
                <w:spacing w:val="-37"/>
                <w:sz w:val="21"/>
              </w:rPr>
              <w:t xml:space="preserve"> 年 </w:t>
            </w:r>
            <w:r>
              <w:rPr>
                <w:sz w:val="21"/>
              </w:rPr>
              <w:t>9</w:t>
            </w:r>
            <w:r>
              <w:rPr>
                <w:spacing w:val="-33"/>
                <w:sz w:val="21"/>
              </w:rPr>
              <w:t xml:space="preserve"> 月</w:t>
            </w:r>
          </w:p>
        </w:tc>
        <w:tc>
          <w:tcPr>
            <w:tcW w:w="1506" w:type="dxa"/>
          </w:tcPr>
          <w:p>
            <w:pPr>
              <w:pStyle w:val="9"/>
              <w:spacing w:before="1"/>
              <w:ind w:left="0"/>
              <w:rPr>
                <w:b/>
                <w:sz w:val="23"/>
              </w:rPr>
            </w:pPr>
          </w:p>
          <w:p>
            <w:pPr>
              <w:pStyle w:val="9"/>
              <w:ind w:left="105"/>
              <w:rPr>
                <w:sz w:val="21"/>
              </w:rPr>
            </w:pPr>
            <w:r>
              <w:rPr>
                <w:sz w:val="21"/>
              </w:rPr>
              <w:t>2022</w:t>
            </w:r>
            <w:r>
              <w:rPr>
                <w:spacing w:val="-37"/>
                <w:sz w:val="21"/>
              </w:rPr>
              <w:t xml:space="preserve"> 年 </w:t>
            </w:r>
            <w:r>
              <w:rPr>
                <w:sz w:val="21"/>
              </w:rPr>
              <w:t>12</w:t>
            </w:r>
            <w:r>
              <w:rPr>
                <w:spacing w:val="-33"/>
                <w:sz w:val="21"/>
              </w:rPr>
              <w:t xml:space="preserve"> 月</w:t>
            </w:r>
          </w:p>
        </w:tc>
        <w:tc>
          <w:tcPr>
            <w:tcW w:w="1455" w:type="dxa"/>
          </w:tcPr>
          <w:p>
            <w:pPr>
              <w:pStyle w:val="9"/>
              <w:spacing w:before="8"/>
              <w:ind w:left="0"/>
              <w:rPr>
                <w:b/>
                <w:sz w:val="21"/>
              </w:rPr>
            </w:pPr>
          </w:p>
          <w:p>
            <w:pPr>
              <w:pStyle w:val="9"/>
              <w:spacing w:before="1"/>
              <w:ind w:left="104"/>
              <w:rPr>
                <w:sz w:val="24"/>
              </w:rPr>
            </w:pPr>
            <w:r>
              <w:rPr>
                <w:spacing w:val="-3"/>
                <w:sz w:val="24"/>
              </w:rPr>
              <w:t>学术论文</w:t>
            </w:r>
          </w:p>
        </w:tc>
        <w:tc>
          <w:tcPr>
            <w:tcW w:w="1717" w:type="dxa"/>
          </w:tcPr>
          <w:p>
            <w:pPr>
              <w:pStyle w:val="9"/>
              <w:spacing w:before="122"/>
              <w:ind w:left="118" w:right="109"/>
              <w:jc w:val="center"/>
              <w:rPr>
                <w:sz w:val="24"/>
              </w:rPr>
            </w:pPr>
            <w:r>
              <w:rPr>
                <w:spacing w:val="-2"/>
                <w:sz w:val="24"/>
              </w:rPr>
              <w:t>主要知识产权</w:t>
            </w:r>
          </w:p>
          <w:p>
            <w:pPr>
              <w:pStyle w:val="9"/>
              <w:spacing w:before="4"/>
              <w:ind w:left="9"/>
              <w:jc w:val="center"/>
              <w:rPr>
                <w:sz w:val="24"/>
              </w:rPr>
            </w:pPr>
            <w:r>
              <w:rPr>
                <w:sz w:val="24"/>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73" w:hRule="atLeast"/>
        </w:trPr>
        <w:tc>
          <w:tcPr>
            <w:tcW w:w="634" w:type="dxa"/>
          </w:tcPr>
          <w:p>
            <w:pPr>
              <w:pStyle w:val="9"/>
              <w:spacing w:before="11"/>
              <w:ind w:left="0"/>
              <w:rPr>
                <w:b/>
                <w:sz w:val="33"/>
              </w:rPr>
            </w:pPr>
          </w:p>
          <w:p>
            <w:pPr>
              <w:pStyle w:val="9"/>
              <w:ind w:left="18"/>
              <w:jc w:val="center"/>
              <w:rPr>
                <w:sz w:val="24"/>
              </w:rPr>
            </w:pPr>
            <w:r>
              <w:rPr>
                <w:sz w:val="24"/>
              </w:rPr>
              <w:t>9</w:t>
            </w:r>
          </w:p>
        </w:tc>
        <w:tc>
          <w:tcPr>
            <w:tcW w:w="752" w:type="dxa"/>
          </w:tcPr>
          <w:p>
            <w:pPr>
              <w:pStyle w:val="9"/>
              <w:spacing w:before="8"/>
              <w:ind w:left="0"/>
              <w:rPr>
                <w:b/>
                <w:sz w:val="21"/>
              </w:rPr>
            </w:pPr>
          </w:p>
          <w:p>
            <w:pPr>
              <w:pStyle w:val="9"/>
              <w:spacing w:before="1" w:line="242" w:lineRule="auto"/>
              <w:ind w:left="104" w:right="34"/>
              <w:rPr>
                <w:sz w:val="24"/>
              </w:rPr>
            </w:pPr>
            <w:r>
              <w:rPr>
                <w:spacing w:val="22"/>
                <w:sz w:val="24"/>
              </w:rPr>
              <w:t>技术</w:t>
            </w:r>
            <w:r>
              <w:rPr>
                <w:sz w:val="24"/>
              </w:rPr>
              <w:t xml:space="preserve"> </w:t>
            </w:r>
            <w:r>
              <w:rPr>
                <w:spacing w:val="-6"/>
                <w:sz w:val="24"/>
              </w:rPr>
              <w:t>合作</w:t>
            </w:r>
          </w:p>
        </w:tc>
        <w:tc>
          <w:tcPr>
            <w:tcW w:w="1134" w:type="dxa"/>
          </w:tcPr>
          <w:p>
            <w:pPr>
              <w:pStyle w:val="9"/>
              <w:spacing w:before="11"/>
              <w:ind w:left="0"/>
              <w:rPr>
                <w:b/>
                <w:sz w:val="33"/>
              </w:rPr>
            </w:pPr>
          </w:p>
          <w:p>
            <w:pPr>
              <w:pStyle w:val="9"/>
              <w:ind w:left="103"/>
              <w:rPr>
                <w:sz w:val="24"/>
              </w:rPr>
            </w:pPr>
            <w:r>
              <w:rPr>
                <w:sz w:val="24"/>
              </w:rPr>
              <w:t>刘洁</w:t>
            </w:r>
            <w:r>
              <w:rPr>
                <w:spacing w:val="-5"/>
                <w:sz w:val="24"/>
              </w:rPr>
              <w:t>/10</w:t>
            </w:r>
          </w:p>
        </w:tc>
        <w:tc>
          <w:tcPr>
            <w:tcW w:w="1755" w:type="dxa"/>
          </w:tcPr>
          <w:p>
            <w:pPr>
              <w:pStyle w:val="9"/>
              <w:ind w:left="0"/>
              <w:rPr>
                <w:b/>
                <w:sz w:val="20"/>
              </w:rPr>
            </w:pPr>
          </w:p>
          <w:p>
            <w:pPr>
              <w:pStyle w:val="9"/>
              <w:spacing w:before="3"/>
              <w:ind w:left="0"/>
              <w:rPr>
                <w:b/>
                <w:sz w:val="15"/>
              </w:rPr>
            </w:pPr>
          </w:p>
          <w:p>
            <w:pPr>
              <w:pStyle w:val="9"/>
              <w:ind w:left="103"/>
              <w:rPr>
                <w:sz w:val="21"/>
              </w:rPr>
            </w:pPr>
            <w:r>
              <w:rPr>
                <w:sz w:val="21"/>
              </w:rPr>
              <w:t>2015</w:t>
            </w:r>
            <w:r>
              <w:rPr>
                <w:spacing w:val="-37"/>
                <w:sz w:val="21"/>
              </w:rPr>
              <w:t xml:space="preserve"> 年 </w:t>
            </w:r>
            <w:r>
              <w:rPr>
                <w:sz w:val="21"/>
              </w:rPr>
              <w:t>1</w:t>
            </w:r>
            <w:r>
              <w:rPr>
                <w:spacing w:val="-33"/>
                <w:sz w:val="21"/>
              </w:rPr>
              <w:t xml:space="preserve"> 月</w:t>
            </w:r>
          </w:p>
        </w:tc>
        <w:tc>
          <w:tcPr>
            <w:tcW w:w="1506" w:type="dxa"/>
          </w:tcPr>
          <w:p>
            <w:pPr>
              <w:pStyle w:val="9"/>
              <w:ind w:left="0"/>
              <w:rPr>
                <w:b/>
                <w:sz w:val="20"/>
              </w:rPr>
            </w:pPr>
          </w:p>
          <w:p>
            <w:pPr>
              <w:pStyle w:val="9"/>
              <w:spacing w:before="3"/>
              <w:ind w:left="0"/>
              <w:rPr>
                <w:b/>
                <w:sz w:val="15"/>
              </w:rPr>
            </w:pPr>
          </w:p>
          <w:p>
            <w:pPr>
              <w:pStyle w:val="9"/>
              <w:ind w:left="105"/>
              <w:rPr>
                <w:sz w:val="21"/>
              </w:rPr>
            </w:pPr>
            <w:r>
              <w:rPr>
                <w:sz w:val="21"/>
              </w:rPr>
              <w:t>2022</w:t>
            </w:r>
            <w:r>
              <w:rPr>
                <w:spacing w:val="-37"/>
                <w:sz w:val="21"/>
              </w:rPr>
              <w:t xml:space="preserve"> 年 </w:t>
            </w:r>
            <w:r>
              <w:rPr>
                <w:sz w:val="21"/>
              </w:rPr>
              <w:t>12</w:t>
            </w:r>
            <w:r>
              <w:rPr>
                <w:spacing w:val="-33"/>
                <w:sz w:val="21"/>
              </w:rPr>
              <w:t xml:space="preserve"> 月</w:t>
            </w:r>
          </w:p>
        </w:tc>
        <w:tc>
          <w:tcPr>
            <w:tcW w:w="1455" w:type="dxa"/>
          </w:tcPr>
          <w:p>
            <w:pPr>
              <w:pStyle w:val="9"/>
              <w:spacing w:before="122" w:line="242" w:lineRule="auto"/>
              <w:ind w:left="104" w:right="80"/>
              <w:jc w:val="both"/>
              <w:rPr>
                <w:sz w:val="24"/>
              </w:rPr>
            </w:pPr>
            <w:r>
              <w:rPr>
                <w:spacing w:val="-2"/>
                <w:sz w:val="24"/>
              </w:rPr>
              <w:t>学术论文和实用新型专</w:t>
            </w:r>
            <w:r>
              <w:rPr>
                <w:spacing w:val="-10"/>
                <w:sz w:val="24"/>
              </w:rPr>
              <w:t>利</w:t>
            </w:r>
          </w:p>
        </w:tc>
        <w:tc>
          <w:tcPr>
            <w:tcW w:w="1717" w:type="dxa"/>
          </w:tcPr>
          <w:p>
            <w:pPr>
              <w:pStyle w:val="9"/>
              <w:spacing w:before="8"/>
              <w:ind w:left="0"/>
              <w:rPr>
                <w:b/>
                <w:sz w:val="21"/>
              </w:rPr>
            </w:pPr>
          </w:p>
          <w:p>
            <w:pPr>
              <w:pStyle w:val="9"/>
              <w:spacing w:before="1"/>
              <w:ind w:left="118" w:right="109"/>
              <w:jc w:val="center"/>
              <w:rPr>
                <w:sz w:val="24"/>
              </w:rPr>
            </w:pPr>
            <w:r>
              <w:rPr>
                <w:spacing w:val="-2"/>
                <w:sz w:val="24"/>
              </w:rPr>
              <w:t>主要知识产权</w:t>
            </w:r>
          </w:p>
          <w:p>
            <w:pPr>
              <w:pStyle w:val="9"/>
              <w:spacing w:before="4"/>
              <w:ind w:left="118" w:right="109"/>
              <w:jc w:val="center"/>
              <w:rPr>
                <w:sz w:val="24"/>
              </w:rPr>
            </w:pPr>
            <w:r>
              <w:rPr>
                <w:sz w:val="24"/>
              </w:rPr>
              <w:t>9、</w:t>
            </w:r>
            <w:r>
              <w:rPr>
                <w:spacing w:val="-5"/>
                <w:sz w:val="24"/>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31" w:hRule="atLeast"/>
        </w:trPr>
        <w:tc>
          <w:tcPr>
            <w:tcW w:w="634" w:type="dxa"/>
          </w:tcPr>
          <w:p>
            <w:pPr>
              <w:pStyle w:val="9"/>
              <w:spacing w:before="120" w:line="242" w:lineRule="auto"/>
              <w:ind w:left="210" w:right="191"/>
              <w:jc w:val="both"/>
              <w:rPr>
                <w:sz w:val="21"/>
              </w:rPr>
            </w:pPr>
            <w:r>
              <w:rPr>
                <w:spacing w:val="-10"/>
                <w:sz w:val="21"/>
              </w:rPr>
              <w:t>不限条目</w:t>
            </w:r>
          </w:p>
        </w:tc>
        <w:tc>
          <w:tcPr>
            <w:tcW w:w="752" w:type="dxa"/>
          </w:tcPr>
          <w:p>
            <w:pPr>
              <w:pStyle w:val="9"/>
              <w:ind w:left="0"/>
              <w:rPr>
                <w:rFonts w:ascii="Times New Roman"/>
                <w:sz w:val="22"/>
              </w:rPr>
            </w:pPr>
          </w:p>
        </w:tc>
        <w:tc>
          <w:tcPr>
            <w:tcW w:w="1134" w:type="dxa"/>
          </w:tcPr>
          <w:p>
            <w:pPr>
              <w:pStyle w:val="9"/>
              <w:ind w:left="0"/>
              <w:rPr>
                <w:rFonts w:ascii="Times New Roman"/>
                <w:sz w:val="22"/>
              </w:rPr>
            </w:pPr>
          </w:p>
        </w:tc>
        <w:tc>
          <w:tcPr>
            <w:tcW w:w="1755" w:type="dxa"/>
          </w:tcPr>
          <w:p>
            <w:pPr>
              <w:pStyle w:val="9"/>
              <w:ind w:left="0"/>
              <w:rPr>
                <w:rFonts w:ascii="Times New Roman"/>
                <w:sz w:val="22"/>
              </w:rPr>
            </w:pPr>
          </w:p>
        </w:tc>
        <w:tc>
          <w:tcPr>
            <w:tcW w:w="1506" w:type="dxa"/>
          </w:tcPr>
          <w:p>
            <w:pPr>
              <w:pStyle w:val="9"/>
              <w:ind w:left="0"/>
              <w:rPr>
                <w:rFonts w:ascii="Times New Roman"/>
                <w:sz w:val="22"/>
              </w:rPr>
            </w:pPr>
          </w:p>
        </w:tc>
        <w:tc>
          <w:tcPr>
            <w:tcW w:w="1455" w:type="dxa"/>
          </w:tcPr>
          <w:p>
            <w:pPr>
              <w:pStyle w:val="9"/>
              <w:ind w:left="0"/>
              <w:rPr>
                <w:rFonts w:ascii="Times New Roman"/>
                <w:sz w:val="22"/>
              </w:rPr>
            </w:pPr>
          </w:p>
        </w:tc>
        <w:tc>
          <w:tcPr>
            <w:tcW w:w="1717" w:type="dxa"/>
          </w:tcPr>
          <w:p>
            <w:pPr>
              <w:pStyle w:val="9"/>
              <w:ind w:left="0"/>
              <w:rPr>
                <w:rFonts w:ascii="Times New Roman"/>
                <w:sz w:val="22"/>
              </w:rPr>
            </w:pPr>
          </w:p>
        </w:tc>
      </w:tr>
    </w:tbl>
    <w:p/>
    <w:sectPr>
      <w:pgSz w:w="11910" w:h="16840"/>
      <w:pgMar w:top="1360" w:right="1100" w:bottom="1200" w:left="1220" w:header="0" w:footer="101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Segoe UI Symbol">
    <w:panose1 w:val="020B0502040204020203"/>
    <w:charset w:val="00"/>
    <w:family w:val="swiss"/>
    <w:pitch w:val="default"/>
    <w:sig w:usb0="800001E3" w:usb1="1200FFEF" w:usb2="00040000" w:usb3="04000000" w:csb0="00000001" w:csb1="4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docshape1" o:spid="_x0000_s2049" o:spt="202" type="#_x0000_t202" style="position:absolute;left:0pt;margin-left:290.2pt;margin-top:780.05pt;height:12pt;width:16.1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12"/>
                  <w:ind w:left="60" w:right="0" w:firstLine="0"/>
                  <w:jc w:val="left"/>
                  <w:rPr>
                    <w:rFonts w:ascii="Times New Roman"/>
                    <w:sz w:val="18"/>
                  </w:rPr>
                </w:pPr>
                <w:r>
                  <w:rPr>
                    <w:rFonts w:ascii="Times New Roman"/>
                    <w:spacing w:val="-5"/>
                    <w:sz w:val="18"/>
                  </w:rPr>
                  <w:fldChar w:fldCharType="begin"/>
                </w:r>
                <w:r>
                  <w:rPr>
                    <w:rFonts w:ascii="Times New Roman"/>
                    <w:spacing w:val="-5"/>
                    <w:sz w:val="18"/>
                  </w:rPr>
                  <w:instrText xml:space="preserve"> PAGE </w:instrText>
                </w:r>
                <w:r>
                  <w:rPr>
                    <w:rFonts w:ascii="Times New Roman"/>
                    <w:spacing w:val="-5"/>
                    <w:sz w:val="18"/>
                  </w:rPr>
                  <w:fldChar w:fldCharType="separate"/>
                </w:r>
                <w:r>
                  <w:rPr>
                    <w:rFonts w:ascii="Times New Roman"/>
                    <w:spacing w:val="-5"/>
                    <w:sz w:val="18"/>
                  </w:rPr>
                  <w:t>10</w:t>
                </w:r>
                <w:r>
                  <w:rPr>
                    <w:rFonts w:ascii="Times New Roman"/>
                    <w:spacing w:val="-5"/>
                    <w:sz w:val="18"/>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vlJc w:val="left"/>
      <w:pPr>
        <w:ind w:left="973" w:hanging="605"/>
        <w:jc w:val="left"/>
      </w:pPr>
      <w:rPr>
        <w:rFonts w:hint="default" w:ascii="宋体" w:hAnsi="宋体" w:eastAsia="宋体" w:cs="宋体"/>
        <w:b/>
        <w:bCs/>
        <w:i w:val="0"/>
        <w:iCs w:val="0"/>
        <w:spacing w:val="0"/>
        <w:w w:val="99"/>
        <w:sz w:val="22"/>
        <w:szCs w:val="22"/>
        <w:lang w:val="en-US" w:eastAsia="zh-CN" w:bidi="ar-SA"/>
      </w:rPr>
    </w:lvl>
    <w:lvl w:ilvl="1" w:tentative="0">
      <w:start w:val="0"/>
      <w:numFmt w:val="bullet"/>
      <w:lvlText w:val="•"/>
      <w:lvlJc w:val="left"/>
      <w:pPr>
        <w:ind w:left="1840" w:hanging="605"/>
      </w:pPr>
      <w:rPr>
        <w:rFonts w:hint="default"/>
        <w:lang w:val="en-US" w:eastAsia="zh-CN" w:bidi="ar-SA"/>
      </w:rPr>
    </w:lvl>
    <w:lvl w:ilvl="2" w:tentative="0">
      <w:start w:val="0"/>
      <w:numFmt w:val="bullet"/>
      <w:lvlText w:val="•"/>
      <w:lvlJc w:val="left"/>
      <w:pPr>
        <w:ind w:left="2701" w:hanging="605"/>
      </w:pPr>
      <w:rPr>
        <w:rFonts w:hint="default"/>
        <w:lang w:val="en-US" w:eastAsia="zh-CN" w:bidi="ar-SA"/>
      </w:rPr>
    </w:lvl>
    <w:lvl w:ilvl="3" w:tentative="0">
      <w:start w:val="0"/>
      <w:numFmt w:val="bullet"/>
      <w:lvlText w:val="•"/>
      <w:lvlJc w:val="left"/>
      <w:pPr>
        <w:ind w:left="3561" w:hanging="605"/>
      </w:pPr>
      <w:rPr>
        <w:rFonts w:hint="default"/>
        <w:lang w:val="en-US" w:eastAsia="zh-CN" w:bidi="ar-SA"/>
      </w:rPr>
    </w:lvl>
    <w:lvl w:ilvl="4" w:tentative="0">
      <w:start w:val="0"/>
      <w:numFmt w:val="bullet"/>
      <w:lvlText w:val="•"/>
      <w:lvlJc w:val="left"/>
      <w:pPr>
        <w:ind w:left="4422" w:hanging="605"/>
      </w:pPr>
      <w:rPr>
        <w:rFonts w:hint="default"/>
        <w:lang w:val="en-US" w:eastAsia="zh-CN" w:bidi="ar-SA"/>
      </w:rPr>
    </w:lvl>
    <w:lvl w:ilvl="5" w:tentative="0">
      <w:start w:val="0"/>
      <w:numFmt w:val="bullet"/>
      <w:lvlText w:val="•"/>
      <w:lvlJc w:val="left"/>
      <w:pPr>
        <w:ind w:left="5283" w:hanging="605"/>
      </w:pPr>
      <w:rPr>
        <w:rFonts w:hint="default"/>
        <w:lang w:val="en-US" w:eastAsia="zh-CN" w:bidi="ar-SA"/>
      </w:rPr>
    </w:lvl>
    <w:lvl w:ilvl="6" w:tentative="0">
      <w:start w:val="0"/>
      <w:numFmt w:val="bullet"/>
      <w:lvlText w:val="•"/>
      <w:lvlJc w:val="left"/>
      <w:pPr>
        <w:ind w:left="6143" w:hanging="605"/>
      </w:pPr>
      <w:rPr>
        <w:rFonts w:hint="default"/>
        <w:lang w:val="en-US" w:eastAsia="zh-CN" w:bidi="ar-SA"/>
      </w:rPr>
    </w:lvl>
    <w:lvl w:ilvl="7" w:tentative="0">
      <w:start w:val="0"/>
      <w:numFmt w:val="bullet"/>
      <w:lvlText w:val="•"/>
      <w:lvlJc w:val="left"/>
      <w:pPr>
        <w:ind w:left="7004" w:hanging="605"/>
      </w:pPr>
      <w:rPr>
        <w:rFonts w:hint="default"/>
        <w:lang w:val="en-US" w:eastAsia="zh-CN" w:bidi="ar-SA"/>
      </w:rPr>
    </w:lvl>
    <w:lvl w:ilvl="8" w:tentative="0">
      <w:start w:val="0"/>
      <w:numFmt w:val="bullet"/>
      <w:lvlText w:val="•"/>
      <w:lvlJc w:val="left"/>
      <w:pPr>
        <w:ind w:left="7865" w:hanging="605"/>
      </w:pPr>
      <w:rPr>
        <w:rFonts w:hint="default"/>
        <w:lang w:val="en-US" w:eastAsia="zh-CN" w:bidi="ar-SA"/>
      </w:rPr>
    </w:lvl>
  </w:abstractNum>
  <w:abstractNum w:abstractNumId="1">
    <w:nsid w:val="0053208E"/>
    <w:multiLevelType w:val="multilevel"/>
    <w:tmpl w:val="0053208E"/>
    <w:lvl w:ilvl="0" w:tentative="0">
      <w:start w:val="1"/>
      <w:numFmt w:val="decimal"/>
      <w:lvlText w:val="（%1）"/>
      <w:lvlJc w:val="left"/>
      <w:pPr>
        <w:ind w:left="477" w:hanging="627"/>
        <w:jc w:val="right"/>
      </w:pPr>
      <w:rPr>
        <w:rFonts w:hint="default" w:ascii="宋体" w:hAnsi="宋体" w:eastAsia="宋体" w:cs="宋体"/>
        <w:b/>
        <w:bCs/>
        <w:i w:val="0"/>
        <w:iCs w:val="0"/>
        <w:spacing w:val="6"/>
        <w:w w:val="99"/>
        <w:sz w:val="22"/>
        <w:szCs w:val="22"/>
        <w:lang w:val="en-US" w:eastAsia="zh-CN" w:bidi="ar-SA"/>
      </w:rPr>
    </w:lvl>
    <w:lvl w:ilvl="1" w:tentative="0">
      <w:start w:val="0"/>
      <w:numFmt w:val="bullet"/>
      <w:lvlText w:val="•"/>
      <w:lvlJc w:val="left"/>
      <w:pPr>
        <w:ind w:left="1390" w:hanging="627"/>
      </w:pPr>
      <w:rPr>
        <w:rFonts w:hint="default"/>
        <w:lang w:val="en-US" w:eastAsia="zh-CN" w:bidi="ar-SA"/>
      </w:rPr>
    </w:lvl>
    <w:lvl w:ilvl="2" w:tentative="0">
      <w:start w:val="0"/>
      <w:numFmt w:val="bullet"/>
      <w:lvlText w:val="•"/>
      <w:lvlJc w:val="left"/>
      <w:pPr>
        <w:ind w:left="2301" w:hanging="627"/>
      </w:pPr>
      <w:rPr>
        <w:rFonts w:hint="default"/>
        <w:lang w:val="en-US" w:eastAsia="zh-CN" w:bidi="ar-SA"/>
      </w:rPr>
    </w:lvl>
    <w:lvl w:ilvl="3" w:tentative="0">
      <w:start w:val="0"/>
      <w:numFmt w:val="bullet"/>
      <w:lvlText w:val="•"/>
      <w:lvlJc w:val="left"/>
      <w:pPr>
        <w:ind w:left="3211" w:hanging="627"/>
      </w:pPr>
      <w:rPr>
        <w:rFonts w:hint="default"/>
        <w:lang w:val="en-US" w:eastAsia="zh-CN" w:bidi="ar-SA"/>
      </w:rPr>
    </w:lvl>
    <w:lvl w:ilvl="4" w:tentative="0">
      <w:start w:val="0"/>
      <w:numFmt w:val="bullet"/>
      <w:lvlText w:val="•"/>
      <w:lvlJc w:val="left"/>
      <w:pPr>
        <w:ind w:left="4122" w:hanging="627"/>
      </w:pPr>
      <w:rPr>
        <w:rFonts w:hint="default"/>
        <w:lang w:val="en-US" w:eastAsia="zh-CN" w:bidi="ar-SA"/>
      </w:rPr>
    </w:lvl>
    <w:lvl w:ilvl="5" w:tentative="0">
      <w:start w:val="0"/>
      <w:numFmt w:val="bullet"/>
      <w:lvlText w:val="•"/>
      <w:lvlJc w:val="left"/>
      <w:pPr>
        <w:ind w:left="5033" w:hanging="627"/>
      </w:pPr>
      <w:rPr>
        <w:rFonts w:hint="default"/>
        <w:lang w:val="en-US" w:eastAsia="zh-CN" w:bidi="ar-SA"/>
      </w:rPr>
    </w:lvl>
    <w:lvl w:ilvl="6" w:tentative="0">
      <w:start w:val="0"/>
      <w:numFmt w:val="bullet"/>
      <w:lvlText w:val="•"/>
      <w:lvlJc w:val="left"/>
      <w:pPr>
        <w:ind w:left="5943" w:hanging="627"/>
      </w:pPr>
      <w:rPr>
        <w:rFonts w:hint="default"/>
        <w:lang w:val="en-US" w:eastAsia="zh-CN" w:bidi="ar-SA"/>
      </w:rPr>
    </w:lvl>
    <w:lvl w:ilvl="7" w:tentative="0">
      <w:start w:val="0"/>
      <w:numFmt w:val="bullet"/>
      <w:lvlText w:val="•"/>
      <w:lvlJc w:val="left"/>
      <w:pPr>
        <w:ind w:left="6854" w:hanging="627"/>
      </w:pPr>
      <w:rPr>
        <w:rFonts w:hint="default"/>
        <w:lang w:val="en-US" w:eastAsia="zh-CN" w:bidi="ar-SA"/>
      </w:rPr>
    </w:lvl>
    <w:lvl w:ilvl="8" w:tentative="0">
      <w:start w:val="0"/>
      <w:numFmt w:val="bullet"/>
      <w:lvlText w:val="•"/>
      <w:lvlJc w:val="left"/>
      <w:pPr>
        <w:ind w:left="7765" w:hanging="627"/>
      </w:pPr>
      <w:rPr>
        <w:rFonts w:hint="default"/>
        <w:lang w:val="en-US" w:eastAsia="zh-CN"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4"/>
  </w:compat>
  <w:docVars>
    <w:docVar w:name="commondata" w:val="eyJoZGlkIjoiZmE1YTkxYzVmM2VjNmQwY2RlYTA0ODIyN2JmZjNhZTQifQ=="/>
  </w:docVars>
  <w:rsids>
    <w:rsidRoot w:val="00000000"/>
    <w:rsid w:val="70987E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qFormat/>
    <w:uiPriority w:val="1"/>
    <w:pPr>
      <w:ind w:left="369"/>
      <w:outlineLvl w:val="1"/>
    </w:pPr>
    <w:rPr>
      <w:rFonts w:ascii="宋体" w:hAnsi="宋体" w:eastAsia="宋体" w:cs="宋体"/>
      <w:b/>
      <w:bCs/>
      <w:sz w:val="24"/>
      <w:szCs w:val="24"/>
      <w:lang w:val="en-US" w:eastAsia="zh-CN" w:bidi="ar-SA"/>
    </w:rPr>
  </w:style>
  <w:style w:type="character" w:default="1" w:styleId="6">
    <w:name w:val="Default Paragraph Font"/>
    <w:semiHidden/>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4"/>
      <w:szCs w:val="24"/>
      <w:lang w:val="en-US" w:eastAsia="zh-CN" w:bidi="ar-SA"/>
    </w:rPr>
  </w:style>
  <w:style w:type="paragraph" w:styleId="4">
    <w:name w:val="Title"/>
    <w:basedOn w:val="1"/>
    <w:qFormat/>
    <w:uiPriority w:val="1"/>
    <w:pPr>
      <w:spacing w:before="3"/>
      <w:ind w:left="1357" w:right="1472"/>
      <w:jc w:val="center"/>
    </w:pPr>
    <w:rPr>
      <w:rFonts w:ascii="宋体" w:hAnsi="宋体" w:eastAsia="宋体" w:cs="宋体"/>
      <w:sz w:val="52"/>
      <w:szCs w:val="52"/>
      <w:lang w:val="en-US" w:eastAsia="zh-CN" w:bidi="ar-SA"/>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ind w:left="477"/>
    </w:pPr>
    <w:rPr>
      <w:rFonts w:ascii="宋体" w:hAnsi="宋体" w:eastAsia="宋体" w:cs="宋体"/>
      <w:lang w:val="en-US" w:eastAsia="zh-CN" w:bidi="ar-SA"/>
    </w:rPr>
  </w:style>
  <w:style w:type="paragraph" w:customStyle="1" w:styleId="9">
    <w:name w:val="Table Paragraph"/>
    <w:basedOn w:val="1"/>
    <w:qFormat/>
    <w:uiPriority w:val="1"/>
    <w:pPr>
      <w:ind w:left="107"/>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7839</Words>
  <Characters>9667</Characters>
  <TotalTime>0</TotalTime>
  <ScaleCrop>false</ScaleCrop>
  <LinksUpToDate>false</LinksUpToDate>
  <CharactersWithSpaces>10050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2024-07-14T13:08:00Z</dcterms:created>
  <dc:creator>推荐书</dc:creator>
  <cp:lastModifiedBy>WPS_1641343652</cp:lastModifiedBy>
  <dcterms:modified xsi:type="dcterms:W3CDTF">2024-07-14T13:14:35Z</dcterms:modified>
  <dc:title>国家自然科学奖推荐书</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2024-07-10T00:00:00Z</vt:filetime>
  </property>
  <property fmtid="{D5CDD505-2E9C-101B-9397-08002B2CF9AE}" pid="3" name="Creator">
    <vt:lpwstr>Microsoft® Word 2019</vt:lpwstr>
  </property>
  <property fmtid="{D5CDD505-2E9C-101B-9397-08002B2CF9AE}" pid="4" name="LastSaved">
    <vt:filetime>2024-07-14T00:00:00Z</vt:filetime>
  </property>
  <property fmtid="{D5CDD505-2E9C-101B-9397-08002B2CF9AE}" pid="5" name="Producer">
    <vt:lpwstr>Microsoft® Word 2019</vt:lpwstr>
  </property>
  <property fmtid="{D5CDD505-2E9C-101B-9397-08002B2CF9AE}" pid="6" name="KSOProductBuildVer">
    <vt:lpwstr>2052-12.1.0.16929</vt:lpwstr>
  </property>
  <property fmtid="{D5CDD505-2E9C-101B-9397-08002B2CF9AE}" pid="7" name="ICV">
    <vt:lpwstr>051869F4810F4D5FB120F849F23A5603_12</vt:lpwstr>
  </property>
</Properties>
</file>