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8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仿宋" w:hAnsi="仿宋" w:eastAsia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pacing w:val="0"/>
          <w:kern w:val="0"/>
          <w:sz w:val="32"/>
          <w:szCs w:val="32"/>
          <w:lang w:val="en-US" w:eastAsia="zh-CN"/>
        </w:rPr>
        <w:t>附件3</w:t>
      </w:r>
    </w:p>
    <w:p w14:paraId="32C6D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lang w:val="en-US" w:eastAsia="zh-CN"/>
        </w:rPr>
        <w:t>图书资料专业培养指导人才信息审核表</w:t>
      </w:r>
    </w:p>
    <w:p w14:paraId="3C08D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lang w:val="en-US" w:eastAsia="zh-CN"/>
        </w:rPr>
      </w:pPr>
    </w:p>
    <w:tbl>
      <w:tblPr>
        <w:tblStyle w:val="5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64"/>
        <w:gridCol w:w="2419"/>
        <w:gridCol w:w="1347"/>
        <w:gridCol w:w="3314"/>
      </w:tblGrid>
      <w:tr w14:paraId="15EB0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7782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指导人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 w14:paraId="7AC55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1D0B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noWrap w:val="0"/>
            <w:vAlign w:val="center"/>
          </w:tcPr>
          <w:p w14:paraId="59087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专业特长（方向）</w:t>
            </w:r>
          </w:p>
        </w:tc>
      </w:tr>
      <w:tr w14:paraId="4A506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6E3F8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 w14:paraId="7C619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7F25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tcBorders>
              <w:tl2br w:val="nil"/>
              <w:tr2bl w:val="nil"/>
            </w:tcBorders>
            <w:noWrap w:val="0"/>
            <w:vAlign w:val="center"/>
          </w:tcPr>
          <w:p w14:paraId="21392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  <w:tr w14:paraId="72C89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79A30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被指导人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 w14:paraId="5BCC8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0CED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noWrap w:val="0"/>
            <w:vAlign w:val="center"/>
          </w:tcPr>
          <w:p w14:paraId="1B915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专业特长（方向）</w:t>
            </w:r>
          </w:p>
        </w:tc>
      </w:tr>
      <w:tr w14:paraId="22CB9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76B69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 w14:paraId="6A60E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519F0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tcBorders>
              <w:tl2br w:val="nil"/>
              <w:tr2bl w:val="nil"/>
            </w:tcBorders>
            <w:noWrap w:val="0"/>
            <w:vAlign w:val="center"/>
          </w:tcPr>
          <w:p w14:paraId="74D3A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  <w:tr w14:paraId="73B83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08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2523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指导内容及取得成果</w:t>
            </w:r>
          </w:p>
        </w:tc>
      </w:tr>
      <w:tr w14:paraId="40F10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34" w:hRule="atLeast"/>
          <w:jc w:val="center"/>
        </w:trPr>
        <w:tc>
          <w:tcPr>
            <w:tcW w:w="908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ADAC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  <w:tr w14:paraId="330F4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8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6850B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被指导人</w:t>
            </w:r>
          </w:p>
          <w:p w14:paraId="4132B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评鉴意见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EBF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  <w:tr w14:paraId="068F7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60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43E2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所在部门</w:t>
            </w:r>
          </w:p>
          <w:p w14:paraId="7EC5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4A1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  <w:tr w14:paraId="1D550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10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43FE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单位审核</w:t>
            </w:r>
          </w:p>
          <w:p w14:paraId="293C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2D4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</w:tbl>
    <w:p w14:paraId="4863B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>填表说明：审核意见均为指导人所在部门及单位意见。被指导人按每人一表填写，指导内容及取得成果可另附页。</w:t>
      </w:r>
    </w:p>
    <w:p w14:paraId="1E1792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6BA8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customStyle="1" w:styleId="5">
    <w:name w:val="网格型1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2024-09-03T01:40:58Z</dcterms:created>
  <dc:creator>Administrator</dc:creator>
  <cp:lastModifiedBy>红泥小火炉</cp:lastModifiedBy>
  <dcterms:modified xsi:type="dcterms:W3CDTF">2024-09-03T01:41:11Z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51A8904AB8A34A04BF73DC10C5CA7966_12</vt:lpwstr>
  </property>
</Properties>
</file>