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560" w:lineRule="exact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第十届陕西省艺术节群星奖决赛入围作品名单</w:t>
      </w:r>
    </w:p>
    <w:bookmarkEnd w:id="0"/>
    <w:p>
      <w:pPr>
        <w:widowControl/>
        <w:spacing w:line="560" w:lineRule="exact"/>
        <w:jc w:val="center"/>
        <w:rPr>
          <w:rFonts w:ascii="楷体" w:hAnsi="楷体" w:eastAsia="楷体" w:cs="楷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（按决赛出场顺序排列）</w:t>
      </w:r>
    </w:p>
    <w:p>
      <w:pPr>
        <w:widowControl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舞蹈门类（16个）</w:t>
      </w:r>
    </w:p>
    <w:tbl>
      <w:tblPr>
        <w:tblStyle w:val="4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2143"/>
        <w:gridCol w:w="2382"/>
        <w:gridCol w:w="2334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报送单位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推荐单位</w:t>
            </w: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演出单位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听花开的声音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汉中市留坝县文化和旅游局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扇花飞舞岁月梦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榆林市绥德县文化和旅游文物广电局</w:t>
            </w: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绥德县文化馆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妙笔生花</w:t>
            </w:r>
          </w:p>
        </w:tc>
        <w:tc>
          <w:tcPr>
            <w:tcW w:w="238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方正小标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铜川市印台区文化和旅游文物局</w:t>
            </w:r>
          </w:p>
        </w:tc>
        <w:tc>
          <w:tcPr>
            <w:tcW w:w="29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铜川市印台区文化馆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稻草人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神木市文化和旅游文物广电局</w:t>
            </w: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神木市文化馆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一封挂面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宝鸡市文化和旅游局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宝鸡市岐山县文化和旅游局</w:t>
            </w:r>
          </w:p>
        </w:tc>
        <w:tc>
          <w:tcPr>
            <w:tcW w:w="294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宝鸡市群众艺术馆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宝鸡市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岐山县文化馆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我们村里的年轻人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汉中市文化馆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文化志愿者团队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樱桃红了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柿乡新农人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渭南市文化和旅游局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方正小标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渭南市富平县文化和旅游局</w:t>
            </w: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渭南市富平县文化馆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幸福的田野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榆林市文化和旅游局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神木市文化和旅游文物广电局</w:t>
            </w:r>
          </w:p>
        </w:tc>
        <w:tc>
          <w:tcPr>
            <w:tcW w:w="294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神木市文化馆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剪花娘子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秦声吼山河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西安市群众艺术馆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童心巧工匠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33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西安建筑科技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大学附属小学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釉见青花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方正小标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铜川市耀州区文化和旅游文物局</w:t>
            </w:r>
          </w:p>
        </w:tc>
        <w:tc>
          <w:tcPr>
            <w:tcW w:w="29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铜川市耀州区文化馆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摇篮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方正小标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延安市志丹县文化和旅游局、</w:t>
            </w:r>
            <w:r>
              <w:rPr>
                <w:rFonts w:ascii="仿宋" w:hAnsi="仿宋" w:eastAsia="仿宋" w:cs="方正小标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延安市延川县文化和旅游局</w:t>
            </w:r>
          </w:p>
        </w:tc>
        <w:tc>
          <w:tcPr>
            <w:tcW w:w="294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延安市志丹县文化艺术培训中心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延安市延川县陕北道情研究中心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守绣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方正小标宋简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铜川市耀州区文化和旅游文物局</w:t>
            </w:r>
          </w:p>
        </w:tc>
        <w:tc>
          <w:tcPr>
            <w:tcW w:w="29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铜川市耀州区文化馆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14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党徽里的初心</w:t>
            </w:r>
          </w:p>
        </w:tc>
        <w:tc>
          <w:tcPr>
            <w:tcW w:w="238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3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延安市总工会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延安市文化艺术中心</w:t>
            </w:r>
          </w:p>
        </w:tc>
      </w:tr>
    </w:tbl>
    <w:p>
      <w:pPr>
        <w:spacing w:line="560" w:lineRule="exact"/>
        <w:jc w:val="center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871" w:right="1474" w:bottom="1701" w:left="158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60" w:lineRule="exact"/>
        <w:jc w:val="center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音乐门类(2</w:t>
      </w:r>
      <w:r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个)</w:t>
      </w:r>
    </w:p>
    <w:tbl>
      <w:tblPr>
        <w:tblStyle w:val="4"/>
        <w:tblW w:w="10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2051"/>
        <w:gridCol w:w="2377"/>
        <w:gridCol w:w="2257"/>
        <w:gridCol w:w="3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报送单位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推荐单位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演出单位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提起家来家有名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榆林市绥德县文化和旅游文物广电局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榆林市绥德县文化馆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征战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榆林市靖边县文化和旅游文物广电局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榆林市靖边县文化馆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矿工兄弟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陕西陕煤铜川矿业有限公司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乡村美如画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</w:p>
        </w:tc>
        <w:tc>
          <w:tcPr>
            <w:tcW w:w="2257" w:type="dxa"/>
            <w:vAlign w:val="bottom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bottom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汉中市文化馆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安康市群众艺术馆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汉中市洋县文化馆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丝路回响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爱你到永远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安康市文化和旅游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广电局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安康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汉阴县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文化和旅游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广电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安康市汉阴县文化艺术中心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何以中国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西安市群众艺术馆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陕西省小天鹅艺术团声乐团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红军灯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铜川市耀州区文化和旅游文物局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铜川市耀州区文化馆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咸汤面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铜川市群众艺术馆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时间呀，你慢些吧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远征的旗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杨凌蘸水面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杨凌示范区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文化和旅游体育局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杨陵区文化和旅游体育局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西弦音乐工作室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IM舞蹈工作室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红星照耀小石崖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延安市黄陵县文化和旅游局  </w:t>
            </w:r>
          </w:p>
        </w:tc>
        <w:tc>
          <w:tcPr>
            <w:tcW w:w="3103" w:type="dxa"/>
            <w:vAlign w:val="bottom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延安市黄陵县轩辕图书馆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延安市黄陵县音乐家协会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山记得住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水记得住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陕西省总工会</w:t>
            </w:r>
          </w:p>
        </w:tc>
        <w:tc>
          <w:tcPr>
            <w:tcW w:w="2257" w:type="dxa"/>
            <w:vAlign w:val="bottom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bottom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延长油田股份有限公司吴起采油厂长征艺术团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黄河激浪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韩城市文化和旅游局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韩城市文化馆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仰望五星红旗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咸阳市群众艺术馆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咸阳市秦都区文化馆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巴山茶歌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汉中市镇巴县文化和旅游局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汉中市镇巴县文化旅游服务中心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巴山酒歌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安康市文化和旅游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广电局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安康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石泉县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文化和旅游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广电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安康市群众艺术馆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安康市石泉县文化馆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梦回马栏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咸阳市旬邑县文化和旅游局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咸阳市旬邑县文化馆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5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追随长征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英雄的足迹</w:t>
            </w:r>
          </w:p>
        </w:tc>
        <w:tc>
          <w:tcPr>
            <w:tcW w:w="23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延安市甘泉县文化和旅游局、延安市洛川县文化和旅游局</w:t>
            </w:r>
          </w:p>
        </w:tc>
        <w:tc>
          <w:tcPr>
            <w:tcW w:w="310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延安市文化艺术中心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延安市甘泉县文化馆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延安市洛川县文化馆</w:t>
            </w:r>
          </w:p>
        </w:tc>
      </w:tr>
    </w:tbl>
    <w:p>
      <w:pPr>
        <w:widowControl/>
        <w:jc w:val="center"/>
        <w:rPr>
          <w:rStyle w:val="6"/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pgSz w:w="11906" w:h="16838"/>
          <w:pgMar w:top="1587" w:right="1474" w:bottom="1587" w:left="1588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60" w:lineRule="exact"/>
        <w:jc w:val="center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戏剧门类(</w:t>
      </w:r>
      <w:r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5个)</w:t>
      </w:r>
    </w:p>
    <w:tbl>
      <w:tblPr>
        <w:tblStyle w:val="4"/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000"/>
        <w:gridCol w:w="2410"/>
        <w:gridCol w:w="2272"/>
        <w:gridCol w:w="2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报送单位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推荐单位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演出单位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巧娘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渭南市文化和旅游局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渭南市临渭区文化和旅游局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渭南市临渭区文化馆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回家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延安市文化艺术中心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高山上的电波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铜川市耀州区文化和旅游文物局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铜川市耀州区文化馆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为自己代言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铜川市宜君县文化和旅游文物局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铜川市宜君县文化馆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供应链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西安市高陵区文化和旅游体育局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西安市群众艺术馆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西安市高陵区文化馆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红军票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榆林市清涧县文化和旅游文物广电局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榆林市清涧县文化馆、榆林市清涧县阳光传媒公司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妈妈的邀请函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（原名：奶奶的邀请函》）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年年雪花飘满山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陕西省总工会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中国铁路西安局集团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有限公司职工艺术团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直播间里的风波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宝鸡市眉县文化和旅游局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宝鸡市眉县文化馆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中秋夜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咸阳市渭城区文化馆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换灯泡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陕西省总工会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中国铁路西安局集团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有限公司职工艺术团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一张借据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欠债还钱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铜川市王益区文化和旅游文物局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铜川市王益区文化馆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伴我而飞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陕西省文化馆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00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云端孝子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宝鸡市文化和旅游局</w:t>
            </w:r>
          </w:p>
        </w:tc>
        <w:tc>
          <w:tcPr>
            <w:tcW w:w="2272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宝鸡市渭滨区文化和旅游局</w:t>
            </w:r>
          </w:p>
        </w:tc>
        <w:tc>
          <w:tcPr>
            <w:tcW w:w="2481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宝鸡市渭滨区文化馆</w:t>
            </w:r>
          </w:p>
        </w:tc>
      </w:tr>
    </w:tbl>
    <w:p>
      <w:pPr>
        <w:widowControl/>
        <w:spacing w:line="560" w:lineRule="exact"/>
        <w:jc w:val="center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曲艺门类(19个)</w:t>
      </w:r>
    </w:p>
    <w:tbl>
      <w:tblPr>
        <w:tblStyle w:val="4"/>
        <w:tblW w:w="106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186"/>
        <w:gridCol w:w="2877"/>
        <w:gridCol w:w="2463"/>
        <w:gridCol w:w="2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报送单位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推荐单位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黑体" w:hAnsi="黑体" w:eastAsia="黑体" w:cs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演出单位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斤两不欠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山里人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延安市安塞区文化和旅游局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延安市安塞曹六陕北说书演艺有限公司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一封家书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安康市文化和旅游广电局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安康市紫阳县文化和旅游广电局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安康市群众艺术馆</w:t>
            </w:r>
          </w:p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安康市紫阳县文化馆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仓颉造字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商洛市文化和旅游局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商洛市洛南县文化和旅游局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商洛市洛南县文化馆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咱鄠邑如今讲品质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西安市鄠邑区文化和旅游体育局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西安市鄠邑区文化馆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忆当年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铜川市王益区文化和旅游文物局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铜川市王益区文化馆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夸父追日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渭南市文化和旅游局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渭南市潼关县文化和旅游局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渭南市潼关黄河老腔艺术团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帝都咸阳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咸阳市群众艺术馆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红日映照金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铜川市王益区文化和旅游文物局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铜川市王益区文化馆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为了这一天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乡村振兴结硕果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西安市鄠邑区文化和旅游体育局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西安市鄠邑区文化馆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孝莲回乡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韩城市文化和旅游局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韩城市文化馆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只此青绿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铜川市宜君县文化和旅游文物局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铜川市宜君县文化馆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真牛，我的国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新猪倌（原名：时代猪倌）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宝鸡市群众艺术馆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燃烧的音符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西安市新城区文化和旅游体育局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西安市新城区文化馆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东方红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榆林市文化和旅游局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榆林市文化馆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唱支山歌给党听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铜川市王益区文化和旅游文物局</w:t>
            </w: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铜川市王益区文化馆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18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果树专家刘爱民（原名：吃烂干了）</w:t>
            </w:r>
          </w:p>
        </w:tc>
        <w:tc>
          <w:tcPr>
            <w:tcW w:w="2877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延安市文化和旅游局</w:t>
            </w:r>
          </w:p>
        </w:tc>
        <w:tc>
          <w:tcPr>
            <w:tcW w:w="2463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6" w:type="dxa"/>
            <w:vAlign w:val="center"/>
          </w:tcPr>
          <w:p>
            <w:pPr>
              <w:widowControl/>
              <w:jc w:val="center"/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延安市曲艺馆</w:t>
            </w:r>
          </w:p>
        </w:tc>
      </w:tr>
    </w:tbl>
    <w:p>
      <w:pPr>
        <w:widowControl/>
        <w:wordWrap w:val="0"/>
        <w:spacing w:line="560" w:lineRule="exact"/>
        <w:rPr>
          <w:rFonts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2098" w:right="1474" w:bottom="1701" w:left="1588" w:header="851" w:footer="992" w:gutter="0"/>
          <w:pgNumType w:fmt="numberInDash"/>
          <w:cols w:space="425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ind w:left="420" w:leftChars="200" w:right="420" w:rightChars="200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left="420" w:leftChars="200" w:right="420" w:rightChars="200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hZjFmYjI5MmJhMzgxMWM3ODdkZTZkOTAyY2UzZGQifQ=="/>
  </w:docVars>
  <w:rsids>
    <w:rsidRoot w:val="00000000"/>
    <w:rsid w:val="47FB42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textslice1"/>
    <w:basedOn w:val="5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2023-08-15T08:49:36Z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E0664C3484794A27AE0B0EAD8163E319_12</vt:lpwstr>
  </property>
</Properties>
</file>