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wordWrap/>
        <w:topLinePunct w:val="0"/>
        <w:autoSpaceDE/>
        <w:autoSpaceDN/>
        <w:bidi w:val="0"/>
        <w:spacing w:after="0"/>
        <w:ind w:left="0" w:leftChars="0" w:firstLine="0" w:firstLineChars="0"/>
        <w:textAlignment w:val="auto"/>
        <w:rPr>
          <w:rFonts w:ascii="仿宋" w:hAnsi="仿宋" w:eastAsia="仿宋"/>
          <w:b/>
          <w:bCs/>
          <w:color w:val="auto"/>
          <w:sz w:val="32"/>
          <w:szCs w:val="32"/>
        </w:rPr>
      </w:pPr>
      <w:bookmarkStart w:id="0" w:name="_Toc12334"/>
    </w:p>
    <w:p>
      <w:pPr>
        <w:pStyle w:val="15"/>
        <w:keepNext w:val="0"/>
        <w:keepLines w:val="0"/>
        <w:pageBreakBefore w:val="0"/>
        <w:widowControl w:val="0"/>
        <w:kinsoku/>
        <w:wordWrap/>
        <w:topLinePunct w:val="0"/>
        <w:autoSpaceDE/>
        <w:autoSpaceDN/>
        <w:bidi w:val="0"/>
        <w:spacing w:after="0"/>
        <w:ind w:left="0" w:leftChars="0" w:firstLine="0" w:firstLineChars="0"/>
        <w:textAlignment w:val="auto"/>
        <w:rPr>
          <w:rFonts w:ascii="仿宋" w:hAnsi="仿宋" w:eastAsia="仿宋"/>
          <w:b/>
          <w:bCs/>
          <w:color w:val="auto"/>
          <w:sz w:val="32"/>
          <w:szCs w:val="32"/>
        </w:rPr>
      </w:pPr>
      <w:r>
        <w:rPr>
          <w:rFonts w:hint="eastAsia" w:ascii="仿宋" w:hAnsi="仿宋" w:eastAsia="仿宋"/>
          <w:b/>
          <w:bCs/>
          <w:color w:val="auto"/>
          <w:sz w:val="32"/>
          <w:szCs w:val="32"/>
        </w:rPr>
        <w:t>附件：</w:t>
      </w:r>
    </w:p>
    <w:p>
      <w:pPr>
        <w:pStyle w:val="15"/>
        <w:keepNext w:val="0"/>
        <w:keepLines w:val="0"/>
        <w:pageBreakBefore w:val="0"/>
        <w:widowControl w:val="0"/>
        <w:kinsoku/>
        <w:wordWrap/>
        <w:topLinePunct w:val="0"/>
        <w:autoSpaceDE/>
        <w:autoSpaceDN/>
        <w:bidi w:val="0"/>
        <w:spacing w:after="0"/>
        <w:ind w:left="0" w:leftChars="0" w:firstLine="643"/>
        <w:textAlignment w:val="auto"/>
        <w:rPr>
          <w:rFonts w:ascii="仿宋" w:hAnsi="仿宋" w:eastAsia="仿宋"/>
          <w:b/>
          <w:bCs/>
          <w:color w:val="auto"/>
          <w:sz w:val="32"/>
          <w:szCs w:val="32"/>
        </w:rPr>
      </w:pPr>
    </w:p>
    <w:p>
      <w:pPr>
        <w:keepNext w:val="0"/>
        <w:keepLines w:val="0"/>
        <w:pageBreakBefore w:val="0"/>
        <w:widowControl w:val="0"/>
        <w:kinsoku/>
        <w:wordWrap/>
        <w:topLinePunct w:val="0"/>
        <w:autoSpaceDE/>
        <w:autoSpaceDN/>
        <w:bidi w:val="0"/>
        <w:spacing w:after="0"/>
        <w:jc w:val="center"/>
        <w:textAlignment w:val="auto"/>
        <w:rPr>
          <w:rFonts w:ascii="黑体" w:hAnsi="黑体" w:eastAsia="黑体" w:cs="黑体"/>
          <w:color w:val="auto"/>
          <w:sz w:val="44"/>
          <w:szCs w:val="44"/>
        </w:rPr>
      </w:pPr>
      <w:r>
        <w:rPr>
          <w:rFonts w:hint="eastAsia" w:ascii="黑体" w:hAnsi="黑体" w:eastAsia="黑体" w:cs="黑体"/>
          <w:color w:val="auto"/>
          <w:sz w:val="44"/>
          <w:szCs w:val="44"/>
        </w:rPr>
        <w:t>202</w:t>
      </w:r>
      <w:r>
        <w:rPr>
          <w:rFonts w:hint="eastAsia" w:ascii="黑体" w:hAnsi="黑体" w:eastAsia="黑体" w:cs="黑体"/>
          <w:color w:val="auto"/>
          <w:sz w:val="44"/>
          <w:szCs w:val="44"/>
          <w:lang w:val="en-US" w:eastAsia="zh-CN"/>
        </w:rPr>
        <w:t>5</w:t>
      </w:r>
      <w:r>
        <w:rPr>
          <w:rFonts w:hint="eastAsia" w:ascii="黑体" w:hAnsi="黑体" w:eastAsia="黑体" w:cs="黑体"/>
          <w:color w:val="auto"/>
          <w:sz w:val="44"/>
          <w:szCs w:val="44"/>
        </w:rPr>
        <w:t>年</w:t>
      </w:r>
      <w:r>
        <w:rPr>
          <w:rFonts w:hint="eastAsia" w:ascii="黑体" w:hAnsi="黑体" w:eastAsia="黑体" w:cs="黑体"/>
          <w:color w:val="auto"/>
          <w:sz w:val="44"/>
          <w:szCs w:val="44"/>
          <w:lang w:val="en-US" w:eastAsia="zh-CN"/>
        </w:rPr>
        <w:t>度</w:t>
      </w:r>
      <w:r>
        <w:rPr>
          <w:rFonts w:hint="eastAsia" w:ascii="黑体" w:hAnsi="黑体" w:eastAsia="黑体" w:cs="黑体"/>
          <w:color w:val="auto"/>
          <w:sz w:val="44"/>
          <w:szCs w:val="44"/>
        </w:rPr>
        <w:t>延安市科技计划项目申报指南</w:t>
      </w:r>
    </w:p>
    <w:p>
      <w:pPr>
        <w:pStyle w:val="15"/>
        <w:keepNext w:val="0"/>
        <w:keepLines w:val="0"/>
        <w:pageBreakBefore w:val="0"/>
        <w:widowControl w:val="0"/>
        <w:kinsoku/>
        <w:wordWrap/>
        <w:topLinePunct w:val="0"/>
        <w:autoSpaceDE/>
        <w:autoSpaceDN/>
        <w:bidi w:val="0"/>
        <w:ind w:left="440" w:firstLine="640"/>
        <w:jc w:val="center"/>
        <w:textAlignment w:val="auto"/>
        <w:rPr>
          <w:rFonts w:ascii="仿宋" w:hAnsi="仿宋" w:eastAsia="仿宋"/>
          <w:color w:val="auto"/>
          <w:sz w:val="32"/>
          <w:szCs w:val="32"/>
        </w:rPr>
      </w:pPr>
    </w:p>
    <w:p>
      <w:pPr>
        <w:pStyle w:val="15"/>
        <w:keepNext w:val="0"/>
        <w:keepLines w:val="0"/>
        <w:pageBreakBefore w:val="0"/>
        <w:widowControl w:val="0"/>
        <w:kinsoku/>
        <w:wordWrap/>
        <w:topLinePunct w:val="0"/>
        <w:autoSpaceDE/>
        <w:autoSpaceDN/>
        <w:bidi w:val="0"/>
        <w:ind w:left="0" w:leftChars="0" w:firstLine="0" w:firstLineChars="0"/>
        <w:jc w:val="center"/>
        <w:textAlignment w:val="auto"/>
        <w:rPr>
          <w:rFonts w:ascii="黑体" w:hAnsi="黑体" w:eastAsia="黑体" w:cs="黑体"/>
          <w:color w:val="auto"/>
          <w:sz w:val="44"/>
          <w:szCs w:val="44"/>
        </w:rPr>
      </w:pPr>
    </w:p>
    <w:p>
      <w:pPr>
        <w:pStyle w:val="15"/>
        <w:keepNext w:val="0"/>
        <w:keepLines w:val="0"/>
        <w:pageBreakBefore w:val="0"/>
        <w:widowControl w:val="0"/>
        <w:kinsoku/>
        <w:wordWrap/>
        <w:topLinePunct w:val="0"/>
        <w:autoSpaceDE/>
        <w:autoSpaceDN/>
        <w:bidi w:val="0"/>
        <w:ind w:left="0" w:leftChars="0" w:firstLine="0" w:firstLineChars="0"/>
        <w:jc w:val="center"/>
        <w:textAlignment w:val="auto"/>
        <w:rPr>
          <w:rFonts w:ascii="黑体" w:hAnsi="黑体" w:eastAsia="黑体" w:cs="黑体"/>
          <w:color w:val="auto"/>
          <w:sz w:val="44"/>
          <w:szCs w:val="44"/>
        </w:rPr>
      </w:pPr>
      <w:bookmarkStart w:id="360" w:name="_GoBack"/>
      <w:bookmarkEnd w:id="360"/>
    </w:p>
    <w:p>
      <w:pPr>
        <w:pStyle w:val="15"/>
        <w:keepNext w:val="0"/>
        <w:keepLines w:val="0"/>
        <w:pageBreakBefore w:val="0"/>
        <w:widowControl w:val="0"/>
        <w:kinsoku/>
        <w:wordWrap/>
        <w:topLinePunct w:val="0"/>
        <w:autoSpaceDE/>
        <w:autoSpaceDN/>
        <w:bidi w:val="0"/>
        <w:ind w:left="0" w:leftChars="0" w:firstLine="0" w:firstLineChars="0"/>
        <w:jc w:val="center"/>
        <w:textAlignment w:val="auto"/>
        <w:rPr>
          <w:rFonts w:ascii="黑体" w:hAnsi="黑体" w:eastAsia="黑体" w:cs="黑体"/>
          <w:color w:val="auto"/>
          <w:sz w:val="44"/>
          <w:szCs w:val="44"/>
        </w:rPr>
      </w:pPr>
    </w:p>
    <w:p>
      <w:pPr>
        <w:pStyle w:val="15"/>
        <w:keepNext w:val="0"/>
        <w:keepLines w:val="0"/>
        <w:pageBreakBefore w:val="0"/>
        <w:widowControl w:val="0"/>
        <w:kinsoku/>
        <w:wordWrap/>
        <w:topLinePunct w:val="0"/>
        <w:autoSpaceDE/>
        <w:autoSpaceDN/>
        <w:bidi w:val="0"/>
        <w:ind w:left="0" w:leftChars="0" w:firstLine="0" w:firstLineChars="0"/>
        <w:jc w:val="center"/>
        <w:textAlignment w:val="auto"/>
        <w:rPr>
          <w:rFonts w:ascii="黑体" w:hAnsi="黑体" w:eastAsia="黑体" w:cs="黑体"/>
          <w:color w:val="auto"/>
          <w:sz w:val="44"/>
          <w:szCs w:val="44"/>
        </w:rPr>
      </w:pPr>
    </w:p>
    <w:p>
      <w:pPr>
        <w:pStyle w:val="15"/>
        <w:keepNext w:val="0"/>
        <w:keepLines w:val="0"/>
        <w:pageBreakBefore w:val="0"/>
        <w:widowControl w:val="0"/>
        <w:kinsoku/>
        <w:wordWrap/>
        <w:topLinePunct w:val="0"/>
        <w:autoSpaceDE/>
        <w:autoSpaceDN/>
        <w:bidi w:val="0"/>
        <w:ind w:left="0" w:leftChars="0" w:firstLine="0" w:firstLineChars="0"/>
        <w:jc w:val="center"/>
        <w:textAlignment w:val="auto"/>
        <w:rPr>
          <w:rFonts w:ascii="黑体" w:hAnsi="黑体" w:eastAsia="黑体" w:cs="黑体"/>
          <w:color w:val="auto"/>
          <w:sz w:val="44"/>
          <w:szCs w:val="44"/>
        </w:rPr>
      </w:pPr>
    </w:p>
    <w:p>
      <w:pPr>
        <w:pStyle w:val="15"/>
        <w:keepNext w:val="0"/>
        <w:keepLines w:val="0"/>
        <w:pageBreakBefore w:val="0"/>
        <w:widowControl w:val="0"/>
        <w:kinsoku/>
        <w:wordWrap/>
        <w:topLinePunct w:val="0"/>
        <w:autoSpaceDE/>
        <w:autoSpaceDN/>
        <w:bidi w:val="0"/>
        <w:ind w:left="0" w:leftChars="0" w:firstLine="0" w:firstLineChars="0"/>
        <w:jc w:val="center"/>
        <w:textAlignment w:val="auto"/>
        <w:rPr>
          <w:rFonts w:ascii="黑体" w:hAnsi="黑体" w:eastAsia="黑体" w:cs="黑体"/>
          <w:color w:val="auto"/>
          <w:sz w:val="44"/>
          <w:szCs w:val="44"/>
        </w:rPr>
      </w:pPr>
    </w:p>
    <w:p>
      <w:pPr>
        <w:pStyle w:val="15"/>
        <w:keepNext w:val="0"/>
        <w:keepLines w:val="0"/>
        <w:pageBreakBefore w:val="0"/>
        <w:widowControl w:val="0"/>
        <w:kinsoku/>
        <w:wordWrap/>
        <w:topLinePunct w:val="0"/>
        <w:autoSpaceDE/>
        <w:autoSpaceDN/>
        <w:bidi w:val="0"/>
        <w:ind w:left="0" w:leftChars="0" w:firstLine="0" w:firstLineChars="0"/>
        <w:jc w:val="both"/>
        <w:textAlignment w:val="auto"/>
        <w:rPr>
          <w:rFonts w:ascii="黑体" w:hAnsi="黑体" w:eastAsia="黑体" w:cs="黑体"/>
          <w:color w:val="auto"/>
          <w:sz w:val="44"/>
          <w:szCs w:val="44"/>
        </w:rPr>
      </w:pPr>
    </w:p>
    <w:p>
      <w:pPr>
        <w:pStyle w:val="15"/>
        <w:keepNext w:val="0"/>
        <w:keepLines w:val="0"/>
        <w:pageBreakBefore w:val="0"/>
        <w:widowControl w:val="0"/>
        <w:kinsoku/>
        <w:wordWrap/>
        <w:topLinePunct w:val="0"/>
        <w:autoSpaceDE/>
        <w:autoSpaceDN/>
        <w:bidi w:val="0"/>
        <w:ind w:left="0" w:leftChars="0" w:firstLine="0" w:firstLineChars="0"/>
        <w:jc w:val="center"/>
        <w:textAlignment w:val="auto"/>
        <w:rPr>
          <w:rFonts w:ascii="黑体" w:hAnsi="黑体" w:eastAsia="黑体" w:cs="黑体"/>
          <w:color w:val="auto"/>
          <w:sz w:val="44"/>
          <w:szCs w:val="44"/>
        </w:rPr>
      </w:pPr>
    </w:p>
    <w:p>
      <w:pPr>
        <w:pStyle w:val="15"/>
        <w:keepNext w:val="0"/>
        <w:keepLines w:val="0"/>
        <w:pageBreakBefore w:val="0"/>
        <w:widowControl w:val="0"/>
        <w:kinsoku/>
        <w:wordWrap/>
        <w:topLinePunct w:val="0"/>
        <w:autoSpaceDE/>
        <w:autoSpaceDN/>
        <w:bidi w:val="0"/>
        <w:ind w:left="0" w:leftChars="0" w:firstLine="0" w:firstLineChars="0"/>
        <w:jc w:val="both"/>
        <w:textAlignment w:val="auto"/>
        <w:rPr>
          <w:rFonts w:ascii="黑体" w:hAnsi="黑体" w:eastAsia="黑体" w:cs="黑体"/>
          <w:color w:val="auto"/>
          <w:sz w:val="44"/>
          <w:szCs w:val="44"/>
        </w:rPr>
      </w:pPr>
    </w:p>
    <w:p>
      <w:pPr>
        <w:pStyle w:val="15"/>
        <w:keepNext w:val="0"/>
        <w:keepLines w:val="0"/>
        <w:pageBreakBefore w:val="0"/>
        <w:widowControl w:val="0"/>
        <w:kinsoku/>
        <w:wordWrap/>
        <w:topLinePunct w:val="0"/>
        <w:autoSpaceDE/>
        <w:autoSpaceDN/>
        <w:bidi w:val="0"/>
        <w:ind w:left="0" w:leftChars="0" w:firstLine="0" w:firstLineChars="0"/>
        <w:jc w:val="center"/>
        <w:textAlignment w:val="auto"/>
        <w:rPr>
          <w:rFonts w:ascii="黑体" w:hAnsi="黑体" w:eastAsia="黑体" w:cs="黑体"/>
          <w:color w:val="auto"/>
          <w:sz w:val="44"/>
          <w:szCs w:val="44"/>
        </w:rPr>
      </w:pPr>
    </w:p>
    <w:p>
      <w:pPr>
        <w:pStyle w:val="15"/>
        <w:keepNext w:val="0"/>
        <w:keepLines w:val="0"/>
        <w:pageBreakBefore w:val="0"/>
        <w:widowControl w:val="0"/>
        <w:kinsoku/>
        <w:wordWrap/>
        <w:topLinePunct w:val="0"/>
        <w:autoSpaceDE/>
        <w:autoSpaceDN/>
        <w:bidi w:val="0"/>
        <w:ind w:left="0" w:leftChars="0" w:firstLine="0" w:firstLineChars="0"/>
        <w:jc w:val="both"/>
        <w:textAlignment w:val="auto"/>
        <w:rPr>
          <w:rFonts w:ascii="黑体" w:hAnsi="黑体" w:eastAsia="黑体" w:cs="黑体"/>
          <w:color w:val="auto"/>
          <w:sz w:val="44"/>
          <w:szCs w:val="44"/>
        </w:rPr>
      </w:pPr>
    </w:p>
    <w:p>
      <w:pPr>
        <w:pStyle w:val="15"/>
        <w:keepNext w:val="0"/>
        <w:keepLines w:val="0"/>
        <w:pageBreakBefore w:val="0"/>
        <w:widowControl w:val="0"/>
        <w:kinsoku/>
        <w:wordWrap/>
        <w:topLinePunct w:val="0"/>
        <w:autoSpaceDE/>
        <w:autoSpaceDN/>
        <w:bidi w:val="0"/>
        <w:ind w:left="0" w:leftChars="0" w:firstLine="0" w:firstLineChars="0"/>
        <w:jc w:val="both"/>
        <w:textAlignment w:val="auto"/>
        <w:rPr>
          <w:rFonts w:ascii="黑体" w:hAnsi="黑体" w:eastAsia="黑体" w:cs="黑体"/>
          <w:color w:val="auto"/>
          <w:sz w:val="44"/>
          <w:szCs w:val="44"/>
        </w:rPr>
      </w:pPr>
    </w:p>
    <w:p>
      <w:pPr>
        <w:pStyle w:val="15"/>
        <w:keepNext w:val="0"/>
        <w:keepLines w:val="0"/>
        <w:pageBreakBefore w:val="0"/>
        <w:widowControl w:val="0"/>
        <w:kinsoku/>
        <w:wordWrap/>
        <w:topLinePunct w:val="0"/>
        <w:autoSpaceDE/>
        <w:autoSpaceDN/>
        <w:bidi w:val="0"/>
        <w:ind w:left="0" w:leftChars="0" w:firstLine="0" w:firstLineChars="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延安市科学技术局</w:t>
      </w:r>
    </w:p>
    <w:p>
      <w:pPr>
        <w:pStyle w:val="15"/>
        <w:keepNext w:val="0"/>
        <w:keepLines w:val="0"/>
        <w:pageBreakBefore w:val="0"/>
        <w:widowControl w:val="0"/>
        <w:kinsoku/>
        <w:wordWrap/>
        <w:topLinePunct w:val="0"/>
        <w:autoSpaceDE/>
        <w:autoSpaceDN/>
        <w:bidi w:val="0"/>
        <w:ind w:left="0" w:leftChars="0" w:firstLine="0" w:firstLineChars="0"/>
        <w:jc w:val="center"/>
        <w:textAlignment w:val="auto"/>
        <w:rPr>
          <w:rFonts w:ascii="黑体" w:hAnsi="黑体" w:eastAsia="黑体" w:cs="黑体"/>
          <w:color w:val="auto"/>
          <w:sz w:val="32"/>
          <w:szCs w:val="32"/>
        </w:rPr>
        <w:sectPr>
          <w:pgSz w:w="11906" w:h="16838"/>
          <w:pgMar w:top="1440" w:right="1800" w:bottom="1440" w:left="1800" w:header="708" w:footer="708" w:gutter="0"/>
          <w:cols w:space="720" w:num="1"/>
          <w:docGrid w:linePitch="360" w:charSpace="0"/>
        </w:sectPr>
      </w:pPr>
      <w:r>
        <w:rPr>
          <w:rFonts w:hint="eastAsia" w:ascii="黑体" w:hAnsi="黑体" w:eastAsia="黑体" w:cs="黑体"/>
          <w:color w:val="auto"/>
          <w:sz w:val="32"/>
          <w:szCs w:val="32"/>
        </w:rPr>
        <w:t>20</w:t>
      </w:r>
      <w:r>
        <w:rPr>
          <w:rFonts w:hint="eastAsia" w:ascii="黑体" w:hAnsi="黑体" w:eastAsia="黑体" w:cs="黑体"/>
          <w:color w:val="auto"/>
          <w:sz w:val="32"/>
          <w:szCs w:val="32"/>
          <w:lang w:val="en-US" w:eastAsia="zh-CN"/>
        </w:rPr>
        <w:t>25</w:t>
      </w:r>
      <w:r>
        <w:rPr>
          <w:rFonts w:hint="eastAsia" w:ascii="黑体" w:hAnsi="黑体" w:eastAsia="黑体" w:cs="黑体"/>
          <w:color w:val="auto"/>
          <w:sz w:val="32"/>
          <w:szCs w:val="32"/>
        </w:rPr>
        <w:t>年</w:t>
      </w:r>
      <w:r>
        <w:rPr>
          <w:rFonts w:hint="eastAsia" w:ascii="黑体" w:hAnsi="黑体" w:eastAsia="黑体" w:cs="黑体"/>
          <w:color w:val="auto"/>
          <w:sz w:val="32"/>
          <w:szCs w:val="32"/>
          <w:lang w:val="en-US" w:eastAsia="zh-CN"/>
        </w:rPr>
        <w:t>8月</w:t>
      </w:r>
    </w:p>
    <w:bookmarkEnd w:id="0"/>
    <w:p>
      <w:pPr>
        <w:pStyle w:val="7"/>
        <w:keepNext w:val="0"/>
        <w:keepLines w:val="0"/>
        <w:pageBreakBefore w:val="0"/>
        <w:widowControl w:val="0"/>
        <w:tabs>
          <w:tab w:val="center" w:pos="4153"/>
        </w:tabs>
        <w:kinsoku/>
        <w:wordWrap/>
        <w:overflowPunct/>
        <w:topLinePunct w:val="0"/>
        <w:autoSpaceDE/>
        <w:autoSpaceDN/>
        <w:bidi w:val="0"/>
        <w:adjustRightInd w:val="0"/>
        <w:snapToGrid w:val="0"/>
        <w:spacing w:after="0" w:line="400" w:lineRule="exact"/>
        <w:ind w:left="0" w:leftChars="0" w:firstLine="640" w:firstLineChars="200"/>
        <w:jc w:val="center"/>
        <w:textAlignment w:val="auto"/>
        <w:outlineLvl w:val="9"/>
        <w:rPr>
          <w:rFonts w:hint="eastAsia" w:ascii="仿宋" w:hAnsi="仿宋" w:eastAsia="仿宋" w:cs="仿宋"/>
          <w:color w:val="auto"/>
          <w:sz w:val="30"/>
          <w:szCs w:val="30"/>
          <w:lang w:val="zh-CN" w:eastAsia="zh-CN" w:bidi="zh-CN"/>
        </w:rPr>
      </w:pPr>
      <w:bookmarkStart w:id="1" w:name="_Toc10049"/>
      <w:bookmarkStart w:id="2" w:name="_Toc1553754095"/>
      <w:bookmarkStart w:id="3" w:name="_Toc11871"/>
      <w:bookmarkStart w:id="4" w:name="_Toc188778419"/>
      <w:bookmarkStart w:id="5" w:name="_Toc719581724"/>
      <w:bookmarkStart w:id="6" w:name="_Toc16736"/>
      <w:bookmarkStart w:id="7" w:name="_Toc28389"/>
      <w:bookmarkStart w:id="8" w:name="_Toc1577950452"/>
      <w:bookmarkStart w:id="9" w:name="_Toc3061"/>
      <w:bookmarkStart w:id="10" w:name="_Toc1895139732"/>
      <w:r>
        <w:rPr>
          <w:rStyle w:val="19"/>
          <w:rFonts w:hint="eastAsia" w:ascii="方正黑体_GBK" w:hAnsi="方正黑体_GBK" w:eastAsia="方正黑体_GBK" w:cs="方正黑体_GBK"/>
          <w:color w:val="auto"/>
          <w:sz w:val="32"/>
          <w:szCs w:val="32"/>
          <w:u w:val="none"/>
        </w:rPr>
        <w:t xml:space="preserve">目  </w:t>
      </w:r>
      <w:r>
        <w:rPr>
          <w:rStyle w:val="19"/>
          <w:rFonts w:hint="eastAsia" w:ascii="方正黑体_GBK" w:hAnsi="方正黑体_GBK" w:eastAsia="方正黑体_GBK" w:cs="方正黑体_GBK"/>
          <w:color w:val="auto"/>
          <w:sz w:val="32"/>
          <w:szCs w:val="32"/>
          <w:u w:val="none"/>
          <w:lang w:val="en-US" w:eastAsia="zh-CN"/>
        </w:rPr>
        <w:t xml:space="preserve">  </w:t>
      </w:r>
      <w:r>
        <w:rPr>
          <w:rStyle w:val="19"/>
          <w:rFonts w:hint="eastAsia" w:ascii="方正黑体_GBK" w:hAnsi="方正黑体_GBK" w:eastAsia="方正黑体_GBK" w:cs="方正黑体_GBK"/>
          <w:color w:val="auto"/>
          <w:sz w:val="32"/>
          <w:szCs w:val="32"/>
          <w:u w:val="none"/>
        </w:rPr>
        <w:t>录</w:t>
      </w:r>
      <w:bookmarkEnd w:id="1"/>
      <w:bookmarkEnd w:id="2"/>
      <w:bookmarkEnd w:id="3"/>
      <w:bookmarkEnd w:id="4"/>
      <w:bookmarkEnd w:id="5"/>
      <w:bookmarkEnd w:id="6"/>
      <w:bookmarkEnd w:id="7"/>
      <w:bookmarkEnd w:id="8"/>
      <w:bookmarkEnd w:id="9"/>
      <w:bookmarkEnd w:id="10"/>
      <w:r>
        <w:rPr>
          <w:rFonts w:hint="eastAsia" w:ascii="仿宋" w:hAnsi="仿宋" w:eastAsia="仿宋" w:cs="仿宋"/>
          <w:color w:val="auto"/>
          <w:sz w:val="30"/>
          <w:szCs w:val="30"/>
          <w:lang w:val="zh-CN" w:bidi="zh-CN"/>
        </w:rPr>
        <w:fldChar w:fldCharType="begin"/>
      </w:r>
      <w:r>
        <w:rPr>
          <w:rFonts w:hint="eastAsia" w:ascii="仿宋" w:hAnsi="仿宋" w:eastAsia="仿宋" w:cs="仿宋"/>
          <w:color w:val="auto"/>
          <w:sz w:val="30"/>
          <w:szCs w:val="30"/>
          <w:lang w:val="zh-CN" w:bidi="zh-CN"/>
        </w:rPr>
        <w:instrText xml:space="preserve"> TOC \o "1-4" \h \z \u </w:instrText>
      </w:r>
      <w:r>
        <w:rPr>
          <w:rFonts w:hint="eastAsia" w:ascii="仿宋" w:hAnsi="仿宋" w:eastAsia="仿宋" w:cs="仿宋"/>
          <w:color w:val="auto"/>
          <w:sz w:val="30"/>
          <w:szCs w:val="30"/>
          <w:lang w:val="zh-CN" w:bidi="zh-CN"/>
        </w:rPr>
        <w:fldChar w:fldCharType="separate"/>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after="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_Toc20471 </w:instrText>
      </w:r>
      <w:r>
        <w:rPr>
          <w:rFonts w:hint="eastAsia" w:ascii="仿宋" w:hAnsi="仿宋" w:eastAsia="仿宋" w:cs="仿宋"/>
          <w:sz w:val="28"/>
          <w:szCs w:val="28"/>
          <w:lang w:val="zh-CN" w:bidi="zh-CN"/>
        </w:rPr>
        <w:fldChar w:fldCharType="separate"/>
      </w:r>
      <w:r>
        <w:rPr>
          <w:rFonts w:hint="eastAsia" w:ascii="仿宋" w:hAnsi="仿宋" w:eastAsia="仿宋" w:cs="仿宋"/>
          <w:bCs/>
          <w:i w:val="0"/>
          <w:iCs w:val="0"/>
          <w:kern w:val="2"/>
          <w:sz w:val="28"/>
          <w:szCs w:val="28"/>
          <w:lang w:val="en-US" w:eastAsia="zh-CN"/>
        </w:rPr>
        <w:t>一、</w:t>
      </w:r>
      <w:r>
        <w:rPr>
          <w:rFonts w:hint="eastAsia" w:ascii="仿宋" w:hAnsi="仿宋" w:eastAsia="仿宋" w:cs="仿宋"/>
          <w:bCs/>
          <w:i w:val="0"/>
          <w:iCs w:val="0"/>
          <w:kern w:val="2"/>
          <w:sz w:val="28"/>
          <w:szCs w:val="28"/>
        </w:rPr>
        <w:t>重点</w:t>
      </w:r>
      <w:r>
        <w:rPr>
          <w:rFonts w:hint="eastAsia" w:ascii="仿宋" w:hAnsi="仿宋" w:eastAsia="仿宋" w:cs="仿宋"/>
          <w:bCs/>
          <w:i w:val="0"/>
          <w:iCs w:val="0"/>
          <w:kern w:val="2"/>
          <w:sz w:val="28"/>
          <w:szCs w:val="28"/>
          <w:lang w:val="en-US" w:eastAsia="zh-CN"/>
        </w:rPr>
        <w:t>产业链</w:t>
      </w:r>
      <w:r>
        <w:rPr>
          <w:rFonts w:hint="eastAsia" w:ascii="仿宋" w:hAnsi="仿宋" w:eastAsia="仿宋" w:cs="仿宋"/>
          <w:bCs/>
          <w:i w:val="0"/>
          <w:iCs w:val="0"/>
          <w:kern w:val="2"/>
          <w:sz w:val="28"/>
          <w:szCs w:val="28"/>
        </w:rPr>
        <w:t>计划</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_Toc20471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firstLine="280" w:firstLineChars="1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_Toc15070 </w:instrText>
      </w:r>
      <w:r>
        <w:rPr>
          <w:rFonts w:hint="eastAsia" w:ascii="仿宋" w:hAnsi="仿宋" w:eastAsia="仿宋" w:cs="仿宋"/>
          <w:sz w:val="28"/>
          <w:szCs w:val="28"/>
          <w:lang w:val="zh-CN" w:bidi="zh-CN"/>
        </w:rPr>
        <w:fldChar w:fldCharType="separate"/>
      </w:r>
      <w:r>
        <w:rPr>
          <w:rFonts w:hint="eastAsia" w:ascii="仿宋" w:hAnsi="仿宋" w:eastAsia="仿宋" w:cs="仿宋"/>
          <w:bCs/>
          <w:i w:val="0"/>
          <w:iCs w:val="0"/>
          <w:sz w:val="28"/>
          <w:szCs w:val="28"/>
        </w:rPr>
        <w:t>(</w:t>
      </w:r>
      <w:r>
        <w:rPr>
          <w:rFonts w:hint="eastAsia" w:ascii="仿宋" w:hAnsi="仿宋" w:eastAsia="仿宋" w:cs="仿宋"/>
          <w:bCs/>
          <w:i w:val="0"/>
          <w:iCs w:val="0"/>
          <w:sz w:val="28"/>
          <w:szCs w:val="28"/>
          <w:lang w:val="en-US" w:eastAsia="zh-CN"/>
        </w:rPr>
        <w:t>一)</w:t>
      </w:r>
      <w:r>
        <w:rPr>
          <w:rFonts w:hint="eastAsia" w:ascii="仿宋" w:hAnsi="仿宋" w:eastAsia="仿宋" w:cs="仿宋"/>
          <w:bCs/>
          <w:kern w:val="2"/>
          <w:sz w:val="28"/>
          <w:szCs w:val="28"/>
          <w:lang w:val="en-US" w:eastAsia="zh-CN" w:bidi="ar-SA"/>
        </w:rPr>
        <w:t>重点支持领域及范围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_Toc15070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_Toc83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1.现代能源化工业产业集群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_Toc32487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1.1</w:t>
      </w:r>
      <w:r>
        <w:rPr>
          <w:rFonts w:hint="eastAsia" w:ascii="仿宋" w:hAnsi="仿宋" w:eastAsia="仿宋" w:cs="仿宋"/>
          <w:bCs/>
          <w:sz w:val="28"/>
          <w:szCs w:val="28"/>
          <w:lang w:val="en-US" w:eastAsia="zh-CN" w:bidi="ar-SA"/>
        </w:rPr>
        <w:t>石油化工产业链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_Toc32487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_Toc12801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1.2</w:t>
      </w:r>
      <w:r>
        <w:rPr>
          <w:rFonts w:hint="eastAsia" w:ascii="仿宋" w:hAnsi="仿宋" w:eastAsia="仿宋" w:cs="仿宋"/>
          <w:bCs/>
          <w:sz w:val="28"/>
          <w:szCs w:val="28"/>
          <w:lang w:val="en-US" w:eastAsia="zh-CN" w:bidi="ar-SA"/>
        </w:rPr>
        <w:t>天然气/伴生气综合利用产业链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_Toc12801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_Toc31009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1.3</w:t>
      </w:r>
      <w:r>
        <w:rPr>
          <w:rFonts w:hint="eastAsia" w:ascii="仿宋" w:hAnsi="仿宋" w:eastAsia="仿宋" w:cs="仿宋"/>
          <w:bCs/>
          <w:sz w:val="28"/>
          <w:szCs w:val="28"/>
          <w:lang w:val="en-US" w:eastAsia="zh-CN" w:bidi="ar-SA"/>
        </w:rPr>
        <w:t>煤化工产业链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_Toc31009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_Toc31657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1.4</w:t>
      </w:r>
      <w:r>
        <w:rPr>
          <w:rFonts w:hint="eastAsia" w:ascii="仿宋" w:hAnsi="仿宋" w:eastAsia="仿宋" w:cs="仿宋"/>
          <w:bCs/>
          <w:sz w:val="28"/>
          <w:szCs w:val="28"/>
          <w:lang w:val="en-US" w:eastAsia="zh-CN" w:bidi="ar-SA"/>
        </w:rPr>
        <w:t>煤电产业链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_Toc31657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_Toc16579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1.5</w:t>
      </w:r>
      <w:r>
        <w:rPr>
          <w:rFonts w:hint="eastAsia" w:ascii="仿宋" w:hAnsi="仿宋" w:eastAsia="仿宋" w:cs="仿宋"/>
          <w:bCs/>
          <w:sz w:val="28"/>
          <w:szCs w:val="28"/>
          <w:lang w:val="en-US" w:eastAsia="zh-CN" w:bidi="ar-SA"/>
        </w:rPr>
        <w:t>新能源产业链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_Toc16579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_Toc19987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2.</w:t>
      </w:r>
      <w:r>
        <w:rPr>
          <w:rFonts w:hint="eastAsia" w:ascii="仿宋" w:hAnsi="仿宋" w:eastAsia="仿宋" w:cs="仿宋"/>
          <w:bCs/>
          <w:sz w:val="28"/>
          <w:szCs w:val="28"/>
          <w:lang w:val="en-US" w:eastAsia="zh-CN" w:bidi="ar-SA"/>
        </w:rPr>
        <w:t>先进装备制造及新材料产业集群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_Toc19987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_Toc2107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2.1</w:t>
      </w:r>
      <w:r>
        <w:rPr>
          <w:rFonts w:hint="eastAsia" w:ascii="仿宋" w:hAnsi="仿宋" w:eastAsia="仿宋" w:cs="仿宋"/>
          <w:bCs/>
          <w:sz w:val="28"/>
          <w:szCs w:val="28"/>
          <w:lang w:val="en-US" w:eastAsia="zh-CN" w:bidi="ar-SA"/>
        </w:rPr>
        <w:t>油气装备制造产业链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_Toc2107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_Toc2987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2.2</w:t>
      </w:r>
      <w:r>
        <w:rPr>
          <w:rFonts w:hint="eastAsia" w:ascii="仿宋" w:hAnsi="仿宋" w:eastAsia="仿宋" w:cs="仿宋"/>
          <w:bCs/>
          <w:sz w:val="28"/>
          <w:szCs w:val="28"/>
          <w:lang w:val="en-US" w:eastAsia="zh-CN" w:bidi="ar-SA"/>
        </w:rPr>
        <w:t>煤化装备制造产业链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_Toc2987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_Toc8982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2.3</w:t>
      </w:r>
      <w:r>
        <w:rPr>
          <w:rFonts w:hint="eastAsia" w:ascii="仿宋" w:hAnsi="仿宋" w:eastAsia="仿宋" w:cs="仿宋"/>
          <w:bCs/>
          <w:sz w:val="28"/>
          <w:szCs w:val="28"/>
          <w:lang w:val="en-US" w:eastAsia="zh-CN" w:bidi="ar-SA"/>
        </w:rPr>
        <w:t>新能源装备制造产业链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_Toc8982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_Toc4437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2.4</w:t>
      </w:r>
      <w:r>
        <w:rPr>
          <w:rFonts w:hint="eastAsia" w:ascii="仿宋" w:hAnsi="仿宋" w:eastAsia="仿宋" w:cs="仿宋"/>
          <w:bCs/>
          <w:sz w:val="28"/>
          <w:szCs w:val="28"/>
          <w:lang w:val="en-US" w:eastAsia="zh-CN" w:bidi="ar-SA"/>
        </w:rPr>
        <w:t>新型装备制造产业链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_Toc4437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_Toc7174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2.5</w:t>
      </w:r>
      <w:r>
        <w:rPr>
          <w:rFonts w:hint="eastAsia" w:ascii="仿宋" w:hAnsi="仿宋" w:eastAsia="仿宋" w:cs="仿宋"/>
          <w:bCs/>
          <w:sz w:val="28"/>
          <w:szCs w:val="28"/>
          <w:lang w:val="en-US" w:eastAsia="zh-CN" w:bidi="ar-SA"/>
        </w:rPr>
        <w:t>新材料产业链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_Toc7174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_Toc25299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3.</w:t>
      </w:r>
      <w:r>
        <w:rPr>
          <w:rFonts w:hint="eastAsia" w:ascii="仿宋" w:hAnsi="仿宋" w:eastAsia="仿宋" w:cs="仿宋"/>
          <w:bCs/>
          <w:sz w:val="28"/>
          <w:szCs w:val="28"/>
          <w:lang w:val="en-US" w:eastAsia="zh-CN" w:bidi="ar-SA"/>
        </w:rPr>
        <w:t>苹果及特色食品产业集群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_Toc25299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_Toc25662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3.1</w:t>
      </w:r>
      <w:r>
        <w:rPr>
          <w:rFonts w:hint="eastAsia" w:ascii="仿宋" w:hAnsi="仿宋" w:eastAsia="仿宋" w:cs="仿宋"/>
          <w:bCs/>
          <w:sz w:val="28"/>
          <w:szCs w:val="28"/>
          <w:lang w:val="en-US" w:eastAsia="zh-CN" w:bidi="ar-SA"/>
        </w:rPr>
        <w:t>苹果产业链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_Toc25662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_Toc32572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3.2</w:t>
      </w:r>
      <w:r>
        <w:rPr>
          <w:rFonts w:hint="eastAsia" w:ascii="仿宋" w:hAnsi="仿宋" w:eastAsia="仿宋" w:cs="仿宋"/>
          <w:bCs/>
          <w:sz w:val="28"/>
          <w:szCs w:val="28"/>
          <w:lang w:val="en-US" w:eastAsia="zh-CN" w:bidi="ar-SA"/>
        </w:rPr>
        <w:t>特色食品产业链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_Toc32572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_Toc11893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3.3</w:t>
      </w:r>
      <w:r>
        <w:rPr>
          <w:rFonts w:hint="eastAsia" w:ascii="仿宋" w:hAnsi="仿宋" w:eastAsia="仿宋" w:cs="仿宋"/>
          <w:bCs/>
          <w:sz w:val="28"/>
          <w:szCs w:val="28"/>
          <w:lang w:val="en-US" w:eastAsia="zh-CN" w:bidi="ar-SA"/>
        </w:rPr>
        <w:t>中药材产业链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_Toc11893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_Toc18013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4.</w:t>
      </w:r>
      <w:r>
        <w:rPr>
          <w:rFonts w:hint="eastAsia" w:ascii="仿宋" w:hAnsi="仿宋" w:eastAsia="仿宋" w:cs="仿宋"/>
          <w:bCs/>
          <w:sz w:val="28"/>
          <w:szCs w:val="28"/>
          <w:lang w:val="en-US" w:eastAsia="zh-CN" w:bidi="ar-SA"/>
        </w:rPr>
        <w:t>现代物流产业集群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_Toc18013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_Toc23385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5.</w:t>
      </w:r>
      <w:r>
        <w:rPr>
          <w:rFonts w:hint="eastAsia" w:ascii="仿宋" w:hAnsi="仿宋" w:eastAsia="仿宋" w:cs="仿宋"/>
          <w:bCs/>
          <w:sz w:val="28"/>
          <w:szCs w:val="28"/>
          <w:lang w:val="en-US" w:eastAsia="zh-CN" w:bidi="ar-SA"/>
        </w:rPr>
        <w:t>现代金融产业集群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_Toc23385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_Toc24062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6.</w:t>
      </w:r>
      <w:r>
        <w:rPr>
          <w:rFonts w:hint="eastAsia" w:ascii="仿宋" w:hAnsi="仿宋" w:eastAsia="仿宋" w:cs="仿宋"/>
          <w:bCs/>
          <w:sz w:val="28"/>
          <w:szCs w:val="28"/>
          <w:lang w:val="en-US" w:eastAsia="zh-CN" w:bidi="ar-SA"/>
        </w:rPr>
        <w:t>数字经济产业集群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_Toc24062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_Toc18995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7.</w:t>
      </w:r>
      <w:r>
        <w:rPr>
          <w:rFonts w:hint="eastAsia" w:ascii="仿宋" w:hAnsi="仿宋" w:eastAsia="仿宋" w:cs="仿宋"/>
          <w:bCs/>
          <w:sz w:val="28"/>
          <w:szCs w:val="28"/>
          <w:lang w:val="en-US" w:eastAsia="zh-CN" w:bidi="ar-SA"/>
        </w:rPr>
        <w:t>文化旅游产业集群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_Toc18995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_Toc15960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7.1</w:t>
      </w:r>
      <w:r>
        <w:rPr>
          <w:rFonts w:hint="eastAsia" w:ascii="仿宋" w:hAnsi="仿宋" w:eastAsia="仿宋" w:cs="仿宋"/>
          <w:bCs/>
          <w:sz w:val="28"/>
          <w:szCs w:val="28"/>
          <w:lang w:val="en-US" w:eastAsia="zh-CN" w:bidi="ar-SA"/>
        </w:rPr>
        <w:t>红色文旅产业链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_Toc15960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_Toc14344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7.2</w:t>
      </w:r>
      <w:r>
        <w:rPr>
          <w:rFonts w:hint="eastAsia" w:ascii="仿宋" w:hAnsi="仿宋" w:eastAsia="仿宋" w:cs="仿宋"/>
          <w:bCs/>
          <w:sz w:val="28"/>
          <w:szCs w:val="28"/>
          <w:lang w:val="en-US" w:eastAsia="zh-CN" w:bidi="ar-SA"/>
        </w:rPr>
        <w:t>特色文旅产业链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_Toc14344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firstLine="280" w:firstLineChars="1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_Toc1865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（二）申报条件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_Toc1865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firstLine="280" w:firstLineChars="1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_Toc26759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（三）支持额度及年限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_Toc26759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after="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_Toc3070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rPr>
        <w:t>二、园区与县域特色经济创新链</w:t>
      </w:r>
      <w:r>
        <w:rPr>
          <w:rFonts w:hint="eastAsia" w:ascii="仿宋" w:hAnsi="仿宋" w:eastAsia="仿宋" w:cs="仿宋"/>
          <w:bCs/>
          <w:sz w:val="28"/>
          <w:szCs w:val="28"/>
          <w:lang w:val="en-US" w:eastAsia="zh-CN"/>
        </w:rPr>
        <w:t>计划</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_Toc3070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280" w:firstLineChars="1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_Toc28532 </w:instrText>
      </w:r>
      <w:r>
        <w:rPr>
          <w:rFonts w:hint="eastAsia" w:ascii="仿宋" w:hAnsi="仿宋" w:eastAsia="仿宋" w:cs="仿宋"/>
          <w:sz w:val="28"/>
          <w:szCs w:val="28"/>
          <w:lang w:val="zh-CN" w:bidi="zh-CN"/>
        </w:rPr>
        <w:fldChar w:fldCharType="separate"/>
      </w:r>
      <w:r>
        <w:rPr>
          <w:rFonts w:hint="eastAsia" w:ascii="仿宋" w:hAnsi="仿宋" w:eastAsia="仿宋" w:cs="仿宋"/>
          <w:kern w:val="2"/>
          <w:sz w:val="28"/>
          <w:szCs w:val="28"/>
        </w:rPr>
        <w:t>(一)重点支持领域及范围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_Toc28532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_Toc12596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w:t>
      </w:r>
      <w:r>
        <w:rPr>
          <w:rFonts w:hint="eastAsia" w:ascii="仿宋" w:hAnsi="仿宋" w:eastAsia="仿宋" w:cs="仿宋"/>
          <w:bCs/>
          <w:sz w:val="28"/>
          <w:szCs w:val="28"/>
        </w:rPr>
        <w:t>肉牛产业园区与县域特色经济创新链</w:t>
      </w:r>
      <w:r>
        <w:rPr>
          <w:rFonts w:hint="eastAsia" w:ascii="仿宋" w:hAnsi="仿宋" w:eastAsia="仿宋" w:cs="仿宋"/>
          <w:bCs/>
          <w:sz w:val="28"/>
          <w:szCs w:val="28"/>
          <w:lang w:eastAsia="zh-CN"/>
        </w:rPr>
        <w:t>（宝塔区技术需求）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_Toc12596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_Toc26235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rPr>
        <w:t>1.1肉牛快速育肥技术集成与示范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_Toc26235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_Toc23105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rPr>
        <w:t>1.</w:t>
      </w:r>
      <w:r>
        <w:rPr>
          <w:rFonts w:hint="eastAsia" w:ascii="仿宋" w:hAnsi="仿宋" w:eastAsia="仿宋" w:cs="仿宋"/>
          <w:bCs/>
          <w:sz w:val="28"/>
          <w:szCs w:val="28"/>
          <w:lang w:val="en"/>
        </w:rPr>
        <w:t>2</w:t>
      </w:r>
      <w:r>
        <w:rPr>
          <w:rFonts w:hint="eastAsia" w:ascii="仿宋" w:hAnsi="仿宋" w:eastAsia="仿宋" w:cs="仿宋"/>
          <w:bCs/>
          <w:sz w:val="28"/>
          <w:szCs w:val="28"/>
        </w:rPr>
        <w:t>肉牛高效优质牧草引进种植技术集成与示范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_Toc23105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_Toc31375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rPr>
        <w:t>1.</w:t>
      </w:r>
      <w:r>
        <w:rPr>
          <w:rFonts w:hint="eastAsia" w:ascii="仿宋" w:hAnsi="仿宋" w:eastAsia="仿宋" w:cs="仿宋"/>
          <w:bCs/>
          <w:sz w:val="28"/>
          <w:szCs w:val="28"/>
          <w:lang w:val="en"/>
        </w:rPr>
        <w:t>3</w:t>
      </w:r>
      <w:r>
        <w:rPr>
          <w:rFonts w:hint="eastAsia" w:ascii="仿宋" w:hAnsi="仿宋" w:eastAsia="仿宋" w:cs="仿宋"/>
          <w:bCs/>
          <w:sz w:val="28"/>
          <w:szCs w:val="28"/>
        </w:rPr>
        <w:t>肉牛粪污资源化利用技术集成与示范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_Toc31375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_Toc17270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2.地方特色中药材产业链（子长市技术需求）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_Toc17270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_Toc21821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2.1地方特色中药材连翘林下套种管理技术研究与推广</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_Toc21821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_Toc23718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2.2地方特色中药材酸枣（仁）种植管理技术研究与推广</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_Toc23718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_Toc18845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2.3地方特色中药材常见病虫害防治技术研究与示范推广</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_Toc18845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_Toc3285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2.4地方特色中药材产地加工技术研究与推广</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_Toc3285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_Toc10693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2.5地方特色中药材新品种引进筛选试验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_Toc10693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_Toc20566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3.智能化果园机械研制特色经济创新链（志丹县技术需求）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_Toc20566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_Toc4338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3.1苹果园防冻技术智能化机械作业设备研发与示范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_Toc4338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_Toc27874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3.2山地苹果园综合作业平台研发与示范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_Toc27874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_Toc4024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3.3可穿戴自平衡登高作业行走脚手架的研发与示范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_Toc4024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_Toc4979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4.陕北小杂粮特色经济创新链（吴起县技术需求）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_Toc4979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_Toc21245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4.1小杂粮高效绿色种植技术创新与集成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_Toc21245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_Toc17892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4.2小杂粮病虫害绿色防控技术研究与示范推广</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_Toc17892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_Toc25485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4.3小杂粮产后加工与综合利用技术研究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_Toc25485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_Toc18088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highlight w:val="none"/>
          <w:shd w:val="clear" w:color="auto" w:fill="auto"/>
          <w:lang w:val="en-US" w:eastAsia="zh-CN"/>
        </w:rPr>
        <w:t>4.4小杂粮电商供应链技术开发及销售平台建设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_Toc18088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_Toc19333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4.5小杂粮新品种的引种筛选与试验示范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_Toc19333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_Toc19218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5</w:t>
      </w:r>
      <w:r>
        <w:rPr>
          <w:rFonts w:hint="eastAsia" w:ascii="仿宋" w:hAnsi="仿宋" w:eastAsia="仿宋" w:cs="仿宋"/>
          <w:bCs/>
          <w:sz w:val="28"/>
          <w:szCs w:val="28"/>
          <w:lang w:val="en-US" w:eastAsia="zh-CN"/>
        </w:rPr>
        <w:t>.新能源技术赋能产业发展特色经济创新链（甘泉县技术需求）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_Toc19218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_Toc6126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5</w:t>
      </w:r>
      <w:r>
        <w:rPr>
          <w:rFonts w:hint="eastAsia" w:ascii="仿宋" w:hAnsi="仿宋" w:eastAsia="仿宋" w:cs="仿宋"/>
          <w:bCs/>
          <w:sz w:val="28"/>
          <w:szCs w:val="28"/>
          <w:lang w:val="en-US" w:eastAsia="zh-CN"/>
        </w:rPr>
        <w:t>.1“零碳智慧空间云”与新能源车辆充电服务集成平台的研发应用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_Toc6126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_Toc11524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5</w:t>
      </w:r>
      <w:r>
        <w:rPr>
          <w:rFonts w:hint="eastAsia" w:ascii="仿宋" w:hAnsi="仿宋" w:eastAsia="仿宋" w:cs="仿宋"/>
          <w:bCs/>
          <w:sz w:val="28"/>
          <w:szCs w:val="28"/>
          <w:lang w:val="en-US" w:eastAsia="zh-CN"/>
        </w:rPr>
        <w:t>.2高性能混凝土风电塔筒智能制造关键技术研发及产业化应用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_Toc11524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_Toc8243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5</w:t>
      </w:r>
      <w:r>
        <w:rPr>
          <w:rFonts w:hint="eastAsia" w:ascii="仿宋" w:hAnsi="仿宋" w:eastAsia="仿宋" w:cs="仿宋"/>
          <w:bCs/>
          <w:sz w:val="28"/>
          <w:szCs w:val="28"/>
          <w:lang w:val="en-US" w:eastAsia="zh-CN"/>
        </w:rPr>
        <w:t>.3基于安全性与标准化的锂离子电池储能系统模块化集成技术研究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_Toc8243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_Toc32517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5</w:t>
      </w:r>
      <w:r>
        <w:rPr>
          <w:rFonts w:hint="eastAsia" w:ascii="仿宋" w:hAnsi="仿宋" w:eastAsia="仿宋" w:cs="仿宋"/>
          <w:bCs/>
          <w:sz w:val="28"/>
          <w:szCs w:val="28"/>
          <w:lang w:val="en-US" w:eastAsia="zh-CN"/>
        </w:rPr>
        <w:t>.4“农光互补”模式下光伏农业综合开发与应用示范项目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_Toc32517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_Toc2657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6</w:t>
      </w:r>
      <w:r>
        <w:rPr>
          <w:rFonts w:hint="eastAsia" w:ascii="仿宋" w:hAnsi="仿宋" w:eastAsia="仿宋" w:cs="仿宋"/>
          <w:bCs/>
          <w:sz w:val="28"/>
          <w:szCs w:val="28"/>
          <w:lang w:val="en-US" w:eastAsia="zh-CN"/>
        </w:rPr>
        <w:t>.安全应急特色经济创新链（高新区技术需求）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_Toc2657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_Toc15880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6</w:t>
      </w:r>
      <w:r>
        <w:rPr>
          <w:rFonts w:hint="eastAsia" w:ascii="仿宋" w:hAnsi="仿宋" w:eastAsia="仿宋" w:cs="仿宋"/>
          <w:bCs/>
          <w:sz w:val="28"/>
          <w:szCs w:val="28"/>
          <w:lang w:val="en-US" w:eastAsia="zh-CN"/>
        </w:rPr>
        <w:t>.1工业企业多模态融合的安全生产智能监管技术研究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_Toc15880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_Toc31313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6</w:t>
      </w:r>
      <w:r>
        <w:rPr>
          <w:rFonts w:hint="eastAsia" w:ascii="仿宋" w:hAnsi="仿宋" w:eastAsia="仿宋" w:cs="仿宋"/>
          <w:bCs/>
          <w:sz w:val="28"/>
          <w:szCs w:val="28"/>
          <w:lang w:val="en-US" w:eastAsia="zh-CN"/>
        </w:rPr>
        <w:t>.2工业集群多主体协同与柔性资源配置关键技术研究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_Toc31313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_Toc30316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6</w:t>
      </w:r>
      <w:r>
        <w:rPr>
          <w:rFonts w:hint="eastAsia" w:ascii="仿宋" w:hAnsi="仿宋" w:eastAsia="仿宋" w:cs="仿宋"/>
          <w:bCs/>
          <w:sz w:val="28"/>
          <w:szCs w:val="28"/>
          <w:lang w:val="en-US" w:eastAsia="zh-CN"/>
        </w:rPr>
        <w:t>.3应急安全产业园区AIoT全要素智能监测与风险预测技术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_Toc30316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_Toc2855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7</w:t>
      </w:r>
      <w:r>
        <w:rPr>
          <w:rFonts w:hint="eastAsia" w:ascii="仿宋" w:hAnsi="仿宋" w:eastAsia="仿宋" w:cs="仿宋"/>
          <w:bCs/>
          <w:sz w:val="28"/>
          <w:szCs w:val="28"/>
          <w:lang w:val="en-US" w:eastAsia="zh-CN"/>
        </w:rPr>
        <w:t>.苹果特色经济创新链技术需求（洛川县技术需求）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_Toc2855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_Toc7678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7</w:t>
      </w:r>
      <w:r>
        <w:rPr>
          <w:rFonts w:hint="eastAsia" w:ascii="仿宋" w:hAnsi="仿宋" w:eastAsia="仿宋" w:cs="仿宋"/>
          <w:bCs/>
          <w:sz w:val="28"/>
          <w:szCs w:val="28"/>
          <w:lang w:val="en-US" w:eastAsia="zh-CN"/>
        </w:rPr>
        <w:t>.1苹果综合品质提升技术研究与示范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_Toc7678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_Toc28113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7</w:t>
      </w:r>
      <w:r>
        <w:rPr>
          <w:rFonts w:hint="eastAsia" w:ascii="仿宋" w:hAnsi="仿宋" w:eastAsia="仿宋" w:cs="仿宋"/>
          <w:bCs/>
          <w:sz w:val="28"/>
          <w:szCs w:val="28"/>
          <w:lang w:val="en-US" w:eastAsia="zh-CN"/>
        </w:rPr>
        <w:t>.</w:t>
      </w:r>
      <w:r>
        <w:rPr>
          <w:rFonts w:hint="eastAsia" w:ascii="仿宋" w:hAnsi="仿宋" w:eastAsia="仿宋" w:cs="仿宋"/>
          <w:bCs/>
          <w:sz w:val="28"/>
          <w:szCs w:val="28"/>
          <w:lang w:val="en" w:eastAsia="zh-CN"/>
        </w:rPr>
        <w:t>2</w:t>
      </w:r>
      <w:r>
        <w:rPr>
          <w:rFonts w:hint="eastAsia" w:ascii="仿宋" w:hAnsi="仿宋" w:eastAsia="仿宋" w:cs="仿宋"/>
          <w:bCs/>
          <w:sz w:val="28"/>
          <w:szCs w:val="28"/>
          <w:lang w:val="en-US" w:eastAsia="zh-CN"/>
        </w:rPr>
        <w:t>即食苹果脆智能化加工工艺优化及出口标准体系构建</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_Toc28113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_Toc13058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7</w:t>
      </w:r>
      <w:r>
        <w:rPr>
          <w:rFonts w:hint="eastAsia" w:ascii="仿宋" w:hAnsi="仿宋" w:eastAsia="仿宋" w:cs="仿宋"/>
          <w:bCs/>
          <w:sz w:val="28"/>
          <w:szCs w:val="28"/>
          <w:lang w:val="en-US" w:eastAsia="zh-CN"/>
        </w:rPr>
        <w:t>.</w:t>
      </w:r>
      <w:r>
        <w:rPr>
          <w:rFonts w:hint="eastAsia" w:ascii="仿宋" w:hAnsi="仿宋" w:eastAsia="仿宋" w:cs="仿宋"/>
          <w:bCs/>
          <w:sz w:val="28"/>
          <w:szCs w:val="28"/>
          <w:lang w:val="en" w:eastAsia="zh-CN"/>
        </w:rPr>
        <w:t>3</w:t>
      </w:r>
      <w:r>
        <w:rPr>
          <w:rFonts w:hint="eastAsia" w:ascii="仿宋" w:hAnsi="仿宋" w:eastAsia="仿宋" w:cs="仿宋"/>
          <w:bCs/>
          <w:sz w:val="28"/>
          <w:szCs w:val="28"/>
          <w:lang w:val="en-US" w:eastAsia="zh-CN"/>
        </w:rPr>
        <w:t>苹果脆片风味创新及全渠道营销体系开发</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_Toc13058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_Toc7268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7</w:t>
      </w:r>
      <w:r>
        <w:rPr>
          <w:rFonts w:hint="eastAsia" w:ascii="仿宋" w:hAnsi="仿宋" w:eastAsia="仿宋" w:cs="仿宋"/>
          <w:bCs/>
          <w:sz w:val="28"/>
          <w:szCs w:val="28"/>
          <w:lang w:val="en-US" w:eastAsia="zh-CN"/>
        </w:rPr>
        <w:t>.</w:t>
      </w:r>
      <w:r>
        <w:rPr>
          <w:rFonts w:hint="eastAsia" w:ascii="仿宋" w:hAnsi="仿宋" w:eastAsia="仿宋" w:cs="仿宋"/>
          <w:bCs/>
          <w:sz w:val="28"/>
          <w:szCs w:val="28"/>
          <w:lang w:val="en" w:eastAsia="zh-CN"/>
        </w:rPr>
        <w:t>4</w:t>
      </w:r>
      <w:r>
        <w:rPr>
          <w:rFonts w:hint="eastAsia" w:ascii="仿宋" w:hAnsi="仿宋" w:eastAsia="仿宋" w:cs="仿宋"/>
          <w:bCs/>
          <w:sz w:val="28"/>
          <w:szCs w:val="28"/>
          <w:lang w:val="en-US" w:eastAsia="zh-CN"/>
        </w:rPr>
        <w:t>苹果园专用功能性有机肥研发及智能化生产工艺优化</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_Toc7268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_Toc28813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8</w:t>
      </w:r>
      <w:r>
        <w:rPr>
          <w:rFonts w:hint="eastAsia" w:ascii="仿宋" w:hAnsi="仿宋" w:eastAsia="仿宋" w:cs="仿宋"/>
          <w:bCs/>
          <w:sz w:val="28"/>
          <w:szCs w:val="28"/>
          <w:lang w:val="en-US" w:eastAsia="zh-CN"/>
        </w:rPr>
        <w:t>.现代智慧农业经济创新链（黄陵县技术需求）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_Toc28813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_Toc20881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8</w:t>
      </w:r>
      <w:r>
        <w:rPr>
          <w:rFonts w:hint="eastAsia" w:ascii="仿宋" w:hAnsi="仿宋" w:eastAsia="仿宋" w:cs="仿宋"/>
          <w:bCs/>
          <w:sz w:val="28"/>
          <w:szCs w:val="28"/>
          <w:lang w:val="en-US" w:eastAsia="zh-CN"/>
        </w:rPr>
        <w:t>.1大棚车厘子矮砧密植高效栽培技术集成与示范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_Toc20881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_Toc10941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8</w:t>
      </w:r>
      <w:r>
        <w:rPr>
          <w:rFonts w:hint="eastAsia" w:ascii="仿宋" w:hAnsi="仿宋" w:eastAsia="仿宋" w:cs="仿宋"/>
          <w:bCs/>
          <w:sz w:val="28"/>
          <w:szCs w:val="28"/>
          <w:lang w:val="en-US" w:eastAsia="zh-CN"/>
        </w:rPr>
        <w:t>.2大棚车厘子棚内智能控制系统技术研究与示范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_Toc10941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_Toc11393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8</w:t>
      </w:r>
      <w:r>
        <w:rPr>
          <w:rFonts w:hint="eastAsia" w:ascii="仿宋" w:hAnsi="仿宋" w:eastAsia="仿宋" w:cs="仿宋"/>
          <w:bCs/>
          <w:sz w:val="28"/>
          <w:szCs w:val="28"/>
          <w:lang w:val="en-US" w:eastAsia="zh-CN"/>
        </w:rPr>
        <w:t>.3鱼菜共生系统研究与示范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_Toc11393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_Toc14731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8</w:t>
      </w:r>
      <w:r>
        <w:rPr>
          <w:rFonts w:hint="eastAsia" w:ascii="仿宋" w:hAnsi="仿宋" w:eastAsia="仿宋" w:cs="仿宋"/>
          <w:bCs/>
          <w:sz w:val="28"/>
          <w:szCs w:val="28"/>
          <w:lang w:val="en-US" w:eastAsia="zh-CN"/>
        </w:rPr>
        <w:t>.4高架立体草莓高产高效绿色安全栽培技术集成与应用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_Toc14731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_Toc27869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8</w:t>
      </w:r>
      <w:r>
        <w:rPr>
          <w:rFonts w:hint="eastAsia" w:ascii="仿宋" w:hAnsi="仿宋" w:eastAsia="仿宋" w:cs="仿宋"/>
          <w:bCs/>
          <w:sz w:val="28"/>
          <w:szCs w:val="28"/>
          <w:lang w:val="en-US" w:eastAsia="zh-CN"/>
        </w:rPr>
        <w:t>.5高品质苍术规范植栽培体系建设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_Toc27869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_Toc20296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9</w:t>
      </w:r>
      <w:r>
        <w:rPr>
          <w:rFonts w:hint="eastAsia" w:ascii="仿宋" w:hAnsi="仿宋" w:eastAsia="仿宋" w:cs="仿宋"/>
          <w:bCs/>
          <w:sz w:val="28"/>
          <w:szCs w:val="28"/>
          <w:lang w:val="en-US" w:eastAsia="zh-CN"/>
        </w:rPr>
        <w:t>.连翘特色经济创新链（黄龙县技术需求）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_Toc20296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_Toc20431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9</w:t>
      </w:r>
      <w:r>
        <w:rPr>
          <w:rFonts w:hint="eastAsia" w:ascii="仿宋" w:hAnsi="仿宋" w:eastAsia="仿宋" w:cs="仿宋"/>
          <w:bCs/>
          <w:sz w:val="28"/>
          <w:szCs w:val="28"/>
          <w:lang w:val="en-US" w:eastAsia="zh-CN"/>
        </w:rPr>
        <w:t>.1连翘种质资源本地化选育与高效栽培技术研究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_Toc20431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_Toc16402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9</w:t>
      </w:r>
      <w:r>
        <w:rPr>
          <w:rFonts w:hint="eastAsia" w:ascii="仿宋" w:hAnsi="仿宋" w:eastAsia="仿宋" w:cs="仿宋"/>
          <w:bCs/>
          <w:sz w:val="28"/>
          <w:szCs w:val="28"/>
          <w:lang w:val="en-US" w:eastAsia="zh-CN"/>
        </w:rPr>
        <w:t>.2连翘茶加工工艺优化与功能性成分提取技术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_Toc16402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_Toc7734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9</w:t>
      </w:r>
      <w:r>
        <w:rPr>
          <w:rFonts w:hint="eastAsia" w:ascii="仿宋" w:hAnsi="仿宋" w:eastAsia="仿宋" w:cs="仿宋"/>
          <w:bCs/>
          <w:sz w:val="28"/>
          <w:szCs w:val="28"/>
          <w:lang w:val="en-US" w:eastAsia="zh-CN"/>
        </w:rPr>
        <w:t>.3连翘茶电商销售与溯源平台构建</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_Toc7734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_Toc10676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9</w:t>
      </w:r>
      <w:r>
        <w:rPr>
          <w:rFonts w:hint="eastAsia" w:ascii="仿宋" w:hAnsi="仿宋" w:eastAsia="仿宋" w:cs="仿宋"/>
          <w:bCs/>
          <w:sz w:val="28"/>
          <w:szCs w:val="28"/>
          <w:lang w:val="en-US" w:eastAsia="zh-CN"/>
        </w:rPr>
        <w:t>.4连翘主题文创产品开发与农旅融合模式研究应用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_Toc10676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_Toc15725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 w:eastAsia="zh-CN"/>
        </w:rPr>
        <w:t>9</w:t>
      </w:r>
      <w:r>
        <w:rPr>
          <w:rFonts w:hint="eastAsia" w:ascii="仿宋" w:hAnsi="仿宋" w:eastAsia="仿宋" w:cs="仿宋"/>
          <w:bCs/>
          <w:sz w:val="28"/>
          <w:szCs w:val="28"/>
          <w:lang w:val="en-US" w:eastAsia="zh-CN"/>
        </w:rPr>
        <w:t>.5连翘副产品深加工与康养食品开发应用技术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_Toc15725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_Toc10198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w:t>
      </w:r>
      <w:r>
        <w:rPr>
          <w:rFonts w:hint="eastAsia" w:ascii="仿宋" w:hAnsi="仿宋" w:eastAsia="仿宋" w:cs="仿宋"/>
          <w:bCs/>
          <w:sz w:val="28"/>
          <w:szCs w:val="28"/>
          <w:lang w:val="en" w:eastAsia="zh-CN"/>
        </w:rPr>
        <w:t>0</w:t>
      </w:r>
      <w:r>
        <w:rPr>
          <w:rFonts w:hint="eastAsia" w:ascii="仿宋" w:hAnsi="仿宋" w:eastAsia="仿宋" w:cs="仿宋"/>
          <w:bCs/>
          <w:sz w:val="28"/>
          <w:szCs w:val="28"/>
          <w:lang w:val="en-US" w:eastAsia="zh-CN"/>
        </w:rPr>
        <w:t>.苹果产业优质高效生产特色经济创新链（宜川县技术需求）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_Toc10198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_Toc24401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w:t>
      </w:r>
      <w:r>
        <w:rPr>
          <w:rFonts w:hint="eastAsia" w:ascii="仿宋" w:hAnsi="仿宋" w:eastAsia="仿宋" w:cs="仿宋"/>
          <w:bCs/>
          <w:sz w:val="28"/>
          <w:szCs w:val="28"/>
          <w:lang w:val="en" w:eastAsia="zh-CN"/>
        </w:rPr>
        <w:t>0</w:t>
      </w:r>
      <w:r>
        <w:rPr>
          <w:rFonts w:hint="eastAsia" w:ascii="仿宋" w:hAnsi="仿宋" w:eastAsia="仿宋" w:cs="仿宋"/>
          <w:bCs/>
          <w:sz w:val="28"/>
          <w:szCs w:val="28"/>
          <w:lang w:val="en-US" w:eastAsia="zh-CN"/>
        </w:rPr>
        <w:t>.1宜川苹果绿色富硒生产关键技术研发及应用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_Toc24401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_Toc24171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w:t>
      </w:r>
      <w:r>
        <w:rPr>
          <w:rFonts w:hint="eastAsia" w:ascii="仿宋" w:hAnsi="仿宋" w:eastAsia="仿宋" w:cs="仿宋"/>
          <w:bCs/>
          <w:sz w:val="28"/>
          <w:szCs w:val="28"/>
          <w:lang w:val="en" w:eastAsia="zh-CN"/>
        </w:rPr>
        <w:t>0</w:t>
      </w:r>
      <w:r>
        <w:rPr>
          <w:rFonts w:hint="eastAsia" w:ascii="仿宋" w:hAnsi="仿宋" w:eastAsia="仿宋" w:cs="仿宋"/>
          <w:bCs/>
          <w:sz w:val="28"/>
          <w:szCs w:val="28"/>
          <w:lang w:val="en-US" w:eastAsia="zh-CN"/>
        </w:rPr>
        <w:t>.2苹果免套袋种植大范围食心虫灾情防治研究及推广</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_Toc24171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_Toc4971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w:t>
      </w:r>
      <w:r>
        <w:rPr>
          <w:rFonts w:hint="eastAsia" w:ascii="仿宋" w:hAnsi="仿宋" w:eastAsia="仿宋" w:cs="仿宋"/>
          <w:bCs/>
          <w:sz w:val="28"/>
          <w:szCs w:val="28"/>
          <w:lang w:val="en" w:eastAsia="zh-CN"/>
        </w:rPr>
        <w:t>0</w:t>
      </w:r>
      <w:r>
        <w:rPr>
          <w:rFonts w:hint="eastAsia" w:ascii="仿宋" w:hAnsi="仿宋" w:eastAsia="仿宋" w:cs="仿宋"/>
          <w:bCs/>
          <w:sz w:val="28"/>
          <w:szCs w:val="28"/>
          <w:lang w:val="en-US" w:eastAsia="zh-CN"/>
        </w:rPr>
        <w:t>.</w:t>
      </w:r>
      <w:r>
        <w:rPr>
          <w:rFonts w:hint="eastAsia" w:ascii="仿宋" w:hAnsi="仿宋" w:eastAsia="仿宋" w:cs="仿宋"/>
          <w:bCs/>
          <w:sz w:val="28"/>
          <w:szCs w:val="28"/>
          <w:lang w:val="en" w:eastAsia="zh-CN"/>
        </w:rPr>
        <w:t>3</w:t>
      </w:r>
      <w:r>
        <w:rPr>
          <w:rFonts w:hint="eastAsia" w:ascii="仿宋" w:hAnsi="仿宋" w:eastAsia="仿宋" w:cs="仿宋"/>
          <w:bCs/>
          <w:sz w:val="28"/>
          <w:szCs w:val="28"/>
          <w:lang w:val="en-US" w:eastAsia="zh-CN"/>
        </w:rPr>
        <w:t>宜川苹果醋古法酿造工艺研发升级与产品创新</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_Toc4971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_Toc13493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w:t>
      </w:r>
      <w:r>
        <w:rPr>
          <w:rFonts w:hint="eastAsia" w:ascii="仿宋" w:hAnsi="仿宋" w:eastAsia="仿宋" w:cs="仿宋"/>
          <w:bCs/>
          <w:sz w:val="28"/>
          <w:szCs w:val="28"/>
          <w:lang w:val="en" w:eastAsia="zh-CN"/>
        </w:rPr>
        <w:t>0</w:t>
      </w:r>
      <w:r>
        <w:rPr>
          <w:rFonts w:hint="eastAsia" w:ascii="仿宋" w:hAnsi="仿宋" w:eastAsia="仿宋" w:cs="仿宋"/>
          <w:bCs/>
          <w:sz w:val="28"/>
          <w:szCs w:val="28"/>
          <w:lang w:val="en-US" w:eastAsia="zh-CN"/>
        </w:rPr>
        <w:t>.</w:t>
      </w:r>
      <w:r>
        <w:rPr>
          <w:rFonts w:hint="eastAsia" w:ascii="仿宋" w:hAnsi="仿宋" w:eastAsia="仿宋" w:cs="仿宋"/>
          <w:bCs/>
          <w:sz w:val="28"/>
          <w:szCs w:val="28"/>
          <w:lang w:val="en" w:eastAsia="zh-CN"/>
        </w:rPr>
        <w:t>4</w:t>
      </w:r>
      <w:r>
        <w:rPr>
          <w:rFonts w:hint="eastAsia" w:ascii="仿宋" w:hAnsi="仿宋" w:eastAsia="仿宋" w:cs="仿宋"/>
          <w:bCs/>
          <w:sz w:val="28"/>
          <w:szCs w:val="28"/>
          <w:lang w:val="en-US" w:eastAsia="zh-CN"/>
        </w:rPr>
        <w:t>苹果高值化生物发酵技术与产业化研究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_Toc13493 \h </w:instrText>
      </w:r>
      <w:r>
        <w:rPr>
          <w:rFonts w:hint="eastAsia" w:ascii="仿宋" w:hAnsi="仿宋" w:eastAsia="仿宋" w:cs="仿宋"/>
          <w:sz w:val="28"/>
          <w:szCs w:val="28"/>
        </w:rPr>
        <w:fldChar w:fldCharType="separate"/>
      </w:r>
      <w:r>
        <w:rPr>
          <w:rFonts w:hint="eastAsia" w:ascii="仿宋" w:hAnsi="仿宋" w:eastAsia="仿宋" w:cs="仿宋"/>
          <w:sz w:val="28"/>
          <w:szCs w:val="28"/>
        </w:rPr>
        <w:t>35</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_Toc19043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w:t>
      </w:r>
      <w:r>
        <w:rPr>
          <w:rFonts w:hint="eastAsia" w:ascii="仿宋" w:hAnsi="仿宋" w:eastAsia="仿宋" w:cs="仿宋"/>
          <w:bCs/>
          <w:sz w:val="28"/>
          <w:szCs w:val="28"/>
          <w:lang w:val="en" w:eastAsia="zh-CN"/>
        </w:rPr>
        <w:t>1</w:t>
      </w:r>
      <w:r>
        <w:rPr>
          <w:rFonts w:hint="eastAsia" w:ascii="仿宋" w:hAnsi="仿宋" w:eastAsia="仿宋" w:cs="仿宋"/>
          <w:bCs/>
          <w:sz w:val="28"/>
          <w:szCs w:val="28"/>
          <w:lang w:val="en-US" w:eastAsia="zh-CN"/>
        </w:rPr>
        <w:t>.枣芽茶特色经济创新产业链（延川县技术需求）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_Toc19043 \h </w:instrText>
      </w:r>
      <w:r>
        <w:rPr>
          <w:rFonts w:hint="eastAsia" w:ascii="仿宋" w:hAnsi="仿宋" w:eastAsia="仿宋" w:cs="仿宋"/>
          <w:sz w:val="28"/>
          <w:szCs w:val="28"/>
        </w:rPr>
        <w:fldChar w:fldCharType="separate"/>
      </w:r>
      <w:r>
        <w:rPr>
          <w:rFonts w:hint="eastAsia" w:ascii="仿宋" w:hAnsi="仿宋" w:eastAsia="仿宋" w:cs="仿宋"/>
          <w:sz w:val="28"/>
          <w:szCs w:val="28"/>
        </w:rPr>
        <w:t>36</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_Toc11621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w:t>
      </w:r>
      <w:r>
        <w:rPr>
          <w:rFonts w:hint="eastAsia" w:ascii="仿宋" w:hAnsi="仿宋" w:eastAsia="仿宋" w:cs="仿宋"/>
          <w:bCs/>
          <w:sz w:val="28"/>
          <w:szCs w:val="28"/>
          <w:lang w:val="en" w:eastAsia="zh-CN"/>
        </w:rPr>
        <w:t>1</w:t>
      </w:r>
      <w:r>
        <w:rPr>
          <w:rFonts w:hint="eastAsia" w:ascii="仿宋" w:hAnsi="仿宋" w:eastAsia="仿宋" w:cs="仿宋"/>
          <w:bCs/>
          <w:sz w:val="28"/>
          <w:szCs w:val="28"/>
          <w:lang w:val="en-US" w:eastAsia="zh-CN"/>
        </w:rPr>
        <w:t>.1枣芽茶优质品种选育与种植技术研究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_Toc11621 \h </w:instrText>
      </w:r>
      <w:r>
        <w:rPr>
          <w:rFonts w:hint="eastAsia" w:ascii="仿宋" w:hAnsi="仿宋" w:eastAsia="仿宋" w:cs="仿宋"/>
          <w:sz w:val="28"/>
          <w:szCs w:val="28"/>
        </w:rPr>
        <w:fldChar w:fldCharType="separate"/>
      </w:r>
      <w:r>
        <w:rPr>
          <w:rFonts w:hint="eastAsia" w:ascii="仿宋" w:hAnsi="仿宋" w:eastAsia="仿宋" w:cs="仿宋"/>
          <w:sz w:val="28"/>
          <w:szCs w:val="28"/>
        </w:rPr>
        <w:t>36</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_Toc9775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w:t>
      </w:r>
      <w:r>
        <w:rPr>
          <w:rFonts w:hint="eastAsia" w:ascii="仿宋" w:hAnsi="仿宋" w:eastAsia="仿宋" w:cs="仿宋"/>
          <w:bCs/>
          <w:sz w:val="28"/>
          <w:szCs w:val="28"/>
          <w:lang w:val="en" w:eastAsia="zh-CN"/>
        </w:rPr>
        <w:t>1</w:t>
      </w:r>
      <w:r>
        <w:rPr>
          <w:rFonts w:hint="eastAsia" w:ascii="仿宋" w:hAnsi="仿宋" w:eastAsia="仿宋" w:cs="仿宋"/>
          <w:bCs/>
          <w:sz w:val="28"/>
          <w:szCs w:val="28"/>
          <w:lang w:val="en-US" w:eastAsia="zh-CN"/>
        </w:rPr>
        <w:t>.2枣芽茶精深加工与副产品综合利用研究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_Toc9775 \h </w:instrText>
      </w:r>
      <w:r>
        <w:rPr>
          <w:rFonts w:hint="eastAsia" w:ascii="仿宋" w:hAnsi="仿宋" w:eastAsia="仿宋" w:cs="仿宋"/>
          <w:sz w:val="28"/>
          <w:szCs w:val="28"/>
        </w:rPr>
        <w:fldChar w:fldCharType="separate"/>
      </w:r>
      <w:r>
        <w:rPr>
          <w:rFonts w:hint="eastAsia" w:ascii="仿宋" w:hAnsi="仿宋" w:eastAsia="仿宋" w:cs="仿宋"/>
          <w:sz w:val="28"/>
          <w:szCs w:val="28"/>
        </w:rPr>
        <w:t>36</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_Toc27792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w:t>
      </w:r>
      <w:r>
        <w:rPr>
          <w:rFonts w:hint="eastAsia" w:ascii="仿宋" w:hAnsi="仿宋" w:eastAsia="仿宋" w:cs="仿宋"/>
          <w:bCs/>
          <w:sz w:val="28"/>
          <w:szCs w:val="28"/>
          <w:lang w:val="en" w:eastAsia="zh-CN"/>
        </w:rPr>
        <w:t>1</w:t>
      </w:r>
      <w:r>
        <w:rPr>
          <w:rFonts w:hint="eastAsia" w:ascii="仿宋" w:hAnsi="仿宋" w:eastAsia="仿宋" w:cs="仿宋"/>
          <w:bCs/>
          <w:sz w:val="28"/>
          <w:szCs w:val="28"/>
          <w:lang w:val="en-US" w:eastAsia="zh-CN"/>
        </w:rPr>
        <w:t>.3枣芽茶文化特色挖掘与品牌打造</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_Toc27792 \h </w:instrText>
      </w:r>
      <w:r>
        <w:rPr>
          <w:rFonts w:hint="eastAsia" w:ascii="仿宋" w:hAnsi="仿宋" w:eastAsia="仿宋" w:cs="仿宋"/>
          <w:sz w:val="28"/>
          <w:szCs w:val="28"/>
        </w:rPr>
        <w:fldChar w:fldCharType="separate"/>
      </w:r>
      <w:r>
        <w:rPr>
          <w:rFonts w:hint="eastAsia" w:ascii="仿宋" w:hAnsi="仿宋" w:eastAsia="仿宋" w:cs="仿宋"/>
          <w:sz w:val="28"/>
          <w:szCs w:val="28"/>
        </w:rPr>
        <w:t>37</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840" w:firstLineChars="3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_Toc1180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w:t>
      </w:r>
      <w:r>
        <w:rPr>
          <w:rFonts w:hint="eastAsia" w:ascii="仿宋" w:hAnsi="仿宋" w:eastAsia="仿宋" w:cs="仿宋"/>
          <w:bCs/>
          <w:sz w:val="28"/>
          <w:szCs w:val="28"/>
          <w:lang w:val="en" w:eastAsia="zh-CN"/>
        </w:rPr>
        <w:t>1</w:t>
      </w:r>
      <w:r>
        <w:rPr>
          <w:rFonts w:hint="eastAsia" w:ascii="仿宋" w:hAnsi="仿宋" w:eastAsia="仿宋" w:cs="仿宋"/>
          <w:bCs/>
          <w:sz w:val="28"/>
          <w:szCs w:val="28"/>
          <w:lang w:val="en-US" w:eastAsia="zh-CN"/>
        </w:rPr>
        <w:t>.4枣芽茶产业多业态融合发展模式探索与实践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_Toc1180 \h </w:instrText>
      </w:r>
      <w:r>
        <w:rPr>
          <w:rFonts w:hint="eastAsia" w:ascii="仿宋" w:hAnsi="仿宋" w:eastAsia="仿宋" w:cs="仿宋"/>
          <w:sz w:val="28"/>
          <w:szCs w:val="28"/>
        </w:rPr>
        <w:fldChar w:fldCharType="separate"/>
      </w:r>
      <w:r>
        <w:rPr>
          <w:rFonts w:hint="eastAsia" w:ascii="仿宋" w:hAnsi="仿宋" w:eastAsia="仿宋" w:cs="仿宋"/>
          <w:sz w:val="28"/>
          <w:szCs w:val="28"/>
        </w:rPr>
        <w:t>37</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280" w:firstLineChars="1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_Toc17054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rPr>
        <w:t>（二）申报条件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_Toc17054 \h </w:instrText>
      </w:r>
      <w:r>
        <w:rPr>
          <w:rFonts w:hint="eastAsia" w:ascii="仿宋" w:hAnsi="仿宋" w:eastAsia="仿宋" w:cs="仿宋"/>
          <w:sz w:val="28"/>
          <w:szCs w:val="28"/>
        </w:rPr>
        <w:fldChar w:fldCharType="separate"/>
      </w:r>
      <w:r>
        <w:rPr>
          <w:rFonts w:hint="eastAsia" w:ascii="仿宋" w:hAnsi="仿宋" w:eastAsia="仿宋" w:cs="仿宋"/>
          <w:sz w:val="28"/>
          <w:szCs w:val="28"/>
        </w:rPr>
        <w:t>38</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280" w:firstLineChars="1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_Toc24344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rPr>
        <w:t>（三）支持额度</w:t>
      </w:r>
      <w:r>
        <w:rPr>
          <w:rFonts w:hint="eastAsia" w:ascii="仿宋" w:hAnsi="仿宋" w:eastAsia="仿宋" w:cs="仿宋"/>
          <w:bCs w:val="0"/>
          <w:kern w:val="2"/>
          <w:sz w:val="28"/>
          <w:szCs w:val="28"/>
          <w:lang w:val="en-US" w:eastAsia="zh-CN"/>
        </w:rPr>
        <w:t>及年限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_Toc24344 \h </w:instrText>
      </w:r>
      <w:r>
        <w:rPr>
          <w:rFonts w:hint="eastAsia" w:ascii="仿宋" w:hAnsi="仿宋" w:eastAsia="仿宋" w:cs="仿宋"/>
          <w:sz w:val="28"/>
          <w:szCs w:val="28"/>
        </w:rPr>
        <w:fldChar w:fldCharType="separate"/>
      </w:r>
      <w:r>
        <w:rPr>
          <w:rFonts w:hint="eastAsia" w:ascii="仿宋" w:hAnsi="仿宋" w:eastAsia="仿宋" w:cs="仿宋"/>
          <w:sz w:val="28"/>
          <w:szCs w:val="28"/>
        </w:rPr>
        <w:t>38</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after="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_Toc2906 </w:instrText>
      </w:r>
      <w:r>
        <w:rPr>
          <w:rFonts w:hint="eastAsia" w:ascii="仿宋" w:hAnsi="仿宋" w:eastAsia="仿宋" w:cs="仿宋"/>
          <w:sz w:val="28"/>
          <w:szCs w:val="28"/>
          <w:lang w:val="zh-CN" w:bidi="zh-CN"/>
        </w:rPr>
        <w:fldChar w:fldCharType="separate"/>
      </w:r>
      <w:r>
        <w:rPr>
          <w:rFonts w:hint="eastAsia" w:ascii="仿宋" w:hAnsi="仿宋" w:eastAsia="仿宋" w:cs="仿宋"/>
          <w:bCs/>
          <w:kern w:val="2"/>
          <w:sz w:val="28"/>
          <w:szCs w:val="28"/>
        </w:rPr>
        <w:t>三、“揭榜制”计划</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_Toc2906 \h </w:instrText>
      </w:r>
      <w:r>
        <w:rPr>
          <w:rFonts w:hint="eastAsia" w:ascii="仿宋" w:hAnsi="仿宋" w:eastAsia="仿宋" w:cs="仿宋"/>
          <w:sz w:val="28"/>
          <w:szCs w:val="28"/>
        </w:rPr>
        <w:fldChar w:fldCharType="separate"/>
      </w:r>
      <w:r>
        <w:rPr>
          <w:rFonts w:hint="eastAsia" w:ascii="仿宋" w:hAnsi="仿宋" w:eastAsia="仿宋" w:cs="仿宋"/>
          <w:sz w:val="28"/>
          <w:szCs w:val="28"/>
        </w:rPr>
        <w:t>38</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280" w:firstLineChars="1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_Toc12785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rPr>
        <w:t>(一)产业需求方向</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_Toc12785 \h </w:instrText>
      </w:r>
      <w:r>
        <w:rPr>
          <w:rFonts w:hint="eastAsia" w:ascii="仿宋" w:hAnsi="仿宋" w:eastAsia="仿宋" w:cs="仿宋"/>
          <w:sz w:val="28"/>
          <w:szCs w:val="28"/>
        </w:rPr>
        <w:fldChar w:fldCharType="separate"/>
      </w:r>
      <w:r>
        <w:rPr>
          <w:rFonts w:hint="eastAsia" w:ascii="仿宋" w:hAnsi="仿宋" w:eastAsia="仿宋" w:cs="仿宋"/>
          <w:sz w:val="28"/>
          <w:szCs w:val="28"/>
        </w:rPr>
        <w:t>38</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_Toc27335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1.陶土/紫砂等矿物材料高附加值开发利用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_Toc27335 \h </w:instrText>
      </w:r>
      <w:r>
        <w:rPr>
          <w:rFonts w:hint="eastAsia" w:ascii="仿宋" w:hAnsi="仿宋" w:eastAsia="仿宋" w:cs="仿宋"/>
          <w:sz w:val="28"/>
          <w:szCs w:val="28"/>
        </w:rPr>
        <w:fldChar w:fldCharType="separate"/>
      </w:r>
      <w:r>
        <w:rPr>
          <w:rFonts w:hint="eastAsia" w:ascii="仿宋" w:hAnsi="仿宋" w:eastAsia="仿宋" w:cs="仿宋"/>
          <w:sz w:val="28"/>
          <w:szCs w:val="28"/>
        </w:rPr>
        <w:t>39</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_Toc28258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rPr>
        <w:t>2.油气田开发关键设备及数智化转型保障技术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_Toc28258 \h </w:instrText>
      </w:r>
      <w:r>
        <w:rPr>
          <w:rFonts w:hint="eastAsia" w:ascii="仿宋" w:hAnsi="仿宋" w:eastAsia="仿宋" w:cs="仿宋"/>
          <w:sz w:val="28"/>
          <w:szCs w:val="28"/>
        </w:rPr>
        <w:fldChar w:fldCharType="separate"/>
      </w:r>
      <w:r>
        <w:rPr>
          <w:rFonts w:hint="eastAsia" w:ascii="仿宋" w:hAnsi="仿宋" w:eastAsia="仿宋" w:cs="仿宋"/>
          <w:sz w:val="28"/>
          <w:szCs w:val="28"/>
        </w:rPr>
        <w:t>39</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_Toc32110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3.太阳能直接驱动工业还原性废气高效制氢关键技术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_Toc32110 \h </w:instrText>
      </w:r>
      <w:r>
        <w:rPr>
          <w:rFonts w:hint="eastAsia" w:ascii="仿宋" w:hAnsi="仿宋" w:eastAsia="仿宋" w:cs="仿宋"/>
          <w:sz w:val="28"/>
          <w:szCs w:val="28"/>
        </w:rPr>
        <w:fldChar w:fldCharType="separate"/>
      </w:r>
      <w:r>
        <w:rPr>
          <w:rFonts w:hint="eastAsia" w:ascii="仿宋" w:hAnsi="仿宋" w:eastAsia="仿宋" w:cs="仿宋"/>
          <w:sz w:val="28"/>
          <w:szCs w:val="28"/>
        </w:rPr>
        <w:t>40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_Toc22047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4.远距离多源耦合的能源物联器件设计与开发关键技术示范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_Toc22047 \h </w:instrText>
      </w:r>
      <w:r>
        <w:rPr>
          <w:rFonts w:hint="eastAsia" w:ascii="仿宋" w:hAnsi="仿宋" w:eastAsia="仿宋" w:cs="仿宋"/>
          <w:sz w:val="28"/>
          <w:szCs w:val="28"/>
        </w:rPr>
        <w:fldChar w:fldCharType="separate"/>
      </w:r>
      <w:r>
        <w:rPr>
          <w:rFonts w:hint="eastAsia" w:ascii="仿宋" w:hAnsi="仿宋" w:eastAsia="仿宋" w:cs="仿宋"/>
          <w:sz w:val="28"/>
          <w:szCs w:val="28"/>
        </w:rPr>
        <w:t>40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_Toc59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5.非常规油气藏CO</w:t>
      </w:r>
      <w:r>
        <w:rPr>
          <w:rFonts w:hint="eastAsia" w:ascii="仿宋" w:hAnsi="仿宋" w:eastAsia="仿宋" w:cs="仿宋"/>
          <w:bCs/>
          <w:sz w:val="28"/>
          <w:szCs w:val="28"/>
          <w:vertAlign w:val="subscript"/>
          <w:lang w:val="en-US" w:eastAsia="zh-CN" w:bidi="ar-SA"/>
        </w:rPr>
        <w:t>2</w:t>
      </w:r>
      <w:r>
        <w:rPr>
          <w:rFonts w:hint="eastAsia" w:ascii="仿宋" w:hAnsi="仿宋" w:eastAsia="仿宋" w:cs="仿宋"/>
          <w:bCs/>
          <w:sz w:val="28"/>
          <w:szCs w:val="28"/>
          <w:lang w:val="en-US" w:eastAsia="zh-CN" w:bidi="ar-SA"/>
        </w:rPr>
        <w:t>驱注入装备研究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_Toc59 \h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_Toc21578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6.光伏发电耦合阴离子交换膜制氢电堆关键设备及示范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_Toc21578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_Toc21542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7.基于机器视觉的智能制造装备监测系统</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_Toc21542 \h </w:instrText>
      </w:r>
      <w:r>
        <w:rPr>
          <w:rFonts w:hint="eastAsia" w:ascii="仿宋" w:hAnsi="仿宋" w:eastAsia="仿宋" w:cs="仿宋"/>
          <w:sz w:val="28"/>
          <w:szCs w:val="28"/>
        </w:rPr>
        <w:fldChar w:fldCharType="separate"/>
      </w:r>
      <w:r>
        <w:rPr>
          <w:rFonts w:hint="eastAsia" w:ascii="仿宋" w:hAnsi="仿宋" w:eastAsia="仿宋" w:cs="仿宋"/>
          <w:sz w:val="28"/>
          <w:szCs w:val="28"/>
        </w:rPr>
        <w:t>43</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_Toc18157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8.井下复杂体系耐高温高压油套管材质研发及推广应用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_Toc18157 \h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_Toc9270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9.陕北致密砂岩地层深地压缩空气储能库关键技术研究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_Toc9270 \h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_Toc1394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10.低渗透难动用致密油田高效开发技术保障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_Toc1394 \h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_Toc26793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11.油气生产主力设备不停产检修技术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_Toc26793 \h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_Toc5041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12.煤矿塌陷区煤矸石填充与矿区生态治理技术体系构建及示范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_Toc5041 \h </w:instrText>
      </w:r>
      <w:r>
        <w:rPr>
          <w:rFonts w:hint="eastAsia" w:ascii="仿宋" w:hAnsi="仿宋" w:eastAsia="仿宋" w:cs="仿宋"/>
          <w:sz w:val="28"/>
          <w:szCs w:val="28"/>
        </w:rPr>
        <w:fldChar w:fldCharType="separate"/>
      </w:r>
      <w:r>
        <w:rPr>
          <w:rFonts w:hint="eastAsia" w:ascii="仿宋" w:hAnsi="仿宋" w:eastAsia="仿宋" w:cs="仿宋"/>
          <w:sz w:val="28"/>
          <w:szCs w:val="28"/>
        </w:rPr>
        <w:t>46</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_Toc6209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13.低空经济标准化体系构建及应用场景开发</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_Toc6209 \h </w:instrText>
      </w:r>
      <w:r>
        <w:rPr>
          <w:rFonts w:hint="eastAsia" w:ascii="仿宋" w:hAnsi="仿宋" w:eastAsia="仿宋" w:cs="仿宋"/>
          <w:sz w:val="28"/>
          <w:szCs w:val="28"/>
        </w:rPr>
        <w:fldChar w:fldCharType="separate"/>
      </w:r>
      <w:r>
        <w:rPr>
          <w:rFonts w:hint="eastAsia" w:ascii="仿宋" w:hAnsi="仿宋" w:eastAsia="仿宋" w:cs="仿宋"/>
          <w:sz w:val="28"/>
          <w:szCs w:val="28"/>
        </w:rPr>
        <w:t>46</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_Toc11910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14.环保行业数智化转型耦合储能技术开发</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_Toc11910 \h </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_Toc8452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15.延安市规上企业研发费用投入精准归集服务体系建设项目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_Toc8452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_Toc1557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16.科技计划申报预审评价数据化建设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_Toc1557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_Toc19441 </w:instrText>
      </w:r>
      <w:r>
        <w:rPr>
          <w:rFonts w:hint="eastAsia" w:ascii="仿宋" w:hAnsi="仿宋" w:eastAsia="仿宋" w:cs="仿宋"/>
          <w:sz w:val="28"/>
          <w:szCs w:val="28"/>
          <w:lang w:val="zh-CN" w:bidi="zh-CN"/>
        </w:rPr>
        <w:fldChar w:fldCharType="separate"/>
      </w:r>
      <w:r>
        <w:rPr>
          <w:rFonts w:hint="eastAsia" w:ascii="仿宋" w:hAnsi="仿宋" w:eastAsia="仿宋" w:cs="仿宋"/>
          <w:bCs w:val="0"/>
          <w:sz w:val="28"/>
          <w:szCs w:val="28"/>
          <w:lang w:val="en-US" w:eastAsia="zh-CN"/>
        </w:rPr>
        <w:t>17.林下中药材高效仿野生种植技术研究与推广</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_Toc19441 \h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_Toc23328 </w:instrText>
      </w:r>
      <w:r>
        <w:rPr>
          <w:rFonts w:hint="eastAsia" w:ascii="仿宋" w:hAnsi="仿宋" w:eastAsia="仿宋" w:cs="仿宋"/>
          <w:sz w:val="28"/>
          <w:szCs w:val="28"/>
          <w:lang w:val="zh-CN" w:bidi="zh-CN"/>
        </w:rPr>
        <w:fldChar w:fldCharType="separate"/>
      </w:r>
      <w:r>
        <w:rPr>
          <w:rFonts w:hint="eastAsia" w:ascii="仿宋" w:hAnsi="仿宋" w:eastAsia="仿宋" w:cs="仿宋"/>
          <w:bCs w:val="0"/>
          <w:sz w:val="28"/>
          <w:szCs w:val="28"/>
          <w:lang w:val="en-US" w:eastAsia="zh-CN"/>
        </w:rPr>
        <w:t>18.延安地区苹果酒工艺优化及理化指标分析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_Toc23328 \h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_Toc2941 </w:instrText>
      </w:r>
      <w:r>
        <w:rPr>
          <w:rFonts w:hint="eastAsia" w:ascii="仿宋" w:hAnsi="仿宋" w:eastAsia="仿宋" w:cs="仿宋"/>
          <w:sz w:val="28"/>
          <w:szCs w:val="28"/>
          <w:lang w:val="zh-CN" w:bidi="zh-CN"/>
        </w:rPr>
        <w:fldChar w:fldCharType="separate"/>
      </w:r>
      <w:r>
        <w:rPr>
          <w:rFonts w:hint="eastAsia" w:ascii="仿宋" w:hAnsi="仿宋" w:eastAsia="仿宋" w:cs="仿宋"/>
          <w:bCs w:val="0"/>
          <w:sz w:val="28"/>
          <w:szCs w:val="28"/>
          <w:lang w:val="en-US" w:eastAsia="zh-CN"/>
        </w:rPr>
        <w:t>19.冬季温室远程自动增温除湿关键技术研发与示范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_Toc2941 \h </w:instrText>
      </w:r>
      <w:r>
        <w:rPr>
          <w:rFonts w:hint="eastAsia" w:ascii="仿宋" w:hAnsi="仿宋" w:eastAsia="仿宋" w:cs="仿宋"/>
          <w:sz w:val="28"/>
          <w:szCs w:val="28"/>
        </w:rPr>
        <w:fldChar w:fldCharType="separate"/>
      </w:r>
      <w:r>
        <w:rPr>
          <w:rFonts w:hint="eastAsia" w:ascii="仿宋" w:hAnsi="仿宋" w:eastAsia="仿宋" w:cs="仿宋"/>
          <w:sz w:val="28"/>
          <w:szCs w:val="28"/>
        </w:rPr>
        <w:t>50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_Toc8219 </w:instrText>
      </w:r>
      <w:r>
        <w:rPr>
          <w:rFonts w:hint="eastAsia" w:ascii="仿宋" w:hAnsi="仿宋" w:eastAsia="仿宋" w:cs="仿宋"/>
          <w:sz w:val="28"/>
          <w:szCs w:val="28"/>
          <w:lang w:val="zh-CN" w:bidi="zh-CN"/>
        </w:rPr>
        <w:fldChar w:fldCharType="separate"/>
      </w:r>
      <w:r>
        <w:rPr>
          <w:rFonts w:hint="eastAsia" w:ascii="仿宋" w:hAnsi="仿宋" w:eastAsia="仿宋" w:cs="仿宋"/>
          <w:bCs w:val="0"/>
          <w:sz w:val="28"/>
          <w:szCs w:val="28"/>
          <w:lang w:val="en-US" w:eastAsia="zh-CN"/>
        </w:rPr>
        <w:t>20.延安市温度客观预报技术研究与应用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_Toc8219 \h </w:instrText>
      </w:r>
      <w:r>
        <w:rPr>
          <w:rFonts w:hint="eastAsia" w:ascii="仿宋" w:hAnsi="仿宋" w:eastAsia="仿宋" w:cs="仿宋"/>
          <w:sz w:val="28"/>
          <w:szCs w:val="28"/>
        </w:rPr>
        <w:fldChar w:fldCharType="separate"/>
      </w:r>
      <w:r>
        <w:rPr>
          <w:rFonts w:hint="eastAsia" w:ascii="仿宋" w:hAnsi="仿宋" w:eastAsia="仿宋" w:cs="仿宋"/>
          <w:sz w:val="28"/>
          <w:szCs w:val="28"/>
        </w:rPr>
        <w:t>50</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280" w:firstLineChars="1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_Toc29393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rPr>
        <w:t>（二）申报条件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_Toc29393 \h </w:instrText>
      </w:r>
      <w:r>
        <w:rPr>
          <w:rFonts w:hint="eastAsia" w:ascii="仿宋" w:hAnsi="仿宋" w:eastAsia="仿宋" w:cs="仿宋"/>
          <w:sz w:val="28"/>
          <w:szCs w:val="28"/>
        </w:rPr>
        <w:fldChar w:fldCharType="separate"/>
      </w:r>
      <w:r>
        <w:rPr>
          <w:rFonts w:hint="eastAsia" w:ascii="仿宋" w:hAnsi="仿宋" w:eastAsia="仿宋" w:cs="仿宋"/>
          <w:sz w:val="28"/>
          <w:szCs w:val="28"/>
        </w:rPr>
        <w:t>51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280" w:firstLineChars="1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_Toc1001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rPr>
        <w:t>（三）支持额度</w:t>
      </w:r>
      <w:r>
        <w:rPr>
          <w:rFonts w:hint="eastAsia" w:ascii="仿宋" w:hAnsi="仿宋" w:eastAsia="仿宋" w:cs="仿宋"/>
          <w:bCs w:val="0"/>
          <w:kern w:val="2"/>
          <w:sz w:val="28"/>
          <w:szCs w:val="28"/>
          <w:lang w:val="en-US" w:eastAsia="zh-CN"/>
        </w:rPr>
        <w:t>及年限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_Toc1001 \h </w:instrText>
      </w:r>
      <w:r>
        <w:rPr>
          <w:rFonts w:hint="eastAsia" w:ascii="仿宋" w:hAnsi="仿宋" w:eastAsia="仿宋" w:cs="仿宋"/>
          <w:sz w:val="28"/>
          <w:szCs w:val="28"/>
        </w:rPr>
        <w:fldChar w:fldCharType="separate"/>
      </w:r>
      <w:r>
        <w:rPr>
          <w:rFonts w:hint="eastAsia" w:ascii="仿宋" w:hAnsi="仿宋" w:eastAsia="仿宋" w:cs="仿宋"/>
          <w:sz w:val="28"/>
          <w:szCs w:val="28"/>
        </w:rPr>
        <w:t>51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after="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_Toc17443 </w:instrText>
      </w:r>
      <w:r>
        <w:rPr>
          <w:rFonts w:hint="eastAsia" w:ascii="仿宋" w:hAnsi="仿宋" w:eastAsia="仿宋" w:cs="仿宋"/>
          <w:sz w:val="28"/>
          <w:szCs w:val="28"/>
          <w:lang w:val="zh-CN" w:bidi="zh-CN"/>
        </w:rPr>
        <w:fldChar w:fldCharType="separate"/>
      </w:r>
      <w:r>
        <w:rPr>
          <w:rFonts w:hint="eastAsia" w:ascii="仿宋" w:hAnsi="仿宋" w:eastAsia="仿宋" w:cs="仿宋"/>
          <w:kern w:val="2"/>
          <w:sz w:val="28"/>
          <w:szCs w:val="28"/>
          <w:lang w:val="en-US" w:eastAsia="zh-CN"/>
        </w:rPr>
        <w:t>四、一般研发计划</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_Toc17443 \h </w:instrText>
      </w:r>
      <w:r>
        <w:rPr>
          <w:rFonts w:hint="eastAsia" w:ascii="仿宋" w:hAnsi="仿宋" w:eastAsia="仿宋" w:cs="仿宋"/>
          <w:sz w:val="28"/>
          <w:szCs w:val="28"/>
        </w:rPr>
        <w:fldChar w:fldCharType="separate"/>
      </w:r>
      <w:r>
        <w:rPr>
          <w:rFonts w:hint="eastAsia" w:ascii="仿宋" w:hAnsi="仿宋" w:eastAsia="仿宋" w:cs="仿宋"/>
          <w:sz w:val="28"/>
          <w:szCs w:val="28"/>
        </w:rPr>
        <w:t>51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280" w:firstLineChars="1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_Toc15199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（一）重点支持领域及范围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_Toc15199 \h </w:instrText>
      </w:r>
      <w:r>
        <w:rPr>
          <w:rFonts w:hint="eastAsia" w:ascii="仿宋" w:hAnsi="仿宋" w:eastAsia="仿宋" w:cs="仿宋"/>
          <w:sz w:val="28"/>
          <w:szCs w:val="28"/>
        </w:rPr>
        <w:fldChar w:fldCharType="separate"/>
      </w:r>
      <w:r>
        <w:rPr>
          <w:rFonts w:hint="eastAsia" w:ascii="仿宋" w:hAnsi="仿宋" w:eastAsia="仿宋" w:cs="仿宋"/>
          <w:sz w:val="28"/>
          <w:szCs w:val="28"/>
        </w:rPr>
        <w:t>51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_Toc13981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1.工业领域</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_Toc13981 \h </w:instrText>
      </w:r>
      <w:r>
        <w:rPr>
          <w:rFonts w:hint="eastAsia" w:ascii="仿宋" w:hAnsi="仿宋" w:eastAsia="仿宋" w:cs="仿宋"/>
          <w:sz w:val="28"/>
          <w:szCs w:val="28"/>
        </w:rPr>
        <w:fldChar w:fldCharType="separate"/>
      </w:r>
      <w:r>
        <w:rPr>
          <w:rFonts w:hint="eastAsia" w:ascii="仿宋" w:hAnsi="仿宋" w:eastAsia="仿宋" w:cs="仿宋"/>
          <w:sz w:val="28"/>
          <w:szCs w:val="28"/>
        </w:rPr>
        <w:t>51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_Toc18434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2.农业领域</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_Toc18434 \h </w:instrText>
      </w:r>
      <w:r>
        <w:rPr>
          <w:rFonts w:hint="eastAsia" w:ascii="仿宋" w:hAnsi="仿宋" w:eastAsia="仿宋" w:cs="仿宋"/>
          <w:sz w:val="28"/>
          <w:szCs w:val="28"/>
        </w:rPr>
        <w:fldChar w:fldCharType="separate"/>
      </w:r>
      <w:r>
        <w:rPr>
          <w:rFonts w:hint="eastAsia" w:ascii="仿宋" w:hAnsi="仿宋" w:eastAsia="仿宋" w:cs="仿宋"/>
          <w:sz w:val="28"/>
          <w:szCs w:val="28"/>
        </w:rPr>
        <w:t>51</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_Toc22698 </w:instrText>
      </w:r>
      <w:r>
        <w:rPr>
          <w:rFonts w:hint="eastAsia" w:ascii="仿宋" w:hAnsi="仿宋" w:eastAsia="仿宋" w:cs="仿宋"/>
          <w:sz w:val="28"/>
          <w:szCs w:val="28"/>
          <w:lang w:val="zh-CN" w:bidi="zh-CN"/>
        </w:rPr>
        <w:fldChar w:fldCharType="separate"/>
      </w:r>
      <w:r>
        <w:rPr>
          <w:rFonts w:hint="eastAsia" w:ascii="仿宋" w:hAnsi="仿宋" w:eastAsia="仿宋" w:cs="仿宋"/>
          <w:bCs/>
          <w:sz w:val="28"/>
          <w:szCs w:val="28"/>
          <w:lang w:val="en-US" w:eastAsia="zh-CN" w:bidi="ar-SA"/>
        </w:rPr>
        <w:t>3.社会发展领域</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_Toc22698 \h </w:instrText>
      </w:r>
      <w:r>
        <w:rPr>
          <w:rFonts w:hint="eastAsia" w:ascii="仿宋" w:hAnsi="仿宋" w:eastAsia="仿宋" w:cs="仿宋"/>
          <w:sz w:val="28"/>
          <w:szCs w:val="28"/>
        </w:rPr>
        <w:fldChar w:fldCharType="separate"/>
      </w:r>
      <w:r>
        <w:rPr>
          <w:rFonts w:hint="eastAsia" w:ascii="仿宋" w:hAnsi="仿宋" w:eastAsia="仿宋" w:cs="仿宋"/>
          <w:sz w:val="28"/>
          <w:szCs w:val="28"/>
        </w:rPr>
        <w:t>52</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280" w:firstLineChars="1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_Toc11677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（二）申报条件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_Toc11677 \h </w:instrText>
      </w:r>
      <w:r>
        <w:rPr>
          <w:rFonts w:hint="eastAsia" w:ascii="仿宋" w:hAnsi="仿宋" w:eastAsia="仿宋" w:cs="仿宋"/>
          <w:sz w:val="28"/>
          <w:szCs w:val="28"/>
        </w:rPr>
        <w:fldChar w:fldCharType="separate"/>
      </w:r>
      <w:r>
        <w:rPr>
          <w:rFonts w:hint="eastAsia" w:ascii="仿宋" w:hAnsi="仿宋" w:eastAsia="仿宋" w:cs="仿宋"/>
          <w:sz w:val="28"/>
          <w:szCs w:val="28"/>
        </w:rPr>
        <w:t>52</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val="0"/>
        <w:snapToGrid w:val="0"/>
        <w:spacing w:after="200"/>
        <w:ind w:left="0" w:leftChars="0" w:firstLine="280" w:firstLineChars="1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_Toc22961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（三）支持额度及年限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_Toc22961 \h </w:instrText>
      </w:r>
      <w:r>
        <w:rPr>
          <w:rFonts w:hint="eastAsia" w:ascii="仿宋" w:hAnsi="仿宋" w:eastAsia="仿宋" w:cs="仿宋"/>
          <w:sz w:val="28"/>
          <w:szCs w:val="28"/>
        </w:rPr>
        <w:fldChar w:fldCharType="separate"/>
      </w:r>
      <w:r>
        <w:rPr>
          <w:rFonts w:hint="eastAsia" w:ascii="仿宋" w:hAnsi="仿宋" w:eastAsia="仿宋" w:cs="仿宋"/>
          <w:sz w:val="28"/>
          <w:szCs w:val="28"/>
        </w:rPr>
        <w:t>53</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val="0"/>
        <w:snapToGrid w:val="0"/>
        <w:ind w:left="0" w:leftChars="0" w:firstLine="280" w:firstLineChars="100"/>
        <w:textAlignment w:val="auto"/>
        <w:rPr>
          <w:rFonts w:hint="eastAsia" w:ascii="仿宋" w:hAnsi="仿宋" w:eastAsia="仿宋" w:cs="仿宋"/>
          <w:sz w:val="28"/>
          <w:szCs w:val="28"/>
        </w:rPr>
      </w:pPr>
      <w:r>
        <w:rPr>
          <w:rFonts w:hint="eastAsia" w:ascii="仿宋" w:hAnsi="仿宋" w:eastAsia="仿宋" w:cs="仿宋"/>
          <w:color w:val="auto"/>
          <w:sz w:val="28"/>
          <w:szCs w:val="28"/>
          <w:lang w:val="zh-CN" w:bidi="zh-CN"/>
        </w:rPr>
        <w:fldChar w:fldCharType="begin"/>
      </w:r>
      <w:r>
        <w:rPr>
          <w:rFonts w:hint="eastAsia" w:ascii="仿宋" w:hAnsi="仿宋" w:eastAsia="仿宋" w:cs="仿宋"/>
          <w:sz w:val="28"/>
          <w:szCs w:val="28"/>
          <w:lang w:val="zh-CN" w:bidi="zh-CN"/>
        </w:rPr>
        <w:instrText xml:space="preserve"> HYPERLINK \l _Toc21922 </w:instrText>
      </w:r>
      <w:r>
        <w:rPr>
          <w:rFonts w:hint="eastAsia" w:ascii="仿宋" w:hAnsi="仿宋" w:eastAsia="仿宋" w:cs="仿宋"/>
          <w:sz w:val="28"/>
          <w:szCs w:val="28"/>
          <w:lang w:val="zh-CN" w:bidi="zh-CN"/>
        </w:rPr>
        <w:fldChar w:fldCharType="separate"/>
      </w:r>
      <w:r>
        <w:rPr>
          <w:rFonts w:hint="eastAsia" w:ascii="仿宋" w:hAnsi="仿宋" w:eastAsia="仿宋" w:cs="仿宋"/>
          <w:bCs w:val="0"/>
          <w:kern w:val="2"/>
          <w:sz w:val="28"/>
          <w:szCs w:val="28"/>
          <w:lang w:val="en-US" w:eastAsia="zh-CN" w:bidi="ar-SA"/>
        </w:rPr>
        <w:t>（四）联合项目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_Toc21922 \h </w:instrText>
      </w:r>
      <w:r>
        <w:rPr>
          <w:rFonts w:hint="eastAsia" w:ascii="仿宋" w:hAnsi="仿宋" w:eastAsia="仿宋" w:cs="仿宋"/>
          <w:sz w:val="28"/>
          <w:szCs w:val="28"/>
        </w:rPr>
        <w:fldChar w:fldCharType="separate"/>
      </w:r>
      <w:r>
        <w:rPr>
          <w:rFonts w:hint="eastAsia" w:ascii="仿宋" w:hAnsi="仿宋" w:eastAsia="仿宋" w:cs="仿宋"/>
          <w:sz w:val="28"/>
          <w:szCs w:val="28"/>
        </w:rPr>
        <w:t>53</w:t>
      </w:r>
      <w:r>
        <w:rPr>
          <w:rFonts w:hint="eastAsia" w:ascii="仿宋" w:hAnsi="仿宋" w:eastAsia="仿宋" w:cs="仿宋"/>
          <w:sz w:val="28"/>
          <w:szCs w:val="28"/>
        </w:rPr>
        <w:fldChar w:fldCharType="end"/>
      </w:r>
      <w:r>
        <w:rPr>
          <w:rFonts w:hint="eastAsia" w:ascii="仿宋" w:hAnsi="仿宋" w:eastAsia="仿宋" w:cs="仿宋"/>
          <w:color w:val="auto"/>
          <w:sz w:val="28"/>
          <w:szCs w:val="28"/>
          <w:lang w:val="zh-CN" w:bidi="zh-CN"/>
        </w:rPr>
        <w:fldChar w:fldCharType="end"/>
      </w:r>
    </w:p>
    <w:p>
      <w:pPr>
        <w:keepNext w:val="0"/>
        <w:keepLines w:val="0"/>
        <w:pageBreakBefore w:val="0"/>
        <w:widowControl w:val="0"/>
        <w:tabs>
          <w:tab w:val="center" w:pos="4153"/>
        </w:tabs>
        <w:kinsoku/>
        <w:wordWrap/>
        <w:overflowPunct/>
        <w:topLinePunct w:val="0"/>
        <w:autoSpaceDE/>
        <w:autoSpaceDN/>
        <w:bidi w:val="0"/>
        <w:adjustRightInd w:val="0"/>
        <w:snapToGrid w:val="0"/>
        <w:spacing w:after="0" w:line="400" w:lineRule="exact"/>
        <w:ind w:left="0" w:leftChars="0" w:firstLine="600" w:firstLineChars="200"/>
        <w:jc w:val="center"/>
        <w:textAlignment w:val="auto"/>
        <w:outlineLvl w:val="9"/>
        <w:rPr>
          <w:rFonts w:hint="eastAsia" w:ascii="仿宋" w:hAnsi="仿宋" w:eastAsia="仿宋" w:cs="仿宋"/>
          <w:color w:val="auto"/>
          <w:sz w:val="30"/>
          <w:szCs w:val="30"/>
          <w:lang w:bidi="zh-CN"/>
        </w:rPr>
        <w:sectPr>
          <w:footerReference r:id="rId4" w:type="default"/>
          <w:pgSz w:w="11906" w:h="16838"/>
          <w:pgMar w:top="1440" w:right="1800" w:bottom="1440" w:left="1800" w:header="708" w:footer="708" w:gutter="0"/>
          <w:pgNumType w:fmt="upperRoman" w:start="1"/>
          <w:cols w:space="720" w:num="1"/>
          <w:docGrid w:linePitch="360" w:charSpace="0"/>
        </w:sectPr>
      </w:pPr>
      <w:r>
        <w:rPr>
          <w:rFonts w:hint="eastAsia" w:ascii="仿宋" w:hAnsi="仿宋" w:eastAsia="仿宋" w:cs="仿宋"/>
          <w:color w:val="auto"/>
          <w:sz w:val="30"/>
          <w:szCs w:val="30"/>
          <w:lang w:val="zh-CN" w:bidi="zh-CN"/>
        </w:rPr>
        <w:fldChar w:fldCharType="end"/>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0" w:firstLineChars="0"/>
        <w:jc w:val="both"/>
        <w:textAlignment w:val="auto"/>
        <w:outlineLvl w:val="0"/>
        <w:rPr>
          <w:rFonts w:hint="eastAsia" w:ascii="CESI黑体-GB2312" w:hAnsi="CESI黑体-GB2312" w:eastAsia="CESI黑体-GB2312" w:cs="CESI黑体-GB2312"/>
          <w:b/>
          <w:bCs/>
          <w:i w:val="0"/>
          <w:iCs w:val="0"/>
          <w:color w:val="auto"/>
          <w:kern w:val="2"/>
          <w:sz w:val="32"/>
          <w:szCs w:val="32"/>
        </w:rPr>
      </w:pPr>
      <w:bookmarkStart w:id="11" w:name="_Toc90005487"/>
      <w:bookmarkStart w:id="12" w:name="_Toc14701"/>
      <w:bookmarkStart w:id="13" w:name="_Toc1417633921"/>
      <w:bookmarkStart w:id="14" w:name="_Toc114753835"/>
      <w:bookmarkStart w:id="15" w:name="_Toc20471"/>
      <w:r>
        <w:rPr>
          <w:rFonts w:hint="eastAsia" w:ascii="CESI黑体-GB2312" w:hAnsi="CESI黑体-GB2312" w:eastAsia="CESI黑体-GB2312" w:cs="CESI黑体-GB2312"/>
          <w:b/>
          <w:bCs/>
          <w:i w:val="0"/>
          <w:iCs w:val="0"/>
          <w:color w:val="auto"/>
          <w:kern w:val="2"/>
          <w:sz w:val="32"/>
          <w:szCs w:val="32"/>
          <w:lang w:val="en-US" w:eastAsia="zh-CN"/>
        </w:rPr>
        <w:t>一、</w:t>
      </w:r>
      <w:r>
        <w:rPr>
          <w:rFonts w:hint="eastAsia" w:ascii="CESI黑体-GB2312" w:hAnsi="CESI黑体-GB2312" w:eastAsia="CESI黑体-GB2312" w:cs="CESI黑体-GB2312"/>
          <w:b/>
          <w:bCs/>
          <w:i w:val="0"/>
          <w:iCs w:val="0"/>
          <w:color w:val="auto"/>
          <w:kern w:val="2"/>
          <w:sz w:val="32"/>
          <w:szCs w:val="32"/>
        </w:rPr>
        <w:t>重点</w:t>
      </w:r>
      <w:r>
        <w:rPr>
          <w:rFonts w:hint="eastAsia" w:ascii="CESI黑体-GB2312" w:hAnsi="CESI黑体-GB2312" w:eastAsia="CESI黑体-GB2312" w:cs="CESI黑体-GB2312"/>
          <w:b/>
          <w:bCs/>
          <w:i w:val="0"/>
          <w:iCs w:val="0"/>
          <w:color w:val="auto"/>
          <w:kern w:val="2"/>
          <w:sz w:val="32"/>
          <w:szCs w:val="32"/>
          <w:lang w:val="en-US" w:eastAsia="zh-CN"/>
        </w:rPr>
        <w:t>产业链</w:t>
      </w:r>
      <w:r>
        <w:rPr>
          <w:rFonts w:hint="eastAsia" w:ascii="CESI黑体-GB2312" w:hAnsi="CESI黑体-GB2312" w:eastAsia="CESI黑体-GB2312" w:cs="CESI黑体-GB2312"/>
          <w:b/>
          <w:bCs/>
          <w:i w:val="0"/>
          <w:iCs w:val="0"/>
          <w:color w:val="auto"/>
          <w:kern w:val="2"/>
          <w:sz w:val="32"/>
          <w:szCs w:val="32"/>
        </w:rPr>
        <w:t>计划</w:t>
      </w:r>
      <w:bookmarkEnd w:id="11"/>
      <w:bookmarkEnd w:id="12"/>
      <w:bookmarkEnd w:id="13"/>
      <w:bookmarkEnd w:id="14"/>
      <w:bookmarkEnd w:id="15"/>
    </w:p>
    <w:p>
      <w:pPr>
        <w:pStyle w:val="6"/>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CESI仿宋-GB2312" w:hAnsi="CESI仿宋-GB2312" w:eastAsia="CESI仿宋-GB2312" w:cs="CESI仿宋-GB2312"/>
          <w:b w:val="0"/>
          <w:bCs w:val="0"/>
          <w:color w:val="auto"/>
          <w:sz w:val="32"/>
          <w:szCs w:val="32"/>
          <w:lang w:val="en-US" w:eastAsia="zh-CN" w:bidi="ar-SA"/>
        </w:rPr>
      </w:pPr>
      <w:bookmarkStart w:id="16" w:name="_Toc3736"/>
      <w:bookmarkStart w:id="17" w:name="_Toc16693"/>
      <w:bookmarkStart w:id="18" w:name="_Toc1243729691"/>
      <w:bookmarkStart w:id="19" w:name="_Toc27396197"/>
      <w:bookmarkStart w:id="20" w:name="_Toc28613"/>
      <w:bookmarkStart w:id="21" w:name="_Toc1146123768"/>
      <w:bookmarkStart w:id="22" w:name="_Toc824066492"/>
      <w:bookmarkStart w:id="23" w:name="_Toc25281"/>
      <w:r>
        <w:rPr>
          <w:rFonts w:hint="eastAsia" w:ascii="仿宋_GB2312" w:hAnsi="仿宋_GB2312" w:eastAsia="仿宋_GB2312" w:cs="仿宋_GB2312"/>
          <w:color w:val="auto"/>
          <w:sz w:val="32"/>
          <w:szCs w:val="32"/>
          <w:lang w:val="en-US" w:eastAsia="zh-CN"/>
        </w:rPr>
        <w:t>将我市现代能源化工产业集群、先进装备制造及新材料产业集群、苹果及特色食品产业集群、文化旅游产业集群、现代物流产业集群、现代金融服务产业集群、数字经济产业集群七大产业集群和25条产业链中有科技需求的产业链条，梳理归整后纳入重点产业链计划，推进科技研发攻关。</w:t>
      </w:r>
      <w:bookmarkEnd w:id="16"/>
      <w:bookmarkEnd w:id="17"/>
      <w:bookmarkEnd w:id="18"/>
      <w:bookmarkEnd w:id="19"/>
      <w:bookmarkEnd w:id="20"/>
      <w:bookmarkEnd w:id="21"/>
      <w:bookmarkEnd w:id="22"/>
      <w:bookmarkEnd w:id="23"/>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321" w:firstLineChars="100"/>
        <w:jc w:val="both"/>
        <w:textAlignment w:val="auto"/>
        <w:outlineLvl w:val="1"/>
        <w:rPr>
          <w:rFonts w:hint="eastAsia" w:ascii="CESI楷体-GB2312" w:hAnsi="CESI楷体-GB2312" w:eastAsia="CESI楷体-GB2312" w:cs="CESI楷体-GB2312"/>
          <w:b/>
          <w:bCs/>
          <w:color w:val="auto"/>
          <w:kern w:val="2"/>
          <w:sz w:val="32"/>
          <w:szCs w:val="32"/>
          <w:lang w:val="en-US" w:eastAsia="zh-CN" w:bidi="ar-SA"/>
        </w:rPr>
      </w:pPr>
      <w:bookmarkStart w:id="24" w:name="_Toc1198840027"/>
      <w:bookmarkStart w:id="25" w:name="_Toc1116113344"/>
      <w:bookmarkStart w:id="26" w:name="_Toc15070"/>
      <w:r>
        <w:rPr>
          <w:rFonts w:hint="eastAsia" w:ascii="CESI楷体-GB2312" w:hAnsi="CESI楷体-GB2312" w:eastAsia="CESI楷体-GB2312" w:cs="CESI楷体-GB2312"/>
          <w:b/>
          <w:bCs/>
          <w:i w:val="0"/>
          <w:iCs w:val="0"/>
          <w:color w:val="auto"/>
          <w:sz w:val="32"/>
          <w:szCs w:val="32"/>
        </w:rPr>
        <w:t>(一</w:t>
      </w:r>
      <w:r>
        <w:rPr>
          <w:rFonts w:hint="eastAsia" w:ascii="CESI楷体-GB2312" w:hAnsi="CESI楷体-GB2312" w:eastAsia="CESI楷体-GB2312" w:cs="CESI楷体-GB2312"/>
          <w:b/>
          <w:bCs/>
          <w:i w:val="0"/>
          <w:iCs w:val="0"/>
          <w:color w:val="auto"/>
          <w:sz w:val="32"/>
          <w:szCs w:val="32"/>
          <w:lang w:val="en-US" w:eastAsia="zh-CN"/>
        </w:rPr>
        <w:t>)</w:t>
      </w:r>
      <w:r>
        <w:rPr>
          <w:rFonts w:hint="eastAsia" w:ascii="CESI楷体-GB2312" w:hAnsi="CESI楷体-GB2312" w:eastAsia="CESI楷体-GB2312" w:cs="CESI楷体-GB2312"/>
          <w:b/>
          <w:bCs/>
          <w:color w:val="auto"/>
          <w:kern w:val="2"/>
          <w:sz w:val="32"/>
          <w:szCs w:val="32"/>
          <w:lang w:val="en-US" w:eastAsia="zh-CN" w:bidi="ar-SA"/>
        </w:rPr>
        <w:t>重点支持领域及范围</w:t>
      </w:r>
      <w:bookmarkEnd w:id="24"/>
      <w:bookmarkEnd w:id="25"/>
      <w:bookmarkEnd w:id="26"/>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Times New Roman" w:hAnsi="Times New Roman" w:eastAsia="仿宋_GB2312" w:cs="Times New Roman"/>
          <w:b/>
          <w:bCs/>
          <w:color w:val="auto"/>
          <w:sz w:val="32"/>
          <w:szCs w:val="32"/>
          <w:lang w:val="en-US" w:eastAsia="zh" w:bidi="ar-SA"/>
        </w:rPr>
      </w:pPr>
      <w:bookmarkStart w:id="27" w:name="_Toc607008549"/>
      <w:bookmarkStart w:id="28" w:name="_Toc83"/>
      <w:bookmarkStart w:id="29" w:name="_Toc1283845546"/>
      <w:r>
        <w:rPr>
          <w:rFonts w:hint="eastAsia" w:ascii="CESI楷体-GB2312" w:hAnsi="CESI楷体-GB2312" w:eastAsia="CESI楷体-GB2312" w:cs="CESI楷体-GB2312"/>
          <w:b/>
          <w:bCs/>
          <w:color w:val="auto"/>
          <w:sz w:val="32"/>
          <w:szCs w:val="32"/>
          <w:lang w:val="en-US" w:eastAsia="zh-CN" w:bidi="ar-SA"/>
        </w:rPr>
        <w:t>1.</w:t>
      </w:r>
      <w:r>
        <w:rPr>
          <w:rFonts w:hint="eastAsia" w:ascii="Times New Roman" w:hAnsi="Times New Roman" w:eastAsia="仿宋_GB2312" w:cs="Times New Roman"/>
          <w:b/>
          <w:bCs/>
          <w:color w:val="auto"/>
          <w:sz w:val="32"/>
          <w:szCs w:val="32"/>
          <w:lang w:val="en-US" w:eastAsia="zh-CN" w:bidi="ar-SA"/>
        </w:rPr>
        <w:t>现代能源化工业产业集群</w:t>
      </w:r>
      <w:bookmarkEnd w:id="27"/>
      <w:bookmarkEnd w:id="28"/>
      <w:bookmarkEnd w:id="29"/>
    </w:p>
    <w:p>
      <w:pPr>
        <w:keepNext w:val="0"/>
        <w:keepLines w:val="0"/>
        <w:pageBreakBefore w:val="0"/>
        <w:widowControl w:val="0"/>
        <w:kinsoku/>
        <w:wordWrap/>
        <w:overflowPunct w:val="0"/>
        <w:topLinePunct w:val="0"/>
        <w:autoSpaceDE/>
        <w:autoSpaceDN/>
        <w:bidi w:val="0"/>
        <w:adjustRightInd/>
        <w:snapToGrid w:val="0"/>
        <w:spacing w:after="0" w:line="560" w:lineRule="exact"/>
        <w:ind w:firstLine="643" w:firstLineChars="200"/>
        <w:jc w:val="both"/>
        <w:textAlignment w:val="auto"/>
        <w:outlineLvl w:val="3"/>
        <w:rPr>
          <w:rFonts w:hint="eastAsia" w:ascii="仿宋" w:hAnsi="仿宋" w:eastAsia="仿宋" w:cs="仿宋"/>
          <w:b/>
          <w:bCs/>
          <w:color w:val="auto"/>
          <w:sz w:val="32"/>
          <w:szCs w:val="32"/>
        </w:rPr>
      </w:pPr>
      <w:bookmarkStart w:id="30" w:name="_Toc32487"/>
      <w:bookmarkStart w:id="31" w:name="_Toc229523601"/>
      <w:bookmarkStart w:id="32" w:name="_Toc20638"/>
      <w:bookmarkStart w:id="33" w:name="_Toc763266567"/>
      <w:bookmarkStart w:id="34" w:name="_Toc13689"/>
      <w:bookmarkStart w:id="35" w:name="_Toc25644"/>
      <w:bookmarkStart w:id="36" w:name="_Toc14748"/>
      <w:r>
        <w:rPr>
          <w:rFonts w:hint="eastAsia" w:ascii="仿宋" w:hAnsi="仿宋" w:eastAsia="仿宋" w:cs="仿宋"/>
          <w:b/>
          <w:bCs w:val="0"/>
          <w:color w:val="auto"/>
          <w:kern w:val="2"/>
          <w:sz w:val="32"/>
          <w:szCs w:val="32"/>
          <w:lang w:val="en-US" w:eastAsia="zh-CN" w:bidi="ar-SA"/>
        </w:rPr>
        <w:t>1.1</w:t>
      </w:r>
      <w:r>
        <w:rPr>
          <w:rFonts w:hint="eastAsia" w:ascii="Times New Roman" w:hAnsi="Times New Roman" w:eastAsia="仿宋_GB2312" w:cs="Times New Roman"/>
          <w:b/>
          <w:bCs/>
          <w:color w:val="auto"/>
          <w:sz w:val="32"/>
          <w:szCs w:val="32"/>
          <w:lang w:val="en-US" w:eastAsia="zh-CN" w:bidi="ar-SA"/>
        </w:rPr>
        <w:t>石油化工产业链</w:t>
      </w:r>
      <w:bookmarkEnd w:id="30"/>
      <w:bookmarkEnd w:id="31"/>
      <w:bookmarkEnd w:id="32"/>
      <w:bookmarkEnd w:id="33"/>
      <w:bookmarkEnd w:id="34"/>
      <w:bookmarkEnd w:id="35"/>
      <w:bookmarkEnd w:id="36"/>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围绕石油开采、原油深加工、装备运维、绿色转型、资源综合利用等项目开展科研攻关。坚持固本提质、高端发展，做大油气开采与原油加工，做强现有油气化工产品，并以现有化工产品为基础向后端附加值产品及精细化工延伸，提高产业链发展能级。做好石油化工固废、废气等综合利用，发展循环经济，实现绿色发展。</w:t>
      </w:r>
      <w:r>
        <w:rPr>
          <w:rFonts w:hint="eastAsia" w:ascii="仿宋_GB2312" w:hAnsi="仿宋_GB2312" w:eastAsia="仿宋_GB2312" w:cs="仿宋_GB2312"/>
          <w:b/>
          <w:bCs/>
          <w:color w:val="auto"/>
          <w:kern w:val="2"/>
          <w:sz w:val="32"/>
          <w:szCs w:val="32"/>
          <w:lang w:val="en-US" w:eastAsia="zh-CN"/>
        </w:rPr>
        <w:t>重点支持</w:t>
      </w:r>
      <w:r>
        <w:rPr>
          <w:rFonts w:hint="eastAsia" w:ascii="仿宋_GB2312" w:hAnsi="仿宋_GB2312" w:eastAsia="仿宋_GB2312" w:cs="仿宋_GB2312"/>
          <w:b w:val="0"/>
          <w:bCs/>
          <w:color w:val="auto"/>
          <w:kern w:val="2"/>
          <w:sz w:val="32"/>
          <w:szCs w:val="32"/>
        </w:rPr>
        <w:t>致</w:t>
      </w:r>
      <w:r>
        <w:rPr>
          <w:rFonts w:hint="eastAsia" w:ascii="仿宋_GB2312" w:hAnsi="仿宋_GB2312" w:eastAsia="仿宋_GB2312" w:cs="仿宋_GB2312"/>
          <w:b w:val="0"/>
          <w:bCs w:val="0"/>
          <w:color w:val="auto"/>
          <w:sz w:val="32"/>
          <w:szCs w:val="32"/>
          <w:lang w:val="en-US" w:eastAsia="zh-CN" w:bidi="ar-SA"/>
        </w:rPr>
        <w:t>密油气精细化开发、深层油气地质研究、先进钻井工艺优化、机采系统优化、碳捕集与封存（CCUS）、高性能催化剂体系研发、节能减排催化氧化超深度燃油脱硫技术、岩心检测方向/石油设备研发、油泥处理节能降耗、油泥热解处理结焦问题、油井口石油收集装置研发、油水井高压螺旋空化冲击波除垢解堵洗井技术、小井眼轨迹控制技术的优化及实践、致密砂岩储层非均质性沉积-成岩作用控制机理研究、油田高含水期剩余油形成分布规律研究、低渗透油藏水驱渗流机理及精准动用技术研究、土壤石油烃降解技术开发、油管修复技术、油田含油污水回用处理技术、油气田作业废液回用处理技术等。</w:t>
      </w:r>
    </w:p>
    <w:p>
      <w:pPr>
        <w:keepNext w:val="0"/>
        <w:keepLines w:val="0"/>
        <w:pageBreakBefore w:val="0"/>
        <w:widowControl w:val="0"/>
        <w:kinsoku/>
        <w:wordWrap/>
        <w:overflowPunct w:val="0"/>
        <w:topLinePunct w:val="0"/>
        <w:autoSpaceDE/>
        <w:autoSpaceDN/>
        <w:bidi w:val="0"/>
        <w:adjustRightInd/>
        <w:snapToGrid w:val="0"/>
        <w:spacing w:after="0" w:line="560" w:lineRule="exact"/>
        <w:ind w:firstLine="643" w:firstLineChars="200"/>
        <w:jc w:val="both"/>
        <w:textAlignment w:val="auto"/>
        <w:outlineLvl w:val="3"/>
        <w:rPr>
          <w:rFonts w:hint="eastAsia" w:ascii="仿宋" w:hAnsi="仿宋" w:eastAsia="仿宋" w:cs="仿宋"/>
          <w:b/>
          <w:bCs w:val="0"/>
          <w:color w:val="auto"/>
          <w:kern w:val="2"/>
          <w:sz w:val="32"/>
          <w:szCs w:val="32"/>
          <w:lang w:val="en-US" w:eastAsia="zh-CN" w:bidi="ar-SA"/>
        </w:rPr>
      </w:pPr>
      <w:bookmarkStart w:id="37" w:name="_Toc31617"/>
      <w:bookmarkStart w:id="38" w:name="_Toc26236"/>
      <w:bookmarkStart w:id="39" w:name="_Toc1454292009"/>
      <w:bookmarkStart w:id="40" w:name="_Toc1555081783"/>
      <w:bookmarkStart w:id="41" w:name="_Toc17855"/>
      <w:bookmarkStart w:id="42" w:name="_Toc22045"/>
      <w:bookmarkStart w:id="43" w:name="_Toc14801"/>
      <w:bookmarkStart w:id="44" w:name="_Toc12801"/>
      <w:r>
        <w:rPr>
          <w:rFonts w:hint="eastAsia" w:ascii="仿宋" w:hAnsi="仿宋" w:eastAsia="仿宋" w:cs="仿宋"/>
          <w:b/>
          <w:bCs w:val="0"/>
          <w:color w:val="auto"/>
          <w:kern w:val="2"/>
          <w:sz w:val="32"/>
          <w:szCs w:val="32"/>
          <w:lang w:val="en-US" w:eastAsia="zh-CN" w:bidi="ar-SA"/>
        </w:rPr>
        <w:t>1.2</w:t>
      </w:r>
      <w:r>
        <w:rPr>
          <w:rFonts w:hint="eastAsia" w:ascii="Times New Roman" w:hAnsi="Times New Roman" w:eastAsia="仿宋_GB2312" w:cs="Times New Roman"/>
          <w:b/>
          <w:bCs/>
          <w:color w:val="auto"/>
          <w:sz w:val="32"/>
          <w:szCs w:val="32"/>
          <w:lang w:val="en-US" w:eastAsia="zh-CN" w:bidi="ar-SA"/>
        </w:rPr>
        <w:t>天然气/伴生气综合利用产业链</w:t>
      </w:r>
      <w:bookmarkEnd w:id="37"/>
      <w:bookmarkEnd w:id="38"/>
      <w:bookmarkEnd w:id="39"/>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围绕天然气/伴生气开采、综合利用等开展科研攻关。巩固提升天然气/伴生气开采与LNG优势，扩大产业规模。大力发展伴生气低碳烷烃综合利用项目、高效液体金属切割气项目及BOG提氦等项目，做好天然气/伴生气分级分质利用。</w:t>
      </w:r>
      <w:r>
        <w:rPr>
          <w:rFonts w:hint="eastAsia" w:ascii="仿宋_GB2312" w:hAnsi="仿宋_GB2312" w:eastAsia="仿宋_GB2312" w:cs="仿宋_GB2312"/>
          <w:b/>
          <w:bCs/>
          <w:color w:val="auto"/>
          <w:sz w:val="32"/>
          <w:szCs w:val="32"/>
          <w:lang w:val="en-US" w:eastAsia="zh-CN" w:bidi="ar-SA"/>
        </w:rPr>
        <w:t>重点支持</w:t>
      </w:r>
      <w:r>
        <w:rPr>
          <w:rFonts w:hint="eastAsia" w:ascii="仿宋_GB2312" w:hAnsi="仿宋_GB2312" w:eastAsia="仿宋_GB2312" w:cs="仿宋_GB2312"/>
          <w:b w:val="0"/>
          <w:bCs w:val="0"/>
          <w:color w:val="auto"/>
          <w:sz w:val="32"/>
          <w:szCs w:val="32"/>
          <w:lang w:val="en-US" w:eastAsia="zh-CN" w:bidi="ar-SA"/>
        </w:rPr>
        <w:t>深层天然气/伴生气勘探开发技术、煤系地层薄储层地球物理技术、焦炉煤气制液化天然气关键技术、伴生气绿色高效净化技术、低浓度煤层气富集技术、煤层气制氢固碳综合利用技术、天然气低温提氦技术、地下储气库建库工程技术、光纤监测评价技术在天然气井中的应用研究、非常规油气地质与开发、油气集输管道数智运行安全流动保障关键技术研究等。</w:t>
      </w:r>
    </w:p>
    <w:p>
      <w:pPr>
        <w:keepNext w:val="0"/>
        <w:keepLines w:val="0"/>
        <w:pageBreakBefore w:val="0"/>
        <w:widowControl w:val="0"/>
        <w:kinsoku/>
        <w:wordWrap/>
        <w:overflowPunct w:val="0"/>
        <w:topLinePunct w:val="0"/>
        <w:autoSpaceDE/>
        <w:autoSpaceDN/>
        <w:bidi w:val="0"/>
        <w:adjustRightInd/>
        <w:snapToGrid w:val="0"/>
        <w:spacing w:after="0" w:line="560" w:lineRule="exact"/>
        <w:ind w:firstLine="643" w:firstLineChars="200"/>
        <w:jc w:val="both"/>
        <w:textAlignment w:val="auto"/>
        <w:outlineLvl w:val="3"/>
        <w:rPr>
          <w:rFonts w:hint="eastAsia" w:ascii="Times New Roman" w:hAnsi="Times New Roman" w:eastAsia="仿宋_GB2312" w:cs="Times New Roman"/>
          <w:b/>
          <w:bCs/>
          <w:color w:val="auto"/>
          <w:sz w:val="32"/>
          <w:szCs w:val="32"/>
          <w:lang w:val="en-US" w:eastAsia="zh-CN" w:bidi="ar-SA"/>
        </w:rPr>
      </w:pPr>
      <w:bookmarkStart w:id="45" w:name="_Toc31009"/>
      <w:bookmarkStart w:id="46" w:name="_Toc366577378"/>
      <w:bookmarkStart w:id="47" w:name="_Toc1131997564"/>
      <w:r>
        <w:rPr>
          <w:rFonts w:hint="eastAsia" w:ascii="仿宋" w:hAnsi="仿宋" w:eastAsia="仿宋" w:cs="仿宋"/>
          <w:b/>
          <w:bCs/>
          <w:color w:val="auto"/>
          <w:sz w:val="32"/>
          <w:szCs w:val="32"/>
          <w:lang w:val="en-US" w:eastAsia="zh-CN"/>
        </w:rPr>
        <w:t>1.3</w:t>
      </w:r>
      <w:r>
        <w:rPr>
          <w:rFonts w:hint="eastAsia" w:ascii="Times New Roman" w:hAnsi="Times New Roman" w:eastAsia="仿宋_GB2312" w:cs="Times New Roman"/>
          <w:b/>
          <w:bCs/>
          <w:color w:val="auto"/>
          <w:sz w:val="32"/>
          <w:szCs w:val="32"/>
          <w:lang w:val="en-US" w:eastAsia="zh-CN" w:bidi="ar-SA"/>
        </w:rPr>
        <w:t>煤化工产业链</w:t>
      </w:r>
      <w:bookmarkEnd w:id="45"/>
      <w:bookmarkEnd w:id="46"/>
      <w:bookmarkEnd w:id="47"/>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围绕煤炭开采、煤炭洗选、现代煤化工、资源综合利用等开展研究。一体化部署煤炭开采与煤化工产业，提升资源利用效率和绿色循环发展水平。持续提升煤炭开采规模，发展绿色矿山、智能矿井等新业态。</w:t>
      </w:r>
      <w:r>
        <w:rPr>
          <w:rFonts w:hint="eastAsia" w:ascii="仿宋_GB2312" w:hAnsi="仿宋_GB2312" w:eastAsia="仿宋_GB2312" w:cs="仿宋_GB2312"/>
          <w:b/>
          <w:bCs/>
          <w:color w:val="auto"/>
          <w:sz w:val="32"/>
          <w:szCs w:val="32"/>
          <w:lang w:val="en-US" w:eastAsia="zh-CN" w:bidi="ar-SA"/>
        </w:rPr>
        <w:t>重点支持</w:t>
      </w:r>
      <w:r>
        <w:rPr>
          <w:rFonts w:hint="eastAsia" w:ascii="仿宋_GB2312" w:hAnsi="仿宋_GB2312" w:eastAsia="仿宋_GB2312" w:cs="仿宋_GB2312"/>
          <w:b w:val="0"/>
          <w:bCs w:val="0"/>
          <w:color w:val="auto"/>
          <w:sz w:val="32"/>
          <w:szCs w:val="32"/>
          <w:lang w:val="en-US" w:eastAsia="zh-CN" w:bidi="ar-SA"/>
        </w:rPr>
        <w:t>现代煤化工下游产品高价值开发利用、煤炭产业供应链综合服务平台开发、煤矸石/煤泥/粉煤灰资源化利用、煤矿瓦斯安全技术研究、极薄煤层绿色智能综采技术研发及应用、煤及煤化工产品分析检验与质量提升、面向重排放工业减排增效的超低温脱硝技术等。</w:t>
      </w:r>
    </w:p>
    <w:p>
      <w:pPr>
        <w:keepNext w:val="0"/>
        <w:keepLines w:val="0"/>
        <w:pageBreakBefore w:val="0"/>
        <w:widowControl w:val="0"/>
        <w:kinsoku/>
        <w:wordWrap/>
        <w:overflowPunct w:val="0"/>
        <w:topLinePunct w:val="0"/>
        <w:autoSpaceDE/>
        <w:autoSpaceDN/>
        <w:bidi w:val="0"/>
        <w:adjustRightInd/>
        <w:snapToGrid w:val="0"/>
        <w:spacing w:after="0" w:line="560" w:lineRule="exact"/>
        <w:ind w:firstLine="643" w:firstLineChars="200"/>
        <w:jc w:val="both"/>
        <w:textAlignment w:val="auto"/>
        <w:outlineLvl w:val="3"/>
        <w:rPr>
          <w:rFonts w:hint="eastAsia" w:ascii="Times New Roman" w:hAnsi="Times New Roman" w:eastAsia="仿宋_GB2312" w:cs="Times New Roman"/>
          <w:b/>
          <w:bCs/>
          <w:color w:val="auto"/>
          <w:sz w:val="32"/>
          <w:szCs w:val="32"/>
          <w:lang w:val="en-US" w:eastAsia="zh-CN" w:bidi="ar-SA"/>
        </w:rPr>
      </w:pPr>
      <w:bookmarkStart w:id="48" w:name="_Toc849611346"/>
      <w:bookmarkStart w:id="49" w:name="_Toc31657"/>
      <w:bookmarkStart w:id="50" w:name="_Toc1831003574"/>
      <w:r>
        <w:rPr>
          <w:rFonts w:hint="eastAsia" w:ascii="仿宋" w:hAnsi="仿宋" w:eastAsia="仿宋" w:cs="仿宋"/>
          <w:b/>
          <w:bCs/>
          <w:color w:val="auto"/>
          <w:sz w:val="32"/>
          <w:szCs w:val="32"/>
          <w:lang w:val="en-US" w:eastAsia="zh-CN"/>
        </w:rPr>
        <w:t>1.4</w:t>
      </w:r>
      <w:r>
        <w:rPr>
          <w:rFonts w:hint="eastAsia" w:ascii="Times New Roman" w:hAnsi="Times New Roman" w:eastAsia="仿宋_GB2312" w:cs="Times New Roman"/>
          <w:b/>
          <w:bCs/>
          <w:color w:val="auto"/>
          <w:sz w:val="32"/>
          <w:szCs w:val="32"/>
          <w:lang w:val="en-US" w:eastAsia="zh-CN" w:bidi="ar-SA"/>
        </w:rPr>
        <w:t>煤电产业链</w:t>
      </w:r>
      <w:bookmarkEnd w:id="48"/>
      <w:bookmarkEnd w:id="49"/>
      <w:bookmarkEnd w:id="50"/>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围绕发电/发热、电解领域、资源综合利用等开展科研攻关。加快煤炭电力项目建设，积极发展热电冷联供，联动氢能产业发展，促进电、冷、热、氢等多种能源智能协调发展。加强粉煤灰、炉渣、煤气等综合利用，提升煤电绿色发展水平。</w:t>
      </w:r>
      <w:r>
        <w:rPr>
          <w:rFonts w:hint="eastAsia" w:ascii="仿宋_GB2312" w:hAnsi="仿宋_GB2312" w:eastAsia="仿宋_GB2312" w:cs="仿宋_GB2312"/>
          <w:b/>
          <w:bCs/>
          <w:color w:val="auto"/>
          <w:sz w:val="32"/>
          <w:szCs w:val="32"/>
          <w:lang w:val="en-US" w:eastAsia="zh-CN" w:bidi="ar-SA"/>
        </w:rPr>
        <w:t>重点支持</w:t>
      </w:r>
      <w:r>
        <w:rPr>
          <w:rFonts w:hint="eastAsia" w:ascii="仿宋_GB2312" w:hAnsi="仿宋_GB2312" w:eastAsia="仿宋_GB2312" w:cs="仿宋_GB2312"/>
          <w:b w:val="0"/>
          <w:bCs w:val="0"/>
          <w:color w:val="auto"/>
          <w:sz w:val="32"/>
          <w:szCs w:val="32"/>
          <w:lang w:val="en-US" w:eastAsia="zh-CN" w:bidi="ar-SA"/>
        </w:rPr>
        <w:t>先进高参数超超临界燃煤发电技术、高效超低排放循环流化床锅炉发电技术、超临界CO</w:t>
      </w:r>
      <w:r>
        <w:rPr>
          <w:rFonts w:hint="eastAsia" w:ascii="仿宋_GB2312" w:hAnsi="仿宋_GB2312" w:eastAsia="仿宋_GB2312" w:cs="仿宋_GB2312"/>
          <w:b w:val="0"/>
          <w:bCs w:val="0"/>
          <w:color w:val="auto"/>
          <w:sz w:val="32"/>
          <w:szCs w:val="32"/>
          <w:vertAlign w:val="subscript"/>
          <w:lang w:val="en-US" w:eastAsia="zh-CN" w:bidi="ar-SA"/>
        </w:rPr>
        <w:t>2</w:t>
      </w:r>
      <w:r>
        <w:rPr>
          <w:rFonts w:hint="eastAsia" w:ascii="仿宋_GB2312" w:hAnsi="仿宋_GB2312" w:eastAsia="仿宋_GB2312" w:cs="仿宋_GB2312"/>
          <w:b w:val="0"/>
          <w:bCs w:val="0"/>
          <w:color w:val="auto"/>
          <w:sz w:val="32"/>
          <w:szCs w:val="32"/>
          <w:lang w:val="en-US" w:eastAsia="zh-CN" w:bidi="ar-SA"/>
        </w:rPr>
        <w:t>（S-CO</w:t>
      </w:r>
      <w:r>
        <w:rPr>
          <w:rFonts w:hint="eastAsia" w:ascii="仿宋_GB2312" w:hAnsi="仿宋_GB2312" w:eastAsia="仿宋_GB2312" w:cs="仿宋_GB2312"/>
          <w:b w:val="0"/>
          <w:bCs w:val="0"/>
          <w:color w:val="auto"/>
          <w:sz w:val="32"/>
          <w:szCs w:val="32"/>
          <w:vertAlign w:val="subscript"/>
          <w:lang w:val="en-US" w:eastAsia="zh-CN" w:bidi="ar-SA"/>
        </w:rPr>
        <w:t>2</w:t>
      </w:r>
      <w:r>
        <w:rPr>
          <w:rFonts w:hint="eastAsia" w:ascii="仿宋_GB2312" w:hAnsi="仿宋_GB2312" w:eastAsia="仿宋_GB2312" w:cs="仿宋_GB2312"/>
          <w:b w:val="0"/>
          <w:bCs w:val="0"/>
          <w:color w:val="auto"/>
          <w:sz w:val="32"/>
          <w:szCs w:val="32"/>
          <w:lang w:val="en-US" w:eastAsia="zh-CN" w:bidi="ar-SA"/>
        </w:rPr>
        <w:t>）发电技术、老旧煤电机组延寿及灵活高效改造技术等。</w:t>
      </w:r>
    </w:p>
    <w:p>
      <w:pPr>
        <w:keepNext w:val="0"/>
        <w:keepLines w:val="0"/>
        <w:pageBreakBefore w:val="0"/>
        <w:widowControl w:val="0"/>
        <w:kinsoku/>
        <w:wordWrap/>
        <w:overflowPunct w:val="0"/>
        <w:topLinePunct w:val="0"/>
        <w:autoSpaceDE/>
        <w:autoSpaceDN/>
        <w:bidi w:val="0"/>
        <w:adjustRightInd/>
        <w:snapToGrid w:val="0"/>
        <w:spacing w:after="0" w:line="560" w:lineRule="exact"/>
        <w:ind w:firstLine="643" w:firstLineChars="200"/>
        <w:jc w:val="both"/>
        <w:textAlignment w:val="auto"/>
        <w:outlineLvl w:val="3"/>
        <w:rPr>
          <w:rFonts w:hint="default" w:ascii="Times New Roman" w:hAnsi="Times New Roman" w:eastAsia="仿宋_GB2312" w:cs="Times New Roman"/>
          <w:b/>
          <w:bCs/>
          <w:color w:val="auto"/>
          <w:sz w:val="32"/>
          <w:szCs w:val="32"/>
          <w:lang w:val="en-US" w:eastAsia="zh-CN" w:bidi="ar-SA"/>
        </w:rPr>
      </w:pPr>
      <w:bookmarkStart w:id="51" w:name="_Toc1516413721"/>
      <w:bookmarkStart w:id="52" w:name="_Toc16579"/>
      <w:bookmarkStart w:id="53" w:name="_Toc539405503"/>
      <w:r>
        <w:rPr>
          <w:rFonts w:hint="eastAsia" w:ascii="仿宋" w:hAnsi="仿宋" w:eastAsia="仿宋" w:cs="仿宋"/>
          <w:b/>
          <w:bCs/>
          <w:color w:val="auto"/>
          <w:sz w:val="32"/>
          <w:szCs w:val="32"/>
          <w:lang w:val="en-US" w:eastAsia="zh-CN"/>
        </w:rPr>
        <w:t>1.5</w:t>
      </w:r>
      <w:r>
        <w:rPr>
          <w:rFonts w:hint="default" w:ascii="Times New Roman" w:hAnsi="Times New Roman" w:eastAsia="仿宋_GB2312" w:cs="Times New Roman"/>
          <w:b/>
          <w:bCs/>
          <w:color w:val="auto"/>
          <w:sz w:val="32"/>
          <w:szCs w:val="32"/>
          <w:lang w:val="en-US" w:eastAsia="zh-CN" w:bidi="ar-SA"/>
        </w:rPr>
        <w:t>新能源产业链</w:t>
      </w:r>
      <w:bookmarkEnd w:id="51"/>
      <w:bookmarkEnd w:id="52"/>
      <w:bookmarkEnd w:id="53"/>
    </w:p>
    <w:p>
      <w:pPr>
        <w:keepNext w:val="0"/>
        <w:keepLines w:val="0"/>
        <w:pageBreakBefore w:val="0"/>
        <w:widowControl w:val="0"/>
        <w:kinsoku/>
        <w:wordWrap/>
        <w:topLinePunct w:val="0"/>
        <w:autoSpaceDE/>
        <w:autoSpaceDN/>
        <w:bidi w:val="0"/>
        <w:spacing w:after="0" w:line="560" w:lineRule="exact"/>
        <w:ind w:firstLine="640" w:firstLineChars="200"/>
        <w:jc w:val="both"/>
        <w:textAlignment w:val="auto"/>
        <w:rPr>
          <w:rFonts w:hint="eastAsia"/>
          <w:color w:val="auto"/>
          <w:sz w:val="32"/>
          <w:szCs w:val="32"/>
        </w:rPr>
      </w:pPr>
      <w:r>
        <w:rPr>
          <w:rFonts w:hint="eastAsia" w:ascii="仿宋_GB2312" w:hAnsi="仿宋_GB2312" w:eastAsia="仿宋_GB2312" w:cs="仿宋_GB2312"/>
          <w:color w:val="auto"/>
          <w:sz w:val="32"/>
          <w:szCs w:val="32"/>
          <w:lang w:val="en-US" w:eastAsia="zh-CN"/>
        </w:rPr>
        <w:t>围</w:t>
      </w:r>
      <w:r>
        <w:rPr>
          <w:rFonts w:hint="eastAsia" w:ascii="仿宋_GB2312" w:hAnsi="仿宋_GB2312" w:eastAsia="仿宋_GB2312" w:cs="仿宋_GB2312"/>
          <w:b w:val="0"/>
          <w:bCs w:val="0"/>
          <w:color w:val="auto"/>
          <w:sz w:val="32"/>
          <w:szCs w:val="32"/>
          <w:lang w:val="en-US" w:eastAsia="zh-CN" w:bidi="ar-SA"/>
        </w:rPr>
        <w:t>绕新能源发电、氢能、储能等开展研究。依托延安风光资源优势，以光伏与风力发电为重点、生物质能发电等其他新能源发电为补充，提高绿电供给，服务与支撑能源化工产业集群低碳发展。抢抓未来能源发展机遇，布局氢能产业。充分利用弃电，开展用电峰谷期储能，做大储能产业。</w:t>
      </w:r>
      <w:r>
        <w:rPr>
          <w:rFonts w:hint="eastAsia" w:ascii="仿宋_GB2312" w:hAnsi="仿宋_GB2312" w:eastAsia="仿宋_GB2312" w:cs="仿宋_GB2312"/>
          <w:b/>
          <w:bCs w:val="0"/>
          <w:color w:val="auto"/>
          <w:kern w:val="2"/>
          <w:sz w:val="32"/>
          <w:szCs w:val="32"/>
        </w:rPr>
        <w:t>重点支持</w:t>
      </w:r>
      <w:r>
        <w:rPr>
          <w:rFonts w:hint="eastAsia" w:ascii="仿宋_GB2312" w:hAnsi="仿宋_GB2312" w:eastAsia="仿宋_GB2312" w:cs="仿宋_GB2312"/>
          <w:bCs/>
          <w:color w:val="auto"/>
          <w:kern w:val="2"/>
          <w:sz w:val="32"/>
          <w:szCs w:val="32"/>
        </w:rPr>
        <w:t>适</w:t>
      </w:r>
      <w:r>
        <w:rPr>
          <w:rFonts w:hint="eastAsia" w:ascii="仿宋_GB2312" w:hAnsi="仿宋_GB2312" w:eastAsia="仿宋_GB2312" w:cs="仿宋_GB2312"/>
          <w:b w:val="0"/>
          <w:bCs w:val="0"/>
          <w:color w:val="auto"/>
          <w:sz w:val="32"/>
          <w:szCs w:val="32"/>
          <w:lang w:val="en-US" w:eastAsia="zh-CN" w:bidi="ar-SA"/>
        </w:rPr>
        <w:t>用于陕北地域太阳能、风能发电的应用研究、储能应急电源系统关键技术研究及应用示范、油气矿区风光耦合制氢关键技术研发及应用示范、新能源风力发电工业润滑油开发应用技术、电解水制氢质子交换膜、电催化制氢技术、可逆储放氢关键技术与应用等研究、太阳能光伏发电技术的研究与应用、地热开采、太阳能高效光热转化与利用装备等。</w:t>
      </w:r>
    </w:p>
    <w:p>
      <w:pPr>
        <w:keepNext w:val="0"/>
        <w:keepLines w:val="0"/>
        <w:pageBreakBefore w:val="0"/>
        <w:widowControl w:val="0"/>
        <w:kinsoku/>
        <w:wordWrap/>
        <w:overflowPunct w:val="0"/>
        <w:topLinePunct w:val="0"/>
        <w:autoSpaceDE/>
        <w:autoSpaceDN/>
        <w:bidi w:val="0"/>
        <w:adjustRightInd/>
        <w:snapToGrid w:val="0"/>
        <w:spacing w:after="0" w:line="560" w:lineRule="exact"/>
        <w:ind w:firstLine="643" w:firstLineChars="200"/>
        <w:jc w:val="both"/>
        <w:textAlignment w:val="auto"/>
        <w:outlineLvl w:val="2"/>
        <w:rPr>
          <w:rFonts w:hint="eastAsia" w:ascii="Times New Roman" w:hAnsi="Times New Roman" w:eastAsia="仿宋_GB2312" w:cs="Times New Roman"/>
          <w:b/>
          <w:bCs/>
          <w:color w:val="auto"/>
          <w:sz w:val="32"/>
          <w:szCs w:val="32"/>
          <w:lang w:val="en-US" w:eastAsia="zh-CN" w:bidi="ar-SA"/>
        </w:rPr>
      </w:pPr>
      <w:bookmarkStart w:id="54" w:name="_Toc19987"/>
      <w:bookmarkStart w:id="55" w:name="_Toc1596423751"/>
      <w:bookmarkStart w:id="56" w:name="_Toc1189781500"/>
      <w:r>
        <w:rPr>
          <w:rFonts w:hint="eastAsia" w:ascii="仿宋" w:hAnsi="仿宋" w:eastAsia="仿宋" w:cs="仿宋"/>
          <w:b/>
          <w:bCs w:val="0"/>
          <w:color w:val="auto"/>
          <w:kern w:val="2"/>
          <w:sz w:val="32"/>
          <w:szCs w:val="32"/>
          <w:lang w:val="en-US" w:eastAsia="zh-CN" w:bidi="ar-SA"/>
        </w:rPr>
        <w:t>2.</w:t>
      </w:r>
      <w:r>
        <w:rPr>
          <w:rFonts w:hint="eastAsia" w:ascii="Times New Roman" w:hAnsi="Times New Roman" w:eastAsia="仿宋_GB2312" w:cs="Times New Roman"/>
          <w:b/>
          <w:bCs/>
          <w:color w:val="auto"/>
          <w:sz w:val="32"/>
          <w:szCs w:val="32"/>
          <w:lang w:val="en-US" w:eastAsia="zh-CN" w:bidi="ar-SA"/>
        </w:rPr>
        <w:t>先进装备制造及新材料产业集群</w:t>
      </w:r>
      <w:bookmarkEnd w:id="54"/>
      <w:bookmarkEnd w:id="55"/>
      <w:bookmarkEnd w:id="56"/>
    </w:p>
    <w:p>
      <w:pPr>
        <w:keepNext w:val="0"/>
        <w:keepLines w:val="0"/>
        <w:pageBreakBefore w:val="0"/>
        <w:widowControl w:val="0"/>
        <w:kinsoku/>
        <w:wordWrap/>
        <w:overflowPunct w:val="0"/>
        <w:topLinePunct w:val="0"/>
        <w:autoSpaceDE/>
        <w:autoSpaceDN/>
        <w:bidi w:val="0"/>
        <w:adjustRightInd/>
        <w:snapToGrid w:val="0"/>
        <w:spacing w:after="0" w:line="560" w:lineRule="exact"/>
        <w:ind w:firstLine="643" w:firstLineChars="200"/>
        <w:jc w:val="both"/>
        <w:textAlignment w:val="auto"/>
        <w:outlineLvl w:val="3"/>
        <w:rPr>
          <w:rFonts w:hint="default" w:ascii="仿宋" w:hAnsi="仿宋" w:eastAsia="仿宋" w:cs="仿宋"/>
          <w:b/>
          <w:bCs w:val="0"/>
          <w:color w:val="auto"/>
          <w:kern w:val="2"/>
          <w:sz w:val="32"/>
          <w:szCs w:val="32"/>
          <w:lang w:val="en-US" w:eastAsia="zh-CN" w:bidi="ar-SA"/>
        </w:rPr>
      </w:pPr>
      <w:bookmarkStart w:id="57" w:name="_Toc2107"/>
      <w:bookmarkStart w:id="58" w:name="_Toc1625788178"/>
      <w:bookmarkStart w:id="59" w:name="_Toc63785671"/>
      <w:r>
        <w:rPr>
          <w:rFonts w:hint="eastAsia" w:ascii="仿宋" w:hAnsi="仿宋" w:eastAsia="仿宋" w:cs="仿宋"/>
          <w:b/>
          <w:bCs w:val="0"/>
          <w:color w:val="auto"/>
          <w:kern w:val="2"/>
          <w:sz w:val="32"/>
          <w:szCs w:val="32"/>
          <w:lang w:val="en-US" w:eastAsia="zh-CN" w:bidi="ar-SA"/>
        </w:rPr>
        <w:t>2.1</w:t>
      </w:r>
      <w:r>
        <w:rPr>
          <w:rFonts w:hint="default" w:ascii="Times New Roman" w:hAnsi="Times New Roman" w:eastAsia="仿宋_GB2312" w:cs="Times New Roman"/>
          <w:b/>
          <w:bCs/>
          <w:color w:val="auto"/>
          <w:sz w:val="32"/>
          <w:szCs w:val="32"/>
          <w:lang w:val="en-US" w:eastAsia="zh-CN" w:bidi="ar-SA"/>
        </w:rPr>
        <w:t>油气装备制造产业链</w:t>
      </w:r>
      <w:bookmarkEnd w:id="57"/>
      <w:bookmarkEnd w:id="58"/>
      <w:bookmarkEnd w:id="59"/>
    </w:p>
    <w:p>
      <w:pPr>
        <w:keepNext w:val="0"/>
        <w:keepLines w:val="0"/>
        <w:pageBreakBefore w:val="0"/>
        <w:widowControl w:val="0"/>
        <w:kinsoku/>
        <w:wordWrap/>
        <w:topLinePunct w:val="0"/>
        <w:autoSpaceDE/>
        <w:autoSpaceDN/>
        <w:bidi w:val="0"/>
        <w:spacing w:after="0" w:line="560" w:lineRule="exact"/>
        <w:ind w:firstLine="640" w:firstLineChars="200"/>
        <w:jc w:val="both"/>
        <w:textAlignment w:val="auto"/>
        <w:rPr>
          <w:rFonts w:hint="eastAsia" w:ascii="仿宋" w:hAnsi="仿宋" w:eastAsia="仿宋" w:cs="仿宋_GB2312"/>
          <w:bCs/>
          <w:color w:val="auto"/>
          <w:kern w:val="2"/>
          <w:sz w:val="32"/>
          <w:szCs w:val="32"/>
          <w:lang w:eastAsia="zh-CN"/>
        </w:rPr>
      </w:pPr>
      <w:r>
        <w:rPr>
          <w:rFonts w:hint="eastAsia" w:ascii="仿宋_GB2312" w:hAnsi="仿宋_GB2312" w:eastAsia="仿宋_GB2312" w:cs="Times New Roman"/>
          <w:b w:val="0"/>
          <w:bCs w:val="0"/>
          <w:color w:val="auto"/>
          <w:sz w:val="32"/>
          <w:szCs w:val="32"/>
          <w:lang w:val="en-US" w:eastAsia="zh-CN" w:bidi="ar-SA"/>
        </w:rPr>
        <w:t>围绕油气勘探开发</w:t>
      </w:r>
      <w:r>
        <w:rPr>
          <w:rFonts w:hint="default" w:ascii="仿宋_GB2312" w:hAnsi="仿宋_GB2312" w:eastAsia="仿宋_GB2312" w:cs="Times New Roman"/>
          <w:b w:val="0"/>
          <w:bCs w:val="0"/>
          <w:color w:val="auto"/>
          <w:sz w:val="32"/>
          <w:szCs w:val="32"/>
          <w:lang w:val="en-US" w:eastAsia="zh-CN" w:bidi="ar-SA"/>
        </w:rPr>
        <w:t>设备、储运设备</w:t>
      </w:r>
      <w:r>
        <w:rPr>
          <w:rFonts w:hint="eastAsia" w:ascii="仿宋_GB2312" w:hAnsi="仿宋_GB2312" w:eastAsia="仿宋_GB2312" w:cs="Times New Roman"/>
          <w:b w:val="0"/>
          <w:bCs w:val="0"/>
          <w:color w:val="auto"/>
          <w:sz w:val="32"/>
          <w:szCs w:val="32"/>
          <w:lang w:val="en-US" w:eastAsia="zh-CN" w:bidi="ar-SA"/>
        </w:rPr>
        <w:t>及下游产业开展科研攻关</w:t>
      </w:r>
      <w:r>
        <w:rPr>
          <w:rFonts w:hint="default" w:ascii="仿宋_GB2312" w:hAnsi="仿宋_GB2312" w:eastAsia="仿宋_GB2312" w:cs="Times New Roman"/>
          <w:b w:val="0"/>
          <w:bCs w:val="0"/>
          <w:color w:val="auto"/>
          <w:sz w:val="32"/>
          <w:szCs w:val="32"/>
          <w:lang w:val="en-US" w:eastAsia="zh-CN" w:bidi="ar-SA"/>
        </w:rPr>
        <w:t>。进一步引导传统制造企业利用自身优势向智慧能化设备制造拓展，布局新型油管、多功能抽油机、高端探测仪器等项目，丰富油气装备制造产业链高级装备产品，提升产业链先进性。</w:t>
      </w:r>
      <w:r>
        <w:rPr>
          <w:rFonts w:hint="eastAsia" w:ascii="仿宋_GB2312" w:hAnsi="仿宋_GB2312" w:eastAsia="仿宋_GB2312" w:cs="Times New Roman"/>
          <w:b/>
          <w:bCs w:val="0"/>
          <w:color w:val="auto"/>
          <w:sz w:val="32"/>
          <w:szCs w:val="32"/>
          <w:lang w:val="en-US" w:eastAsia="zh-CN" w:bidi="ar-SA"/>
        </w:rPr>
        <w:t>重点支持</w:t>
      </w:r>
      <w:r>
        <w:rPr>
          <w:rFonts w:hint="eastAsia" w:ascii="仿宋_GB2312" w:hAnsi="仿宋_GB2312" w:eastAsia="仿宋_GB2312" w:cs="Times New Roman"/>
          <w:b w:val="0"/>
          <w:bCs w:val="0"/>
          <w:color w:val="auto"/>
          <w:sz w:val="32"/>
          <w:szCs w:val="32"/>
          <w:lang w:val="en-US" w:eastAsia="zh-CN" w:bidi="ar-SA"/>
        </w:rPr>
        <w:t>工业人工智能与装备制造示范应用、智慧抽油系统推广与应用、石油管道特殊螺纹扣制作、油气机采系统优化技术、不压井作业装备技术研发应用、天然气输送用一体式压缩机技术研发应用、气体绝缘金属封闭开关设备技术研发应用等。</w:t>
      </w:r>
    </w:p>
    <w:p>
      <w:pPr>
        <w:keepNext w:val="0"/>
        <w:keepLines w:val="0"/>
        <w:pageBreakBefore w:val="0"/>
        <w:widowControl w:val="0"/>
        <w:kinsoku/>
        <w:wordWrap/>
        <w:overflowPunct w:val="0"/>
        <w:topLinePunct w:val="0"/>
        <w:autoSpaceDE/>
        <w:autoSpaceDN/>
        <w:bidi w:val="0"/>
        <w:adjustRightInd/>
        <w:snapToGrid w:val="0"/>
        <w:spacing w:after="0" w:line="560" w:lineRule="exact"/>
        <w:ind w:firstLine="643" w:firstLineChars="200"/>
        <w:jc w:val="both"/>
        <w:textAlignment w:val="auto"/>
        <w:outlineLvl w:val="3"/>
        <w:rPr>
          <w:rFonts w:hint="default" w:ascii="Times New Roman" w:hAnsi="Times New Roman" w:eastAsia="仿宋_GB2312" w:cs="Times New Roman"/>
          <w:b/>
          <w:bCs/>
          <w:color w:val="auto"/>
          <w:sz w:val="32"/>
          <w:szCs w:val="32"/>
          <w:lang w:val="en-US" w:eastAsia="zh-CN" w:bidi="ar-SA"/>
        </w:rPr>
      </w:pPr>
      <w:bookmarkStart w:id="60" w:name="_Toc230833389"/>
      <w:bookmarkStart w:id="61" w:name="_Toc2987"/>
      <w:bookmarkStart w:id="62" w:name="_Toc2090006325"/>
      <w:r>
        <w:rPr>
          <w:rFonts w:hint="eastAsia" w:ascii="仿宋" w:hAnsi="仿宋" w:eastAsia="仿宋" w:cs="仿宋"/>
          <w:b/>
          <w:bCs w:val="0"/>
          <w:color w:val="auto"/>
          <w:kern w:val="2"/>
          <w:sz w:val="32"/>
          <w:szCs w:val="32"/>
          <w:lang w:val="en-US" w:eastAsia="zh-CN" w:bidi="ar-SA"/>
        </w:rPr>
        <w:t>2.2</w:t>
      </w:r>
      <w:r>
        <w:rPr>
          <w:rFonts w:hint="default" w:ascii="Times New Roman" w:hAnsi="Times New Roman" w:eastAsia="仿宋_GB2312" w:cs="Times New Roman"/>
          <w:b/>
          <w:bCs/>
          <w:color w:val="auto"/>
          <w:sz w:val="32"/>
          <w:szCs w:val="32"/>
          <w:lang w:val="en-US" w:eastAsia="zh-CN" w:bidi="ar-SA"/>
        </w:rPr>
        <w:t>煤化装备制造产业链</w:t>
      </w:r>
      <w:bookmarkEnd w:id="60"/>
      <w:bookmarkEnd w:id="61"/>
      <w:bookmarkEnd w:id="62"/>
    </w:p>
    <w:p>
      <w:pPr>
        <w:keepNext w:val="0"/>
        <w:keepLines w:val="0"/>
        <w:pageBreakBefore w:val="0"/>
        <w:widowControl w:val="0"/>
        <w:kinsoku/>
        <w:wordWrap/>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bidi="ar-SA"/>
        </w:rPr>
      </w:pPr>
      <w:r>
        <w:rPr>
          <w:rFonts w:hint="eastAsia" w:ascii="Times New Roman" w:hAnsi="Times New Roman" w:eastAsia="仿宋_GB2312" w:cs="Times New Roman"/>
          <w:b w:val="0"/>
          <w:bCs w:val="0"/>
          <w:color w:val="auto"/>
          <w:sz w:val="32"/>
          <w:szCs w:val="32"/>
          <w:lang w:val="en-US" w:eastAsia="zh-CN" w:bidi="ar-SA"/>
        </w:rPr>
        <w:t>围绕</w:t>
      </w:r>
      <w:r>
        <w:rPr>
          <w:rFonts w:hint="default" w:ascii="Times New Roman" w:hAnsi="Times New Roman" w:eastAsia="仿宋_GB2312" w:cs="Times New Roman"/>
          <w:b w:val="0"/>
          <w:bCs w:val="0"/>
          <w:color w:val="auto"/>
          <w:sz w:val="32"/>
          <w:szCs w:val="32"/>
          <w:lang w:val="en-US" w:eastAsia="zh-CN" w:bidi="ar-SA"/>
        </w:rPr>
        <w:t>煤炭开采设备、安全储运设备等</w:t>
      </w:r>
      <w:r>
        <w:rPr>
          <w:rFonts w:hint="eastAsia" w:ascii="Times New Roman" w:hAnsi="Times New Roman" w:eastAsia="仿宋_GB2312" w:cs="Times New Roman"/>
          <w:b w:val="0"/>
          <w:bCs w:val="0"/>
          <w:color w:val="auto"/>
          <w:sz w:val="32"/>
          <w:szCs w:val="32"/>
          <w:lang w:val="en-US" w:eastAsia="zh-CN" w:bidi="ar-SA"/>
        </w:rPr>
        <w:t>开展科研攻关</w:t>
      </w:r>
      <w:r>
        <w:rPr>
          <w:rFonts w:hint="default" w:ascii="Times New Roman" w:hAnsi="Times New Roman" w:eastAsia="仿宋_GB2312" w:cs="Times New Roman"/>
          <w:b w:val="0"/>
          <w:bCs w:val="0"/>
          <w:color w:val="auto"/>
          <w:sz w:val="32"/>
          <w:szCs w:val="32"/>
          <w:lang w:val="en-US" w:eastAsia="zh-CN" w:bidi="ar-SA"/>
        </w:rPr>
        <w:t>。探索智能巡检设备、安全预警设备、辅助运输设备以及装备再制造等产业方面的布局，</w:t>
      </w:r>
      <w:r>
        <w:rPr>
          <w:rFonts w:hint="eastAsia" w:ascii="Times New Roman" w:hAnsi="Times New Roman" w:eastAsia="仿宋_GB2312" w:cs="Times New Roman"/>
          <w:b w:val="0"/>
          <w:bCs w:val="0"/>
          <w:color w:val="auto"/>
          <w:sz w:val="32"/>
          <w:szCs w:val="32"/>
          <w:lang w:val="en-US" w:eastAsia="zh-CN" w:bidi="ar-SA"/>
        </w:rPr>
        <w:t>推动</w:t>
      </w:r>
      <w:r>
        <w:rPr>
          <w:rFonts w:hint="default" w:ascii="Times New Roman" w:hAnsi="Times New Roman" w:eastAsia="仿宋_GB2312" w:cs="Times New Roman"/>
          <w:b w:val="0"/>
          <w:bCs w:val="0"/>
          <w:color w:val="auto"/>
          <w:sz w:val="32"/>
          <w:szCs w:val="32"/>
          <w:lang w:val="en-US" w:eastAsia="zh-CN" w:bidi="ar-SA"/>
        </w:rPr>
        <w:t>煤炭开采设备制造产业在原有支架、挖掘设备等产品的基础上</w:t>
      </w:r>
      <w:r>
        <w:rPr>
          <w:rFonts w:hint="eastAsia" w:ascii="Times New Roman" w:hAnsi="Times New Roman" w:eastAsia="仿宋_GB2312" w:cs="Times New Roman"/>
          <w:b w:val="0"/>
          <w:bCs w:val="0"/>
          <w:color w:val="auto"/>
          <w:sz w:val="32"/>
          <w:szCs w:val="32"/>
          <w:lang w:val="en-US" w:eastAsia="zh-CN" w:bidi="ar-SA"/>
        </w:rPr>
        <w:t>向</w:t>
      </w:r>
      <w:r>
        <w:rPr>
          <w:rFonts w:hint="default" w:ascii="Times New Roman" w:hAnsi="Times New Roman" w:eastAsia="仿宋_GB2312" w:cs="Times New Roman"/>
          <w:b w:val="0"/>
          <w:bCs w:val="0"/>
          <w:color w:val="auto"/>
          <w:sz w:val="32"/>
          <w:szCs w:val="32"/>
          <w:lang w:val="en-US" w:eastAsia="zh-CN" w:bidi="ar-SA"/>
        </w:rPr>
        <w:t>智慧装备、高可靠装备转型，促进煤化装备制造产业转型升级发展。</w:t>
      </w:r>
      <w:r>
        <w:rPr>
          <w:rFonts w:hint="eastAsia" w:ascii="Times New Roman" w:hAnsi="Times New Roman" w:eastAsia="仿宋_GB2312" w:cs="Times New Roman"/>
          <w:b/>
          <w:bCs/>
          <w:color w:val="auto"/>
          <w:sz w:val="32"/>
          <w:szCs w:val="32"/>
          <w:lang w:val="en-US" w:eastAsia="zh-CN" w:bidi="ar-SA"/>
        </w:rPr>
        <w:t>重点支持</w:t>
      </w:r>
      <w:r>
        <w:rPr>
          <w:rFonts w:hint="eastAsia" w:ascii="Times New Roman" w:hAnsi="Times New Roman" w:eastAsia="仿宋_GB2312" w:cs="Times New Roman"/>
          <w:b w:val="0"/>
          <w:bCs w:val="0"/>
          <w:color w:val="auto"/>
          <w:sz w:val="32"/>
          <w:szCs w:val="32"/>
          <w:lang w:val="en-US" w:eastAsia="zh-CN" w:bidi="ar-SA"/>
        </w:rPr>
        <w:t>矿山特种钻机车技术研发应用、煤矿掘锚一体机技术研发应用、极薄煤层绿色智能采掘装备技术研发应用等。</w:t>
      </w:r>
    </w:p>
    <w:p>
      <w:pPr>
        <w:keepNext w:val="0"/>
        <w:keepLines w:val="0"/>
        <w:pageBreakBefore w:val="0"/>
        <w:widowControl w:val="0"/>
        <w:kinsoku/>
        <w:wordWrap/>
        <w:overflowPunct w:val="0"/>
        <w:topLinePunct w:val="0"/>
        <w:autoSpaceDE/>
        <w:autoSpaceDN/>
        <w:bidi w:val="0"/>
        <w:adjustRightInd/>
        <w:snapToGrid w:val="0"/>
        <w:spacing w:after="0" w:line="560" w:lineRule="exact"/>
        <w:ind w:firstLine="643" w:firstLineChars="200"/>
        <w:jc w:val="both"/>
        <w:textAlignment w:val="auto"/>
        <w:outlineLvl w:val="3"/>
        <w:rPr>
          <w:rFonts w:hint="eastAsia" w:ascii="Times New Roman" w:hAnsi="Times New Roman" w:eastAsia="仿宋_GB2312" w:cs="Times New Roman"/>
          <w:b/>
          <w:bCs/>
          <w:color w:val="auto"/>
          <w:sz w:val="32"/>
          <w:szCs w:val="32"/>
          <w:lang w:val="en-US" w:eastAsia="zh-CN" w:bidi="ar-SA"/>
        </w:rPr>
      </w:pPr>
      <w:bookmarkStart w:id="63" w:name="_Toc2070612524"/>
      <w:bookmarkStart w:id="64" w:name="_Toc1984383249"/>
      <w:bookmarkStart w:id="65" w:name="_Toc8982"/>
      <w:r>
        <w:rPr>
          <w:rFonts w:hint="eastAsia" w:ascii="仿宋" w:hAnsi="仿宋" w:eastAsia="仿宋" w:cs="仿宋"/>
          <w:b/>
          <w:bCs w:val="0"/>
          <w:color w:val="auto"/>
          <w:kern w:val="2"/>
          <w:sz w:val="32"/>
          <w:szCs w:val="32"/>
          <w:lang w:val="en-US" w:eastAsia="zh-CN" w:bidi="ar-SA"/>
        </w:rPr>
        <w:t>2.3</w:t>
      </w:r>
      <w:r>
        <w:rPr>
          <w:rFonts w:hint="eastAsia" w:ascii="Times New Roman" w:hAnsi="Times New Roman" w:eastAsia="仿宋_GB2312" w:cs="Times New Roman"/>
          <w:b/>
          <w:bCs/>
          <w:color w:val="auto"/>
          <w:sz w:val="32"/>
          <w:szCs w:val="32"/>
          <w:lang w:val="en-US" w:eastAsia="zh-CN" w:bidi="ar-SA"/>
        </w:rPr>
        <w:t>新能源装备制造产业链</w:t>
      </w:r>
      <w:bookmarkEnd w:id="63"/>
      <w:bookmarkEnd w:id="64"/>
      <w:bookmarkEnd w:id="65"/>
    </w:p>
    <w:p>
      <w:pPr>
        <w:keepNext w:val="0"/>
        <w:keepLines w:val="0"/>
        <w:pageBreakBefore w:val="0"/>
        <w:widowControl w:val="0"/>
        <w:kinsoku/>
        <w:wordWrap/>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bidi="ar-SA"/>
        </w:rPr>
      </w:pPr>
      <w:r>
        <w:rPr>
          <w:rFonts w:hint="eastAsia" w:ascii="Times New Roman" w:hAnsi="Times New Roman" w:eastAsia="仿宋_GB2312" w:cs="Times New Roman"/>
          <w:b w:val="0"/>
          <w:bCs w:val="0"/>
          <w:color w:val="auto"/>
          <w:sz w:val="32"/>
          <w:szCs w:val="32"/>
          <w:lang w:val="en-US" w:eastAsia="zh-CN" w:bidi="ar-SA"/>
        </w:rPr>
        <w:t>围绕光伏装备制造、风电装备制造、储能装备制造等开展科研攻关，</w:t>
      </w:r>
      <w:r>
        <w:rPr>
          <w:rFonts w:hint="default" w:ascii="Times New Roman" w:hAnsi="Times New Roman" w:eastAsia="仿宋_GB2312" w:cs="Times New Roman"/>
          <w:b w:val="0"/>
          <w:bCs w:val="0"/>
          <w:color w:val="auto"/>
          <w:sz w:val="32"/>
          <w:szCs w:val="32"/>
          <w:lang w:val="en-US" w:eastAsia="zh-CN" w:bidi="ar-SA"/>
        </w:rPr>
        <w:t>提升光伏设备组件、硅料及加工、硅片组件及配套设备的生产制造。</w:t>
      </w:r>
      <w:r>
        <w:rPr>
          <w:rFonts w:hint="eastAsia" w:ascii="Times New Roman" w:hAnsi="Times New Roman" w:eastAsia="仿宋_GB2312" w:cs="Times New Roman"/>
          <w:b/>
          <w:bCs/>
          <w:color w:val="auto"/>
          <w:sz w:val="32"/>
          <w:szCs w:val="32"/>
          <w:lang w:val="en-US" w:eastAsia="zh-CN" w:bidi="ar-SA"/>
        </w:rPr>
        <w:t>重点支持</w:t>
      </w:r>
      <w:r>
        <w:rPr>
          <w:rFonts w:hint="eastAsia" w:ascii="Times New Roman" w:hAnsi="Times New Roman" w:eastAsia="仿宋_GB2312" w:cs="Times New Roman"/>
          <w:b w:val="0"/>
          <w:bCs w:val="0"/>
          <w:color w:val="auto"/>
          <w:sz w:val="32"/>
          <w:szCs w:val="32"/>
          <w:lang w:val="en-US" w:eastAsia="zh-CN" w:bidi="ar-SA"/>
        </w:rPr>
        <w:t>大尺寸硅片加工技术、颗粒硅加工技术、新一代光伏组件研发、专业大型铸制造和锻件生产技术、新能源发电控制技术、储能电池集成技术、电解水制氢离子膜技术、储能电池回收拆解利用技术、地下储能技术、水伏发电固液界面电荷转移机制研究、陕北致密砂岩地层深地压缩空气储能库关键技术研究等。</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3"/>
        <w:rPr>
          <w:rFonts w:hint="eastAsia" w:ascii="Times New Roman" w:hAnsi="Times New Roman" w:eastAsia="仿宋_GB2312" w:cs="Times New Roman"/>
          <w:b/>
          <w:bCs/>
          <w:color w:val="auto"/>
          <w:sz w:val="32"/>
          <w:szCs w:val="32"/>
          <w:lang w:val="en-US" w:eastAsia="zh-CN" w:bidi="ar-SA"/>
        </w:rPr>
      </w:pPr>
      <w:bookmarkStart w:id="66" w:name="_Toc233432103"/>
      <w:bookmarkStart w:id="67" w:name="_Toc4437"/>
      <w:bookmarkStart w:id="68" w:name="_Toc1767987232"/>
      <w:r>
        <w:rPr>
          <w:rFonts w:hint="eastAsia" w:ascii="仿宋" w:hAnsi="仿宋" w:eastAsia="仿宋" w:cs="仿宋"/>
          <w:b/>
          <w:bCs w:val="0"/>
          <w:color w:val="auto"/>
          <w:kern w:val="2"/>
          <w:sz w:val="32"/>
          <w:szCs w:val="32"/>
          <w:lang w:val="en-US" w:eastAsia="zh-CN" w:bidi="ar-SA"/>
        </w:rPr>
        <w:t>2.4</w:t>
      </w:r>
      <w:r>
        <w:rPr>
          <w:rFonts w:hint="eastAsia" w:ascii="Times New Roman" w:hAnsi="Times New Roman" w:eastAsia="仿宋_GB2312" w:cs="Times New Roman"/>
          <w:b/>
          <w:bCs/>
          <w:color w:val="auto"/>
          <w:sz w:val="32"/>
          <w:szCs w:val="32"/>
          <w:lang w:val="en-US" w:eastAsia="zh-CN" w:bidi="ar-SA"/>
        </w:rPr>
        <w:t>新型装备制造产业链</w:t>
      </w:r>
      <w:bookmarkEnd w:id="66"/>
      <w:bookmarkEnd w:id="67"/>
      <w:bookmarkEnd w:id="68"/>
    </w:p>
    <w:p>
      <w:pPr>
        <w:keepNext w:val="0"/>
        <w:keepLines w:val="0"/>
        <w:pageBreakBefore w:val="0"/>
        <w:widowControl w:val="0"/>
        <w:kinsoku/>
        <w:wordWrap/>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围绕智能装备、应急装备等开展科研攻关，推动工业机器人、服务机器人、特种机器人、无人机以及智能装备、应急装备等产业发展。</w:t>
      </w:r>
      <w:r>
        <w:rPr>
          <w:rFonts w:hint="eastAsia" w:ascii="仿宋_GB2312" w:hAnsi="仿宋_GB2312" w:eastAsia="仿宋_GB2312" w:cs="仿宋_GB2312"/>
          <w:b/>
          <w:bCs/>
          <w:color w:val="auto"/>
          <w:sz w:val="32"/>
          <w:szCs w:val="32"/>
          <w:lang w:val="en-US" w:eastAsia="zh-CN" w:bidi="ar-SA"/>
        </w:rPr>
        <w:t>重点支持</w:t>
      </w:r>
      <w:r>
        <w:rPr>
          <w:rFonts w:hint="eastAsia" w:ascii="仿宋_GB2312" w:hAnsi="仿宋_GB2312" w:eastAsia="仿宋_GB2312" w:cs="仿宋_GB2312"/>
          <w:b w:val="0"/>
          <w:bCs w:val="0"/>
          <w:color w:val="auto"/>
          <w:sz w:val="32"/>
          <w:szCs w:val="32"/>
          <w:lang w:val="en-US" w:eastAsia="zh-CN" w:bidi="ar-SA"/>
        </w:rPr>
        <w:t>无人机零部件研发应用、无人机软件及系统研发应用、新型装备零部件研发制造、工业机器人研发应用、机器人零部件研发制造、应急救援及监测设备研发制造、高精度灾害监测预警装备研发制造、油田矿山救援装备研发制造、智能无人安全装备研发制造、弹簧安全阀检验用夹紧机构研发制造、多片式石墨烯加热机组研发制造等。</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3"/>
        <w:rPr>
          <w:rFonts w:hint="eastAsia" w:ascii="Times New Roman" w:hAnsi="Times New Roman" w:eastAsia="仿宋_GB2312" w:cs="Times New Roman"/>
          <w:b/>
          <w:bCs/>
          <w:color w:val="auto"/>
          <w:sz w:val="32"/>
          <w:szCs w:val="32"/>
          <w:lang w:val="en-US" w:eastAsia="zh-CN" w:bidi="ar-SA"/>
        </w:rPr>
      </w:pPr>
      <w:bookmarkStart w:id="69" w:name="_Toc7174"/>
      <w:bookmarkStart w:id="70" w:name="_Toc198903882"/>
      <w:bookmarkStart w:id="71" w:name="_Toc1975846941"/>
      <w:r>
        <w:rPr>
          <w:rFonts w:hint="eastAsia" w:ascii="仿宋" w:hAnsi="仿宋" w:eastAsia="仿宋" w:cs="仿宋"/>
          <w:b/>
          <w:bCs w:val="0"/>
          <w:color w:val="auto"/>
          <w:kern w:val="2"/>
          <w:sz w:val="32"/>
          <w:szCs w:val="32"/>
          <w:lang w:val="en-US" w:eastAsia="zh-CN" w:bidi="ar-SA"/>
        </w:rPr>
        <w:t>2.5</w:t>
      </w:r>
      <w:r>
        <w:rPr>
          <w:rFonts w:hint="eastAsia" w:ascii="Times New Roman" w:hAnsi="Times New Roman" w:eastAsia="仿宋_GB2312" w:cs="Times New Roman"/>
          <w:b/>
          <w:bCs/>
          <w:color w:val="auto"/>
          <w:sz w:val="32"/>
          <w:szCs w:val="32"/>
          <w:lang w:val="en-US" w:eastAsia="zh-CN" w:bidi="ar-SA"/>
        </w:rPr>
        <w:t>新材料产业链</w:t>
      </w:r>
      <w:bookmarkEnd w:id="69"/>
      <w:bookmarkEnd w:id="70"/>
      <w:bookmarkEnd w:id="71"/>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eastAsia="zh-CN"/>
        </w:rPr>
      </w:pPr>
      <w:r>
        <w:rPr>
          <w:rFonts w:hint="eastAsia" w:ascii="仿宋_GB2312" w:hAnsi="仿宋_GB2312" w:eastAsia="仿宋_GB2312" w:cs="仿宋_GB2312"/>
          <w:b w:val="0"/>
          <w:color w:val="auto"/>
          <w:sz w:val="32"/>
          <w:szCs w:val="32"/>
          <w:lang w:val="en-US" w:eastAsia="zh-CN"/>
        </w:rPr>
        <w:t>围绕</w:t>
      </w:r>
      <w:r>
        <w:rPr>
          <w:rFonts w:hint="eastAsia" w:ascii="仿宋_GB2312" w:hAnsi="仿宋_GB2312" w:eastAsia="仿宋_GB2312" w:cs="仿宋_GB2312"/>
          <w:b w:val="0"/>
          <w:color w:val="auto"/>
          <w:sz w:val="32"/>
          <w:szCs w:val="32"/>
        </w:rPr>
        <w:t>碳硅新材料、先进化工材料、新型建材等</w:t>
      </w:r>
      <w:r>
        <w:rPr>
          <w:rFonts w:hint="eastAsia" w:ascii="仿宋_GB2312" w:hAnsi="仿宋_GB2312" w:eastAsia="仿宋_GB2312" w:cs="仿宋_GB2312"/>
          <w:b w:val="0"/>
          <w:color w:val="auto"/>
          <w:sz w:val="32"/>
          <w:szCs w:val="32"/>
          <w:lang w:val="en-US" w:eastAsia="zh-CN"/>
        </w:rPr>
        <w:t>开展研究</w:t>
      </w:r>
      <w:r>
        <w:rPr>
          <w:rFonts w:hint="eastAsia" w:ascii="仿宋_GB2312" w:hAnsi="仿宋_GB2312" w:eastAsia="仿宋_GB2312" w:cs="仿宋_GB2312"/>
          <w:b w:val="0"/>
          <w:color w:val="auto"/>
          <w:sz w:val="32"/>
          <w:szCs w:val="32"/>
        </w:rPr>
        <w:t>。依托延安能源化工优势，发展碳纤维、光伏材料、膜材料、新型墙体材料等，积极布局碳纤维、纳米材料等前沿新材料，丰富本地品牌产品，加快形成规模效应</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bCs/>
          <w:color w:val="auto"/>
          <w:kern w:val="2"/>
          <w:sz w:val="32"/>
          <w:szCs w:val="32"/>
          <w:lang w:eastAsia="zh-CN"/>
        </w:rPr>
        <w:t>重点支持</w:t>
      </w:r>
      <w:r>
        <w:rPr>
          <w:rFonts w:hint="eastAsia" w:ascii="仿宋_GB2312" w:hAnsi="仿宋_GB2312" w:eastAsia="仿宋_GB2312" w:cs="仿宋_GB2312"/>
          <w:b w:val="0"/>
          <w:bCs/>
          <w:color w:val="auto"/>
          <w:kern w:val="2"/>
          <w:sz w:val="32"/>
          <w:szCs w:val="32"/>
          <w:lang w:val="en-US" w:eastAsia="zh-CN"/>
        </w:rPr>
        <w:t>高性能聚烯烃合成、聚烯烃下游产品研发、</w:t>
      </w:r>
      <w:r>
        <w:rPr>
          <w:rFonts w:hint="eastAsia" w:ascii="仿宋_GB2312" w:hAnsi="仿宋_GB2312" w:eastAsia="仿宋_GB2312" w:cs="仿宋_GB2312"/>
          <w:b w:val="0"/>
          <w:bCs/>
          <w:color w:val="auto"/>
          <w:kern w:val="2"/>
          <w:sz w:val="32"/>
          <w:szCs w:val="32"/>
          <w:lang w:eastAsia="zh-CN"/>
        </w:rPr>
        <w:t>高透光伏原片玻璃</w:t>
      </w:r>
      <w:r>
        <w:rPr>
          <w:rFonts w:hint="eastAsia" w:ascii="仿宋_GB2312" w:hAnsi="仿宋_GB2312" w:eastAsia="仿宋_GB2312" w:cs="仿宋_GB2312"/>
          <w:b w:val="0"/>
          <w:bCs/>
          <w:color w:val="auto"/>
          <w:kern w:val="2"/>
          <w:sz w:val="32"/>
          <w:szCs w:val="32"/>
          <w:lang w:val="en-US" w:eastAsia="zh-CN"/>
        </w:rPr>
        <w:t>关键技术研究及产业化、功能性催化材料的研究、增材制造技术、高强碳纤维制造技术、高亲水性中空纤维膜、高性能分离膜材料技术、新型建材绿色制造成套技术、煤基新材料的研究、石墨烯规模制备技术、石墨烯改性柔性电热膜技术、防腐涂层制备关键技术研究与应用、高效环保防腐材料标准化产线建设示范与推广、紫砂</w:t>
      </w:r>
      <w:r>
        <w:rPr>
          <w:rFonts w:hint="eastAsia" w:ascii="仿宋_GB2312" w:hAnsi="仿宋_GB2312" w:eastAsia="仿宋_GB2312" w:cs="仿宋_GB2312"/>
          <w:b w:val="0"/>
          <w:bCs w:val="0"/>
          <w:color w:val="auto"/>
          <w:sz w:val="32"/>
          <w:szCs w:val="32"/>
          <w:lang w:val="en-US" w:eastAsia="zh-CN" w:bidi="ar-SA"/>
        </w:rPr>
        <w:t>/</w:t>
      </w:r>
      <w:r>
        <w:rPr>
          <w:rFonts w:hint="eastAsia" w:ascii="仿宋_GB2312" w:hAnsi="仿宋_GB2312" w:eastAsia="仿宋_GB2312" w:cs="仿宋_GB2312"/>
          <w:b w:val="0"/>
          <w:bCs/>
          <w:color w:val="auto"/>
          <w:kern w:val="2"/>
          <w:sz w:val="32"/>
          <w:szCs w:val="32"/>
          <w:lang w:val="en-US" w:eastAsia="zh-CN"/>
        </w:rPr>
        <w:t>陶土</w:t>
      </w:r>
      <w:r>
        <w:rPr>
          <w:rFonts w:hint="eastAsia" w:ascii="仿宋_GB2312" w:hAnsi="仿宋_GB2312" w:eastAsia="仿宋_GB2312" w:cs="仿宋_GB2312"/>
          <w:b w:val="0"/>
          <w:bCs w:val="0"/>
          <w:color w:val="auto"/>
          <w:sz w:val="32"/>
          <w:szCs w:val="32"/>
          <w:lang w:val="en-US" w:eastAsia="zh-CN" w:bidi="ar-SA"/>
        </w:rPr>
        <w:t>/</w:t>
      </w:r>
      <w:r>
        <w:rPr>
          <w:rFonts w:hint="eastAsia" w:ascii="仿宋_GB2312" w:hAnsi="仿宋_GB2312" w:eastAsia="仿宋_GB2312" w:cs="仿宋_GB2312"/>
          <w:b w:val="0"/>
          <w:bCs/>
          <w:color w:val="auto"/>
          <w:kern w:val="2"/>
          <w:sz w:val="32"/>
          <w:szCs w:val="32"/>
          <w:lang w:val="en-US" w:eastAsia="zh-CN"/>
        </w:rPr>
        <w:t>陶砖</w:t>
      </w:r>
      <w:r>
        <w:rPr>
          <w:rFonts w:hint="eastAsia" w:ascii="仿宋_GB2312" w:hAnsi="仿宋_GB2312" w:eastAsia="仿宋_GB2312" w:cs="仿宋_GB2312"/>
          <w:b w:val="0"/>
          <w:bCs w:val="0"/>
          <w:color w:val="auto"/>
          <w:sz w:val="32"/>
          <w:szCs w:val="32"/>
          <w:lang w:val="en-US" w:eastAsia="zh-CN" w:bidi="ar-SA"/>
        </w:rPr>
        <w:t>/</w:t>
      </w:r>
      <w:r>
        <w:rPr>
          <w:rFonts w:hint="eastAsia" w:ascii="仿宋_GB2312" w:hAnsi="仿宋_GB2312" w:eastAsia="仿宋_GB2312" w:cs="仿宋_GB2312"/>
          <w:b w:val="0"/>
          <w:bCs/>
          <w:color w:val="auto"/>
          <w:kern w:val="2"/>
          <w:sz w:val="32"/>
          <w:szCs w:val="32"/>
          <w:lang w:val="en-US" w:eastAsia="zh-CN"/>
        </w:rPr>
        <w:t>陶瓷材料关键技术研究及制造</w:t>
      </w:r>
      <w:r>
        <w:rPr>
          <w:rFonts w:hint="eastAsia" w:ascii="仿宋_GB2312" w:hAnsi="仿宋_GB2312" w:eastAsia="仿宋_GB2312" w:cs="仿宋_GB2312"/>
          <w:b w:val="0"/>
          <w:bCs/>
          <w:color w:val="auto"/>
          <w:kern w:val="2"/>
          <w:sz w:val="32"/>
          <w:szCs w:val="32"/>
          <w:lang w:eastAsia="zh-CN"/>
        </w:rPr>
        <w:t>等。</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2"/>
        <w:rPr>
          <w:rFonts w:hint="eastAsia" w:ascii="仿宋" w:hAnsi="仿宋" w:eastAsia="仿宋" w:cs="仿宋_GB2312"/>
          <w:b/>
          <w:bCs w:val="0"/>
          <w:color w:val="auto"/>
          <w:kern w:val="2"/>
          <w:sz w:val="32"/>
          <w:szCs w:val="32"/>
          <w:lang w:val="en-US" w:eastAsia="zh-CN" w:bidi="ar-SA"/>
        </w:rPr>
      </w:pPr>
      <w:bookmarkStart w:id="72" w:name="_Toc375205417"/>
      <w:bookmarkStart w:id="73" w:name="_Toc25299"/>
      <w:bookmarkStart w:id="74" w:name="_Toc1361689089"/>
      <w:r>
        <w:rPr>
          <w:rFonts w:hint="eastAsia" w:ascii="仿宋" w:hAnsi="仿宋" w:eastAsia="仿宋" w:cs="仿宋_GB2312"/>
          <w:b/>
          <w:bCs w:val="0"/>
          <w:color w:val="auto"/>
          <w:kern w:val="2"/>
          <w:sz w:val="32"/>
          <w:szCs w:val="32"/>
          <w:lang w:val="en-US" w:eastAsia="zh-CN" w:bidi="ar-SA"/>
        </w:rPr>
        <w:t>3.</w:t>
      </w:r>
      <w:r>
        <w:rPr>
          <w:rFonts w:hint="eastAsia" w:ascii="Times New Roman" w:hAnsi="Times New Roman" w:eastAsia="仿宋_GB2312" w:cs="Times New Roman"/>
          <w:b/>
          <w:bCs/>
          <w:color w:val="auto"/>
          <w:sz w:val="32"/>
          <w:szCs w:val="32"/>
          <w:lang w:val="en-US" w:eastAsia="zh-CN" w:bidi="ar-SA"/>
        </w:rPr>
        <w:t>苹果及特色食品产业集群</w:t>
      </w:r>
      <w:bookmarkEnd w:id="72"/>
      <w:bookmarkEnd w:id="73"/>
      <w:bookmarkEnd w:id="74"/>
    </w:p>
    <w:p>
      <w:pPr>
        <w:pStyle w:val="5"/>
        <w:keepNext w:val="0"/>
        <w:keepLines w:val="0"/>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outlineLvl w:val="3"/>
        <w:rPr>
          <w:rFonts w:hint="eastAsia" w:ascii="Times New Roman" w:hAnsi="Times New Roman" w:eastAsia="仿宋_GB2312" w:cs="Times New Roman"/>
          <w:b/>
          <w:bCs/>
          <w:color w:val="auto"/>
          <w:sz w:val="32"/>
          <w:szCs w:val="32"/>
          <w:lang w:val="en-US" w:eastAsia="zh-CN" w:bidi="ar-SA"/>
        </w:rPr>
      </w:pPr>
      <w:bookmarkStart w:id="75" w:name="_Toc2021852446"/>
      <w:bookmarkStart w:id="76" w:name="_Toc25662"/>
      <w:bookmarkStart w:id="77" w:name="_Toc72455162"/>
      <w:r>
        <w:rPr>
          <w:rFonts w:hint="eastAsia" w:ascii="仿宋" w:hAnsi="仿宋" w:eastAsia="仿宋" w:cs="仿宋_GB2312"/>
          <w:b/>
          <w:bCs w:val="0"/>
          <w:color w:val="auto"/>
          <w:kern w:val="2"/>
          <w:sz w:val="32"/>
          <w:szCs w:val="32"/>
          <w:lang w:val="en-US" w:eastAsia="zh-CN" w:bidi="ar-SA"/>
        </w:rPr>
        <w:t>3.1</w:t>
      </w:r>
      <w:r>
        <w:rPr>
          <w:rFonts w:hint="eastAsia" w:ascii="Times New Roman" w:hAnsi="Times New Roman" w:eastAsia="仿宋_GB2312" w:cs="Times New Roman"/>
          <w:b/>
          <w:bCs/>
          <w:color w:val="auto"/>
          <w:sz w:val="32"/>
          <w:szCs w:val="32"/>
          <w:lang w:val="en-US" w:eastAsia="zh-CN" w:bidi="ar-SA"/>
        </w:rPr>
        <w:t>苹果产业链</w:t>
      </w:r>
      <w:bookmarkEnd w:id="75"/>
      <w:bookmarkEnd w:id="76"/>
      <w:bookmarkEnd w:id="77"/>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开展苹果新优品种选育示范推广，加大采后贮藏保鲜、冷链物流、精深加工、综合利用、质量控制等环节科研攻关，形成规模大、质量优、效益好、竞争强的苹果产业链。</w:t>
      </w:r>
      <w:r>
        <w:rPr>
          <w:rFonts w:hint="eastAsia" w:ascii="仿宋_GB2312" w:hAnsi="仿宋_GB2312" w:eastAsia="仿宋_GB2312" w:cs="仿宋_GB2312"/>
          <w:b/>
          <w:bCs w:val="0"/>
          <w:color w:val="auto"/>
          <w:kern w:val="2"/>
          <w:sz w:val="32"/>
          <w:szCs w:val="32"/>
          <w:lang w:eastAsia="zh-CN"/>
        </w:rPr>
        <w:t>重点支持</w:t>
      </w:r>
      <w:r>
        <w:rPr>
          <w:rFonts w:hint="eastAsia" w:ascii="仿宋_GB2312" w:hAnsi="仿宋_GB2312" w:eastAsia="仿宋_GB2312" w:cs="仿宋_GB2312"/>
          <w:b w:val="0"/>
          <w:bCs w:val="0"/>
          <w:color w:val="auto"/>
          <w:sz w:val="32"/>
          <w:szCs w:val="32"/>
          <w:lang w:val="en-US" w:eastAsia="zh-CN" w:bidi="ar-SA"/>
        </w:rPr>
        <w:t>苹果高效集约化栽培模式研究与示范、智慧果园技术集成与应用示范、苹果种植全生命周期智慧化管控、苹果省力化疏果技术研究、苹果免套袋技术研究、苹果园肥水高效利用技术研发及示范、绿色苹果标准化生产及销售一体化模式、苹果资源评价与分析、果树病虫害绿色防控技术集成示范可降解生物农用地膜技术研究、延安苹果全产业链节本增效技术研究、延安市苹果园地力的调查评价与利用、楸子砧穗组合筛选、杂交选育新砧木、延安苹果“绿肥+”模式的创新示范与推广、反光膜回收综合开发利用技术研究、苹果快速压差预冷贮运技术研究、苹果质量安全追溯体系建设研究、苹果产业社会化服务体系研究、苹果种质资源保护及创新利用研究、</w:t>
      </w:r>
      <w:r>
        <w:rPr>
          <w:rFonts w:hint="eastAsia" w:ascii="仿宋_GB2312" w:hAnsi="仿宋_GB2312" w:eastAsia="仿宋_GB2312" w:cs="仿宋_GB2312"/>
          <w:b w:val="0"/>
          <w:bCs w:val="0"/>
          <w:color w:val="auto"/>
          <w:sz w:val="32"/>
          <w:szCs w:val="32"/>
          <w:lang w:val="en-US" w:eastAsia="zh-CN"/>
        </w:rPr>
        <w:t>果-畜-沼生态循环模式、富硒有机苹果生产技术研究、果园重茬栽培障碍防控技术研发与示范、</w:t>
      </w:r>
      <w:r>
        <w:rPr>
          <w:rFonts w:hint="eastAsia" w:ascii="仿宋_GB2312" w:hAnsi="仿宋_GB2312" w:eastAsia="仿宋_GB2312" w:cs="仿宋_GB2312"/>
          <w:b w:val="0"/>
          <w:bCs w:val="0"/>
          <w:color w:val="auto"/>
          <w:sz w:val="32"/>
          <w:szCs w:val="32"/>
          <w:lang w:val="en-US" w:eastAsia="zh-CN" w:bidi="ar-SA"/>
        </w:rPr>
        <w:t>便携式果园霜冻智能监测预警仪的研究与开发、苹果产业综合区划及气象灾害精细化风险区划研究、新型防冻抗拉膜在果树防冻中的应用、</w:t>
      </w:r>
      <w:r>
        <w:rPr>
          <w:rFonts w:hint="eastAsia" w:ascii="仿宋_GB2312" w:hAnsi="仿宋_GB2312" w:eastAsia="仿宋_GB2312" w:cs="仿宋_GB2312"/>
          <w:b w:val="0"/>
          <w:bCs w:val="0"/>
          <w:color w:val="auto"/>
          <w:sz w:val="32"/>
          <w:szCs w:val="32"/>
          <w:lang w:val="en-US" w:eastAsia="zh-CN"/>
        </w:rPr>
        <w:t>延安苹果花期冻害气象指数保险设计等</w:t>
      </w:r>
      <w:r>
        <w:rPr>
          <w:rFonts w:hint="eastAsia" w:ascii="仿宋_GB2312" w:hAnsi="仿宋_GB2312" w:eastAsia="仿宋_GB2312" w:cs="仿宋_GB2312"/>
          <w:b w:val="0"/>
          <w:bCs w:val="0"/>
          <w:color w:val="auto"/>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outlineLvl w:val="3"/>
        <w:rPr>
          <w:rFonts w:hint="eastAsia" w:ascii="Times New Roman" w:hAnsi="Times New Roman" w:eastAsia="仿宋_GB2312" w:cs="Times New Roman"/>
          <w:b/>
          <w:bCs/>
          <w:color w:val="auto"/>
          <w:sz w:val="32"/>
          <w:szCs w:val="32"/>
          <w:lang w:val="en-US" w:eastAsia="zh-CN" w:bidi="ar-SA"/>
        </w:rPr>
      </w:pPr>
      <w:bookmarkStart w:id="78" w:name="_Toc32572"/>
      <w:bookmarkStart w:id="79" w:name="_Toc1572797916"/>
      <w:bookmarkStart w:id="80" w:name="_Toc1164872604"/>
      <w:r>
        <w:rPr>
          <w:rFonts w:hint="eastAsia" w:ascii="仿宋" w:hAnsi="仿宋" w:eastAsia="仿宋" w:cs="仿宋"/>
          <w:b/>
          <w:bCs w:val="0"/>
          <w:color w:val="auto"/>
          <w:kern w:val="2"/>
          <w:sz w:val="32"/>
          <w:szCs w:val="32"/>
          <w:lang w:val="en-US" w:eastAsia="zh-CN" w:bidi="ar-SA"/>
        </w:rPr>
        <w:t>3.2</w:t>
      </w:r>
      <w:r>
        <w:rPr>
          <w:rFonts w:hint="eastAsia" w:ascii="Times New Roman" w:hAnsi="Times New Roman" w:eastAsia="仿宋_GB2312" w:cs="Times New Roman"/>
          <w:b/>
          <w:bCs/>
          <w:color w:val="auto"/>
          <w:sz w:val="32"/>
          <w:szCs w:val="32"/>
          <w:lang w:val="en-US" w:eastAsia="zh-CN" w:bidi="ar-SA"/>
        </w:rPr>
        <w:t>特色食品产业链</w:t>
      </w:r>
      <w:bookmarkEnd w:id="78"/>
      <w:bookmarkEnd w:id="79"/>
      <w:bookmarkEnd w:id="80"/>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立足全市农业资源禀赋，以生猪、牛羊、食用菌、小杂粮、家禽、蔬菜等农业主导产业为重点，在特色食品原料种植养殖、生产加工环节开展科技研究。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bidi="ar-SA"/>
        </w:rPr>
        <w:t>农业种植方面重点支持</w:t>
      </w:r>
      <w:r>
        <w:rPr>
          <w:rFonts w:hint="eastAsia" w:ascii="仿宋_GB2312" w:hAnsi="仿宋_GB2312" w:eastAsia="仿宋_GB2312" w:cs="仿宋_GB2312"/>
          <w:b w:val="0"/>
          <w:bCs w:val="0"/>
          <w:color w:val="auto"/>
          <w:sz w:val="32"/>
          <w:szCs w:val="32"/>
          <w:lang w:val="en-US" w:eastAsia="zh-CN"/>
        </w:rPr>
        <w:t>蔬菜工厂化育苗技术、设施蔬菜土壤健康状况调查与研究、设施蔬菜土壤连作障碍绿色防治技术研究与示范、设施蔬菜工厂化育苗关键技术研究及示范应用、脱毒草莓栽培技术研究与示范、山大樱桃新品种适应性引种试验与示范以及设施栽培管理关键技术集成与示范、抗TY病毒高糖番茄品种筛选与生态种植技术试验、生物酵素肥料在提高设施果蔬芳香物质研究、富硒有机菌肥标准化生产技术、设施大棚高效利用技术、阴阳大棚建造技术、冬季温室自动加温装置的研发、设施农业中植物根结线虫生物防治的产业化研究、食药用菌工程技术和产业化研究、特色产业链条林下经济、食用菌资源开发与绿色循环利用、设施栽培食用菌害虫绿色防控、食用菌病虫害绿色防控技术研究与示范、耐密高产玉米品种的培育研发、甘薯新品种引进试验示范、功能性谷子品种研发、小杂粮种质资源征集与创新利用、小杂粮品种选育与病虫害防治、优质高粱品种选育及生产利用技术集成与示范、耐密高产玉米品种的培育研发、玉米单产提升关键技术研究及示范推广、大豆单产提升关键技术研究与示范推广、设施作物省力化植保设备研究、</w:t>
      </w:r>
      <w:r>
        <w:rPr>
          <w:rFonts w:hint="eastAsia" w:ascii="仿宋_GB2312" w:hAnsi="仿宋_GB2312" w:eastAsia="仿宋_GB2312" w:cs="仿宋_GB2312"/>
          <w:b w:val="0"/>
          <w:bCs w:val="0"/>
          <w:color w:val="auto"/>
          <w:sz w:val="32"/>
          <w:szCs w:val="32"/>
          <w:lang w:val="en-US" w:eastAsia="zh-CN" w:bidi="ar-SA"/>
        </w:rPr>
        <w:t>智能化防雹防鸟网技术研究推广应用</w:t>
      </w:r>
      <w:r>
        <w:rPr>
          <w:rFonts w:hint="eastAsia" w:ascii="仿宋_GB2312" w:hAnsi="仿宋_GB2312" w:eastAsia="仿宋_GB2312" w:cs="仿宋_GB2312"/>
          <w:b w:val="0"/>
          <w:bCs w:val="0"/>
          <w:color w:val="auto"/>
          <w:sz w:val="32"/>
          <w:szCs w:val="32"/>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val="0"/>
          <w:color w:val="auto"/>
          <w:kern w:val="2"/>
          <w:sz w:val="32"/>
          <w:szCs w:val="32"/>
          <w:lang w:val="en-US" w:eastAsia="zh-CN" w:bidi="ar-SA"/>
        </w:rPr>
        <w:t>畜牧养殖方面重点支持</w:t>
      </w:r>
      <w:r>
        <w:rPr>
          <w:rFonts w:hint="eastAsia" w:ascii="仿宋_GB2312" w:hAnsi="仿宋_GB2312" w:eastAsia="仿宋_GB2312" w:cs="仿宋_GB2312"/>
          <w:b w:val="0"/>
          <w:bCs w:val="0"/>
          <w:color w:val="auto"/>
          <w:sz w:val="32"/>
          <w:szCs w:val="32"/>
          <w:lang w:val="en-US" w:eastAsia="zh-CN"/>
        </w:rPr>
        <w:t>集约化养殖（牛、羊、猪）寄生虫生物防治的产业化研究、疫苗净化布鲁氏杆菌病研究与推广、生猪规模化健康养殖关键技术研究与推广等、肉牛杂交改良技术、优质牛肉生产关键技术研究与示范、母牛繁殖率与存活率提升研究、延安市林区野猪非洲猪瘟监测示范、肉羊及其杂交代的差异性研究及高效繁育体系建设、陕北白绒山羊产羔数的调控机理研究、果园散养鸡健康养殖技术研究与应用、梅花鹿、林麝、肉兔等特种经济动物养殖技术研究与示范、蚯蚓腐殖牛羊粪种植蔬菜技术研究与应用、稻蟹混养技术集成研究与示范、淡水鱼关键技术研究及产业化示范、数智化健康养殖技术研究与推广、干旱半干旱地区优质牧草选育及生产利用技术集成与示范、复合微生物饲料添加剂的研制与应用、畜禽粪污资源化利用技术研究及应用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食品加工方面重点支持</w:t>
      </w:r>
      <w:r>
        <w:rPr>
          <w:rFonts w:hint="eastAsia" w:ascii="仿宋_GB2312" w:hAnsi="仿宋_GB2312" w:eastAsia="仿宋_GB2312" w:cs="仿宋_GB2312"/>
          <w:b w:val="0"/>
          <w:bCs w:val="0"/>
          <w:color w:val="auto"/>
          <w:sz w:val="32"/>
          <w:szCs w:val="32"/>
          <w:lang w:val="en-US" w:eastAsia="zh-CN" w:bidi="ar-SA"/>
        </w:rPr>
        <w:t>食用菌深加工技术、节能环保油脂加工新技术、预制菜产品及工艺研发、</w:t>
      </w:r>
      <w:r>
        <w:rPr>
          <w:rFonts w:hint="eastAsia" w:ascii="仿宋_GB2312" w:hAnsi="仿宋_GB2312" w:eastAsia="仿宋_GB2312" w:cs="仿宋_GB2312"/>
          <w:b w:val="0"/>
          <w:bCs w:val="0"/>
          <w:color w:val="auto"/>
          <w:sz w:val="32"/>
          <w:szCs w:val="32"/>
          <w:lang w:val="en-US" w:eastAsia="zh-CN"/>
        </w:rPr>
        <w:t>畜产品精深加工关键技术</w:t>
      </w:r>
      <w:r>
        <w:rPr>
          <w:rFonts w:hint="eastAsia" w:ascii="仿宋_GB2312" w:hAnsi="仿宋_GB2312" w:eastAsia="仿宋_GB2312" w:cs="仿宋_GB2312"/>
          <w:b w:val="0"/>
          <w:bCs w:val="0"/>
          <w:color w:val="auto"/>
          <w:sz w:val="32"/>
          <w:szCs w:val="32"/>
          <w:lang w:val="en-US" w:eastAsia="zh-CN" w:bidi="ar-SA"/>
        </w:rPr>
        <w:t>和冷链物流技术、羊乳产品加工关键技术研究、特色农产品营养健康产品关键制备技术与产业化、小杂粮精深加工技术、小杂粮碾磨加工及发酵处理研究、粮油绿色高质高效生产关键技术研究与示范应用、粮油副产物综合利用技术、低酒度果蔬功能性啤酒研研究及产业化应用、钙果系列新产品精深加工工艺技术研究与推广、苹果酒深加工及产品品牌工业化、苹果果胶等精深加工及工艺研发、应急食品研发生产、食品安全检测等。</w:t>
      </w:r>
    </w:p>
    <w:p>
      <w:pPr>
        <w:pStyle w:val="5"/>
        <w:keepNext w:val="0"/>
        <w:keepLines w:val="0"/>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outlineLvl w:val="3"/>
        <w:rPr>
          <w:rFonts w:hint="eastAsia" w:ascii="Times New Roman" w:hAnsi="Times New Roman" w:eastAsia="仿宋_GB2312" w:cs="Times New Roman"/>
          <w:b/>
          <w:bCs/>
          <w:color w:val="auto"/>
          <w:sz w:val="32"/>
          <w:szCs w:val="32"/>
          <w:lang w:val="en-US" w:eastAsia="zh-CN" w:bidi="ar-SA"/>
        </w:rPr>
      </w:pPr>
      <w:bookmarkStart w:id="81" w:name="_Toc11893"/>
      <w:bookmarkStart w:id="82" w:name="_Toc1558924194"/>
      <w:bookmarkStart w:id="83" w:name="_Toc1375536248"/>
      <w:r>
        <w:rPr>
          <w:rFonts w:hint="eastAsia" w:ascii="仿宋" w:hAnsi="仿宋" w:eastAsia="仿宋" w:cs="仿宋_GB2312"/>
          <w:b/>
          <w:bCs w:val="0"/>
          <w:color w:val="auto"/>
          <w:kern w:val="2"/>
          <w:sz w:val="32"/>
          <w:szCs w:val="32"/>
          <w:lang w:val="en-US" w:eastAsia="zh-CN" w:bidi="ar-SA"/>
        </w:rPr>
        <w:t>3.3</w:t>
      </w:r>
      <w:r>
        <w:rPr>
          <w:rFonts w:hint="eastAsia" w:ascii="Times New Roman" w:hAnsi="Times New Roman" w:eastAsia="仿宋_GB2312" w:cs="Times New Roman"/>
          <w:b/>
          <w:bCs/>
          <w:color w:val="auto"/>
          <w:sz w:val="32"/>
          <w:szCs w:val="32"/>
          <w:lang w:val="en-US" w:eastAsia="zh-CN" w:bidi="ar-SA"/>
        </w:rPr>
        <w:t>中药材产业链</w:t>
      </w:r>
      <w:bookmarkEnd w:id="81"/>
      <w:bookmarkEnd w:id="82"/>
      <w:bookmarkEnd w:id="83"/>
    </w:p>
    <w:p>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围绕中药材种植、中医药品加工、中药材流通集散等领域，发展以中药材育种育苗、种植为主的中药材种植子链，以中药材饮片、中成药为主的中药材加工子链，完善品牌培育、产品贸易等关联产业。</w:t>
      </w:r>
      <w:r>
        <w:rPr>
          <w:rFonts w:hint="eastAsia" w:ascii="仿宋_GB2312" w:hAnsi="仿宋_GB2312" w:eastAsia="仿宋_GB2312" w:cs="仿宋_GB2312"/>
          <w:b/>
          <w:bCs/>
          <w:color w:val="auto"/>
          <w:sz w:val="32"/>
          <w:szCs w:val="32"/>
          <w:lang w:val="en-US" w:eastAsia="zh-CN"/>
        </w:rPr>
        <w:t>重点支持</w:t>
      </w:r>
      <w:r>
        <w:rPr>
          <w:rFonts w:hint="eastAsia" w:ascii="仿宋_GB2312" w:hAnsi="仿宋_GB2312" w:eastAsia="仿宋_GB2312" w:cs="仿宋_GB2312"/>
          <w:b w:val="0"/>
          <w:bCs w:val="0"/>
          <w:color w:val="auto"/>
          <w:sz w:val="32"/>
          <w:szCs w:val="32"/>
          <w:lang w:val="en-US" w:eastAsia="zh-CN"/>
        </w:rPr>
        <w:t>慢性疾病防治中医诊疗新技术研究、区域特色中药材功能及产品开发、生物药物研发关键技术研究、吡唑类药物绿色合成、新型多能干细胞治疗新技术研究、中医药基础理论传承及研究、中医(中西医结合)临床诊治方法研究、中药材选育、炮制及质量控制新技术研究、沿黄流域特色中药材心脑功能研究及产品开发、常用药材苍术全产业链研发及示范等、</w:t>
      </w:r>
      <w:r>
        <w:rPr>
          <w:rFonts w:hint="eastAsia" w:ascii="Times New Roman" w:hAnsi="Times New Roman" w:eastAsia="仿宋_GB2312" w:cs="Times New Roman"/>
          <w:b w:val="0"/>
          <w:bCs w:val="0"/>
          <w:color w:val="auto"/>
          <w:sz w:val="32"/>
          <w:szCs w:val="32"/>
          <w:lang w:val="en-US" w:eastAsia="zh-CN" w:bidi="ar-SA"/>
        </w:rPr>
        <w:t>黄芩中药材人工种植技术集成示范推广、</w:t>
      </w:r>
      <w:r>
        <w:rPr>
          <w:rFonts w:hint="eastAsia" w:ascii="仿宋_GB2312" w:hAnsi="仿宋_GB2312" w:eastAsia="仿宋_GB2312" w:cs="仿宋_GB2312"/>
          <w:b w:val="0"/>
          <w:bCs w:val="0"/>
          <w:color w:val="auto"/>
          <w:sz w:val="32"/>
          <w:szCs w:val="32"/>
          <w:lang w:val="en-US" w:eastAsia="zh-CN"/>
        </w:rPr>
        <w:t>野生连翘优良品种筛选及高效繁育技术研究与推广、</w:t>
      </w:r>
      <w:r>
        <w:rPr>
          <w:rFonts w:hint="eastAsia" w:ascii="Times New Roman" w:hAnsi="Times New Roman" w:eastAsia="仿宋_GB2312" w:cs="Times New Roman"/>
          <w:b w:val="0"/>
          <w:bCs w:val="0"/>
          <w:color w:val="auto"/>
          <w:sz w:val="32"/>
          <w:szCs w:val="32"/>
          <w:lang w:val="en-US" w:eastAsia="zh-CN" w:bidi="ar-SA"/>
        </w:rPr>
        <w:t>林下中药材高效仿野生种植技术、野生中药材种质资源保护与开发及优良品种引进等。</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Times New Roman" w:hAnsi="Times New Roman" w:eastAsia="仿宋_GB2312" w:cs="Times New Roman"/>
          <w:b/>
          <w:bCs/>
          <w:color w:val="auto"/>
          <w:sz w:val="32"/>
          <w:szCs w:val="32"/>
          <w:lang w:val="en-US" w:eastAsia="zh-CN" w:bidi="ar-SA"/>
        </w:rPr>
      </w:pPr>
      <w:bookmarkStart w:id="84" w:name="_Toc2012997451"/>
      <w:bookmarkStart w:id="85" w:name="_Toc1791217060"/>
      <w:bookmarkStart w:id="86" w:name="_Toc18013"/>
      <w:r>
        <w:rPr>
          <w:rFonts w:hint="eastAsia" w:ascii="仿宋" w:hAnsi="仿宋" w:eastAsia="仿宋" w:cs="仿宋_GB2312"/>
          <w:b/>
          <w:bCs w:val="0"/>
          <w:color w:val="auto"/>
          <w:kern w:val="2"/>
          <w:sz w:val="32"/>
          <w:szCs w:val="32"/>
          <w:lang w:val="en-US" w:eastAsia="zh-CN" w:bidi="ar-SA"/>
        </w:rPr>
        <w:t>4.</w:t>
      </w:r>
      <w:r>
        <w:rPr>
          <w:rFonts w:hint="eastAsia" w:ascii="Times New Roman" w:hAnsi="Times New Roman" w:eastAsia="仿宋_GB2312" w:cs="Times New Roman"/>
          <w:b/>
          <w:bCs/>
          <w:color w:val="auto"/>
          <w:sz w:val="32"/>
          <w:szCs w:val="32"/>
          <w:lang w:val="en-US" w:eastAsia="zh-CN" w:bidi="ar-SA"/>
        </w:rPr>
        <w:t>现代物流产业集群</w:t>
      </w:r>
      <w:bookmarkEnd w:id="84"/>
      <w:bookmarkEnd w:id="85"/>
      <w:bookmarkEnd w:id="86"/>
    </w:p>
    <w:p>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围绕大宗物流、冷链物流、快递物流、应急物流产业链发展开展科研攻关，促进新技术应用，壮大产业集群。</w:t>
      </w:r>
      <w:r>
        <w:rPr>
          <w:rFonts w:hint="eastAsia" w:ascii="仿宋_GB2312" w:hAnsi="仿宋_GB2312" w:eastAsia="仿宋_GB2312" w:cs="仿宋_GB2312"/>
          <w:b/>
          <w:bCs/>
          <w:color w:val="auto"/>
          <w:sz w:val="32"/>
          <w:szCs w:val="32"/>
          <w:lang w:val="en-US" w:eastAsia="zh-CN"/>
        </w:rPr>
        <w:t>重点支持</w:t>
      </w:r>
      <w:r>
        <w:rPr>
          <w:rFonts w:hint="eastAsia" w:ascii="仿宋_GB2312" w:hAnsi="仿宋_GB2312" w:eastAsia="仿宋_GB2312" w:cs="仿宋_GB2312"/>
          <w:b w:val="0"/>
          <w:bCs w:val="0"/>
          <w:color w:val="auto"/>
          <w:sz w:val="32"/>
          <w:szCs w:val="32"/>
          <w:lang w:val="en-US" w:eastAsia="zh-CN"/>
        </w:rPr>
        <w:t>物流仓储智能控制技术研发应用、无人机同城配送技术研发应用、无人驾驶物流车技术研发应用、物联网和智能追踪技术研发应用、物流区块链技术研发应用、自动化中转分拨及配送技术研发应用、现代物流设备研发应用、智慧物流信息服务系统、低空管理与安全防控等。</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Times New Roman" w:hAnsi="Times New Roman" w:eastAsia="仿宋_GB2312" w:cs="Times New Roman"/>
          <w:b/>
          <w:bCs/>
          <w:color w:val="auto"/>
          <w:sz w:val="32"/>
          <w:szCs w:val="32"/>
          <w:lang w:val="en-US" w:eastAsia="zh-CN" w:bidi="ar-SA"/>
        </w:rPr>
      </w:pPr>
      <w:bookmarkStart w:id="87" w:name="_Toc23385"/>
      <w:bookmarkStart w:id="88" w:name="_Toc18039490"/>
      <w:bookmarkStart w:id="89" w:name="_Toc1960079960"/>
      <w:r>
        <w:rPr>
          <w:rFonts w:hint="eastAsia" w:ascii="仿宋" w:hAnsi="仿宋" w:eastAsia="仿宋" w:cs="仿宋_GB2312"/>
          <w:b/>
          <w:bCs w:val="0"/>
          <w:color w:val="auto"/>
          <w:kern w:val="2"/>
          <w:sz w:val="32"/>
          <w:szCs w:val="32"/>
          <w:lang w:val="en-US" w:eastAsia="zh-CN" w:bidi="ar-SA"/>
        </w:rPr>
        <w:t>5.</w:t>
      </w:r>
      <w:r>
        <w:rPr>
          <w:rFonts w:hint="eastAsia" w:ascii="Times New Roman" w:hAnsi="Times New Roman" w:eastAsia="仿宋_GB2312" w:cs="Times New Roman"/>
          <w:b/>
          <w:bCs/>
          <w:color w:val="auto"/>
          <w:sz w:val="32"/>
          <w:szCs w:val="32"/>
          <w:lang w:val="en-US" w:eastAsia="zh-CN" w:bidi="ar-SA"/>
        </w:rPr>
        <w:t>现代金融产业集群</w:t>
      </w:r>
      <w:bookmarkEnd w:id="87"/>
      <w:bookmarkEnd w:id="88"/>
      <w:bookmarkEnd w:id="89"/>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围绕基金、银行、地方金融组织、金融科技和金融中介发展，提供科技供给，推进金融与实体经济融合发展，促进金融产业集群化发展。</w:t>
      </w:r>
      <w:r>
        <w:rPr>
          <w:rFonts w:hint="eastAsia" w:ascii="仿宋_GB2312" w:hAnsi="仿宋_GB2312" w:eastAsia="仿宋_GB2312" w:cs="仿宋_GB2312"/>
          <w:b/>
          <w:bCs/>
          <w:color w:val="auto"/>
          <w:sz w:val="32"/>
          <w:szCs w:val="32"/>
          <w:lang w:val="en-US" w:eastAsia="zh-CN" w:bidi="ar-SA"/>
        </w:rPr>
        <w:t>重点支持</w:t>
      </w:r>
      <w:r>
        <w:rPr>
          <w:rFonts w:hint="eastAsia" w:ascii="仿宋_GB2312" w:hAnsi="仿宋_GB2312" w:eastAsia="仿宋_GB2312" w:cs="仿宋_GB2312"/>
          <w:b w:val="0"/>
          <w:bCs w:val="0"/>
          <w:color w:val="auto"/>
          <w:sz w:val="32"/>
          <w:szCs w:val="32"/>
          <w:lang w:val="en-US" w:eastAsia="zh-CN" w:bidi="ar-SA"/>
        </w:rPr>
        <w:t>移动支付技术、区块链金融技术、数字化场景开发、金融数据集成、云存证技术研发应用等。</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仿宋" w:hAnsi="仿宋" w:eastAsia="仿宋" w:cs="仿宋_GB2312"/>
          <w:b/>
          <w:bCs w:val="0"/>
          <w:color w:val="auto"/>
          <w:kern w:val="2"/>
          <w:sz w:val="32"/>
          <w:szCs w:val="32"/>
          <w:lang w:val="en-US" w:eastAsia="zh-CN" w:bidi="ar-SA"/>
        </w:rPr>
      </w:pPr>
      <w:bookmarkStart w:id="90" w:name="_Toc658073547"/>
      <w:bookmarkStart w:id="91" w:name="_Toc24062"/>
      <w:bookmarkStart w:id="92" w:name="_Toc2087382576"/>
      <w:r>
        <w:rPr>
          <w:rFonts w:hint="eastAsia" w:ascii="仿宋" w:hAnsi="仿宋" w:eastAsia="仿宋" w:cs="仿宋_GB2312"/>
          <w:b/>
          <w:bCs w:val="0"/>
          <w:color w:val="auto"/>
          <w:kern w:val="2"/>
          <w:sz w:val="32"/>
          <w:szCs w:val="32"/>
          <w:lang w:val="en-US" w:eastAsia="zh-CN" w:bidi="ar-SA"/>
        </w:rPr>
        <w:t>6.</w:t>
      </w:r>
      <w:r>
        <w:rPr>
          <w:rFonts w:hint="eastAsia" w:ascii="Times New Roman" w:hAnsi="Times New Roman" w:eastAsia="仿宋_GB2312" w:cs="Times New Roman"/>
          <w:b/>
          <w:bCs/>
          <w:color w:val="auto"/>
          <w:sz w:val="32"/>
          <w:szCs w:val="32"/>
          <w:lang w:val="en-US" w:eastAsia="zh-CN" w:bidi="ar-SA"/>
        </w:rPr>
        <w:t>数字经济产业集群</w:t>
      </w:r>
      <w:bookmarkEnd w:id="90"/>
      <w:bookmarkEnd w:id="91"/>
      <w:bookmarkEnd w:id="92"/>
    </w:p>
    <w:p>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围绕新型基础设施、数字产业化、产业数字化与数字化治理开展科研攻关，提升数字经济核心竞争力。</w:t>
      </w:r>
      <w:r>
        <w:rPr>
          <w:rFonts w:hint="eastAsia" w:ascii="仿宋_GB2312" w:hAnsi="仿宋_GB2312" w:eastAsia="仿宋_GB2312" w:cs="仿宋_GB2312"/>
          <w:b/>
          <w:bCs/>
          <w:color w:val="auto"/>
          <w:sz w:val="32"/>
          <w:szCs w:val="32"/>
          <w:lang w:val="en-US" w:eastAsia="zh-CN" w:bidi="ar-SA"/>
        </w:rPr>
        <w:t>重点支持</w:t>
      </w:r>
      <w:r>
        <w:rPr>
          <w:rFonts w:hint="eastAsia" w:ascii="仿宋_GB2312" w:hAnsi="仿宋_GB2312" w:eastAsia="仿宋_GB2312" w:cs="仿宋_GB2312"/>
          <w:b w:val="0"/>
          <w:bCs w:val="0"/>
          <w:color w:val="auto"/>
          <w:sz w:val="32"/>
          <w:szCs w:val="32"/>
          <w:lang w:val="en-US" w:eastAsia="zh-CN" w:bidi="ar-SA"/>
        </w:rPr>
        <w:t>人工智能基础算法、视觉感知技术、自然语言处理技术、生物特征识别技术、人机交互技术、自主决策控制技术、物联网技术、农业生产智能控制技术、能源大数据智能处理技术、智慧化油田作业技术、智慧能源装备研发制造、智能农机具研发制造、智慧城市、智慧学校、智慧医疗、智慧养老以及数字政府、公共服务数字化、机器视觉与农业工程、智能无人机、延安智慧农业大数据平台建设项目、延安农产品数字人直播平台建设等。</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2"/>
        <w:rPr>
          <w:rFonts w:hint="eastAsia" w:ascii="Times New Roman" w:hAnsi="Times New Roman" w:eastAsia="仿宋_GB2312" w:cs="Times New Roman"/>
          <w:b/>
          <w:bCs/>
          <w:color w:val="auto"/>
          <w:sz w:val="32"/>
          <w:szCs w:val="32"/>
          <w:lang w:val="en-US" w:eastAsia="zh-CN" w:bidi="ar-SA"/>
        </w:rPr>
      </w:pPr>
      <w:bookmarkStart w:id="93" w:name="_Toc1982941981"/>
      <w:bookmarkStart w:id="94" w:name="_Toc18995"/>
      <w:bookmarkStart w:id="95" w:name="_Toc1363852547"/>
      <w:r>
        <w:rPr>
          <w:rFonts w:hint="eastAsia" w:ascii="仿宋" w:hAnsi="仿宋" w:eastAsia="仿宋" w:cs="仿宋"/>
          <w:b/>
          <w:bCs w:val="0"/>
          <w:color w:val="auto"/>
          <w:kern w:val="2"/>
          <w:sz w:val="32"/>
          <w:szCs w:val="32"/>
          <w:lang w:val="en-US" w:eastAsia="zh-CN" w:bidi="ar-SA"/>
        </w:rPr>
        <w:t>7.</w:t>
      </w:r>
      <w:r>
        <w:rPr>
          <w:rFonts w:hint="eastAsia" w:ascii="Times New Roman" w:hAnsi="Times New Roman" w:eastAsia="仿宋_GB2312" w:cs="Times New Roman"/>
          <w:b/>
          <w:bCs/>
          <w:color w:val="auto"/>
          <w:sz w:val="32"/>
          <w:szCs w:val="32"/>
          <w:lang w:val="en-US" w:eastAsia="zh-CN" w:bidi="ar-SA"/>
        </w:rPr>
        <w:t>文化旅游产业集群</w:t>
      </w:r>
      <w:bookmarkEnd w:id="93"/>
      <w:bookmarkEnd w:id="94"/>
      <w:bookmarkEnd w:id="95"/>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3"/>
        <w:rPr>
          <w:rFonts w:hint="eastAsia" w:ascii="Times New Roman" w:hAnsi="Times New Roman" w:eastAsia="仿宋_GB2312" w:cs="Times New Roman"/>
          <w:b/>
          <w:bCs/>
          <w:color w:val="auto"/>
          <w:sz w:val="32"/>
          <w:szCs w:val="32"/>
          <w:lang w:val="en-US" w:eastAsia="zh-CN" w:bidi="ar-SA"/>
        </w:rPr>
      </w:pPr>
      <w:bookmarkStart w:id="96" w:name="_Toc15960"/>
      <w:bookmarkStart w:id="97" w:name="_Toc282676599"/>
      <w:bookmarkStart w:id="98" w:name="_Toc472060752"/>
      <w:r>
        <w:rPr>
          <w:rFonts w:hint="eastAsia" w:ascii="仿宋" w:hAnsi="仿宋" w:eastAsia="仿宋" w:cs="仿宋"/>
          <w:b/>
          <w:bCs w:val="0"/>
          <w:color w:val="auto"/>
          <w:kern w:val="2"/>
          <w:sz w:val="32"/>
          <w:szCs w:val="32"/>
          <w:lang w:val="en-US" w:eastAsia="zh-CN" w:bidi="ar-SA"/>
        </w:rPr>
        <w:t>7.1</w:t>
      </w:r>
      <w:r>
        <w:rPr>
          <w:rFonts w:hint="eastAsia" w:ascii="Times New Roman" w:hAnsi="Times New Roman" w:eastAsia="仿宋_GB2312" w:cs="Times New Roman"/>
          <w:b/>
          <w:bCs/>
          <w:color w:val="auto"/>
          <w:sz w:val="32"/>
          <w:szCs w:val="32"/>
          <w:lang w:val="en-US" w:eastAsia="zh-CN" w:bidi="ar-SA"/>
        </w:rPr>
        <w:t>红色文旅产业链</w:t>
      </w:r>
      <w:bookmarkEnd w:id="96"/>
      <w:bookmarkEnd w:id="97"/>
      <w:bookmarkEnd w:id="98"/>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运用科技手段深度挖掘红色文化资源内涵，不断丰富红色文旅体系。</w:t>
      </w:r>
      <w:r>
        <w:rPr>
          <w:rFonts w:hint="eastAsia" w:ascii="仿宋_GB2312" w:hAnsi="仿宋_GB2312" w:eastAsia="仿宋_GB2312" w:cs="仿宋_GB2312"/>
          <w:b/>
          <w:bCs/>
          <w:color w:val="auto"/>
          <w:sz w:val="32"/>
          <w:szCs w:val="32"/>
          <w:lang w:val="en-US" w:eastAsia="zh-CN" w:bidi="ar-SA"/>
        </w:rPr>
        <w:t>重点支持</w:t>
      </w:r>
      <w:r>
        <w:rPr>
          <w:rFonts w:hint="eastAsia" w:ascii="仿宋_GB2312" w:hAnsi="仿宋_GB2312" w:eastAsia="仿宋_GB2312" w:cs="仿宋_GB2312"/>
          <w:b w:val="0"/>
          <w:bCs w:val="0"/>
          <w:color w:val="auto"/>
          <w:sz w:val="32"/>
          <w:szCs w:val="32"/>
          <w:lang w:val="en-US" w:eastAsia="zh-CN" w:bidi="ar-SA"/>
        </w:rPr>
        <w:t>红色文创开发研究、智能旅游开发、数字革命文物、数字博物馆、数字赋能红色文旅研究等。</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3"/>
        <w:rPr>
          <w:rFonts w:hint="default" w:ascii="Times New Roman" w:hAnsi="Times New Roman" w:eastAsia="仿宋_GB2312" w:cs="Times New Roman"/>
          <w:b/>
          <w:bCs/>
          <w:color w:val="auto"/>
          <w:sz w:val="32"/>
          <w:szCs w:val="32"/>
          <w:lang w:val="en-US" w:eastAsia="zh-CN" w:bidi="ar-SA"/>
        </w:rPr>
      </w:pPr>
      <w:bookmarkStart w:id="99" w:name="_Toc14344"/>
      <w:bookmarkStart w:id="100" w:name="_Toc1312349253"/>
      <w:bookmarkStart w:id="101" w:name="_Toc123293124"/>
      <w:r>
        <w:rPr>
          <w:rFonts w:hint="eastAsia" w:ascii="仿宋" w:hAnsi="仿宋" w:eastAsia="仿宋" w:cs="仿宋"/>
          <w:b/>
          <w:bCs w:val="0"/>
          <w:color w:val="auto"/>
          <w:kern w:val="2"/>
          <w:sz w:val="32"/>
          <w:szCs w:val="32"/>
          <w:lang w:val="en-US" w:eastAsia="zh-CN" w:bidi="ar-SA"/>
        </w:rPr>
        <w:t>7.2</w:t>
      </w:r>
      <w:r>
        <w:rPr>
          <w:rFonts w:hint="default" w:ascii="Times New Roman" w:hAnsi="Times New Roman" w:eastAsia="仿宋_GB2312" w:cs="Times New Roman"/>
          <w:b/>
          <w:bCs/>
          <w:color w:val="auto"/>
          <w:sz w:val="32"/>
          <w:szCs w:val="32"/>
          <w:lang w:val="en-US" w:eastAsia="zh-CN" w:bidi="ar-SA"/>
        </w:rPr>
        <w:t>特色文旅产业链</w:t>
      </w:r>
      <w:bookmarkEnd w:id="99"/>
      <w:bookmarkEnd w:id="100"/>
      <w:bookmarkEnd w:id="101"/>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围绕旅游景区、文娱演艺、文化创意、节庆会展、赛事经济、乡村文旅等开展科研攻关，推进延安特色文旅资源挖掘，提升特色文旅服务业发展水平。</w:t>
      </w:r>
      <w:r>
        <w:rPr>
          <w:rFonts w:hint="eastAsia" w:ascii="仿宋_GB2312" w:hAnsi="仿宋_GB2312" w:eastAsia="仿宋_GB2312" w:cs="仿宋_GB2312"/>
          <w:b/>
          <w:bCs/>
          <w:color w:val="auto"/>
          <w:sz w:val="32"/>
          <w:szCs w:val="32"/>
          <w:lang w:val="en-US" w:eastAsia="zh-CN" w:bidi="ar-SA"/>
        </w:rPr>
        <w:t>重点支持</w:t>
      </w:r>
      <w:r>
        <w:rPr>
          <w:rFonts w:hint="eastAsia" w:ascii="仿宋_GB2312" w:hAnsi="仿宋_GB2312" w:eastAsia="仿宋_GB2312" w:cs="仿宋_GB2312"/>
          <w:b w:val="0"/>
          <w:bCs w:val="0"/>
          <w:color w:val="auto"/>
          <w:sz w:val="32"/>
          <w:szCs w:val="32"/>
          <w:lang w:val="en-US" w:eastAsia="zh-CN" w:bidi="ar-SA"/>
        </w:rPr>
        <w:t>数字剧场、数字演艺、数字民歌、非遗创意、IP动漫游戏开发、微短剧开发、黑陶文旅产品开发、紫砂文化基因活化与产品研发等。</w:t>
      </w:r>
      <w:bookmarkStart w:id="102" w:name="_Toc31666498"/>
    </w:p>
    <w:p>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321" w:firstLineChars="100"/>
        <w:jc w:val="both"/>
        <w:textAlignment w:val="auto"/>
        <w:rPr>
          <w:rFonts w:hint="eastAsia" w:ascii="CESI楷体-GB2312" w:hAnsi="CESI楷体-GB2312" w:eastAsia="CESI楷体-GB2312" w:cs="CESI楷体-GB2312"/>
          <w:b/>
          <w:bCs/>
          <w:color w:val="auto"/>
          <w:sz w:val="32"/>
          <w:szCs w:val="32"/>
          <w:lang w:val="en-US" w:eastAsia="zh-CN"/>
        </w:rPr>
      </w:pPr>
      <w:bookmarkStart w:id="103" w:name="_Toc1865"/>
      <w:r>
        <w:rPr>
          <w:rFonts w:hint="eastAsia" w:ascii="CESI楷体-GB2312" w:hAnsi="CESI楷体-GB2312" w:eastAsia="CESI楷体-GB2312" w:cs="CESI楷体-GB2312"/>
          <w:b/>
          <w:bCs/>
          <w:color w:val="auto"/>
          <w:sz w:val="32"/>
          <w:szCs w:val="32"/>
          <w:lang w:val="en-US" w:eastAsia="zh-CN"/>
        </w:rPr>
        <w:t>（二）申报条件</w:t>
      </w:r>
      <w:bookmarkEnd w:id="102"/>
      <w:bookmarkEnd w:id="103"/>
    </w:p>
    <w:p>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围绕产业链部署创新链，支持延安市辖区内的企事业单位、高等院校、科研院所申报（不包括农民专业合作社和家庭农场），市外其他院校、科研院所等单位申报必须与延安市区域内的单位联合申报。联合申报的项目，应在申报材料中明确各自承担的工作和职责，并附合作协议或合同。</w:t>
      </w:r>
      <w:bookmarkStart w:id="104" w:name="_Toc462205600"/>
    </w:p>
    <w:p>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321" w:firstLineChars="100"/>
        <w:jc w:val="both"/>
        <w:textAlignment w:val="auto"/>
        <w:rPr>
          <w:rFonts w:hint="eastAsia" w:ascii="CESI楷体-GB2312" w:hAnsi="CESI楷体-GB2312" w:eastAsia="CESI楷体-GB2312" w:cs="CESI楷体-GB2312"/>
          <w:b/>
          <w:bCs/>
          <w:color w:val="auto"/>
          <w:sz w:val="32"/>
          <w:szCs w:val="32"/>
          <w:lang w:val="en-US" w:eastAsia="zh-CN"/>
        </w:rPr>
      </w:pPr>
      <w:bookmarkStart w:id="105" w:name="_Toc26759"/>
      <w:r>
        <w:rPr>
          <w:rFonts w:hint="eastAsia" w:ascii="CESI楷体-GB2312" w:hAnsi="CESI楷体-GB2312" w:eastAsia="CESI楷体-GB2312" w:cs="CESI楷体-GB2312"/>
          <w:b/>
          <w:bCs/>
          <w:color w:val="auto"/>
          <w:sz w:val="32"/>
          <w:szCs w:val="32"/>
          <w:lang w:val="en-US" w:eastAsia="zh-CN"/>
        </w:rPr>
        <w:t>（三）支持额度及年限</w:t>
      </w:r>
      <w:bookmarkEnd w:id="104"/>
      <w:bookmarkEnd w:id="105"/>
    </w:p>
    <w:p>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每条产业链支持项目若干，每个项目支持经费15万元-20万元，支持年限为2025年-2028年。</w:t>
      </w: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outlineLvl w:val="0"/>
        <w:rPr>
          <w:rFonts w:hint="eastAsia" w:ascii="CESI黑体-GB2312" w:hAnsi="CESI黑体-GB2312" w:eastAsia="CESI黑体-GB2312" w:cs="CESI黑体-GB2312"/>
          <w:b/>
          <w:bCs/>
          <w:color w:val="auto"/>
          <w:sz w:val="32"/>
          <w:szCs w:val="32"/>
          <w:lang w:eastAsia="zh-CN"/>
        </w:rPr>
      </w:pPr>
      <w:bookmarkStart w:id="106" w:name="_Toc3070"/>
      <w:bookmarkStart w:id="107" w:name="_Toc1506787892"/>
      <w:bookmarkStart w:id="108" w:name="_Toc1892059942"/>
      <w:r>
        <w:rPr>
          <w:rFonts w:hint="eastAsia" w:ascii="CESI黑体-GB2312" w:hAnsi="CESI黑体-GB2312" w:eastAsia="CESI黑体-GB2312" w:cs="CESI黑体-GB2312"/>
          <w:b/>
          <w:bCs/>
          <w:color w:val="auto"/>
          <w:sz w:val="32"/>
          <w:szCs w:val="32"/>
        </w:rPr>
        <w:t>二、园区与县域特色经济创新链</w:t>
      </w:r>
      <w:r>
        <w:rPr>
          <w:rFonts w:hint="eastAsia" w:ascii="CESI黑体-GB2312" w:hAnsi="CESI黑体-GB2312" w:eastAsia="CESI黑体-GB2312" w:cs="CESI黑体-GB2312"/>
          <w:b/>
          <w:bCs/>
          <w:color w:val="auto"/>
          <w:sz w:val="32"/>
          <w:szCs w:val="32"/>
          <w:lang w:val="en-US" w:eastAsia="zh-CN"/>
        </w:rPr>
        <w:t>计划</w:t>
      </w:r>
      <w:bookmarkEnd w:id="106"/>
      <w:bookmarkEnd w:id="107"/>
      <w:bookmarkEnd w:id="108"/>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321" w:firstLineChars="100"/>
        <w:jc w:val="both"/>
        <w:textAlignment w:val="auto"/>
        <w:outlineLvl w:val="1"/>
        <w:rPr>
          <w:rFonts w:hint="eastAsia" w:ascii="CESI楷体-GB2312" w:hAnsi="CESI楷体-GB2312" w:eastAsia="CESI楷体-GB2312" w:cs="CESI楷体-GB2312"/>
          <w:b/>
          <w:color w:val="auto"/>
          <w:kern w:val="2"/>
          <w:sz w:val="32"/>
          <w:szCs w:val="32"/>
        </w:rPr>
      </w:pPr>
      <w:bookmarkStart w:id="109" w:name="_Toc406365304"/>
      <w:bookmarkStart w:id="110" w:name="_Toc613798942"/>
      <w:bookmarkStart w:id="111" w:name="_Toc28532"/>
      <w:r>
        <w:rPr>
          <w:rFonts w:hint="eastAsia" w:ascii="CESI楷体-GB2312" w:hAnsi="CESI楷体-GB2312" w:eastAsia="CESI楷体-GB2312" w:cs="CESI楷体-GB2312"/>
          <w:b/>
          <w:color w:val="auto"/>
          <w:kern w:val="2"/>
          <w:sz w:val="32"/>
          <w:szCs w:val="32"/>
        </w:rPr>
        <w:t>(一)重点支持领域及范围</w:t>
      </w:r>
      <w:bookmarkEnd w:id="109"/>
      <w:bookmarkEnd w:id="110"/>
      <w:bookmarkEnd w:id="111"/>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eastAsia="zh-CN"/>
        </w:rPr>
      </w:pPr>
      <w:bookmarkStart w:id="112" w:name="_Toc1616323580"/>
      <w:bookmarkStart w:id="113" w:name="_Toc12596"/>
      <w:bookmarkStart w:id="114" w:name="_Toc1803387592"/>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肉牛产业园区与县域特色经济创新链</w:t>
      </w:r>
      <w:r>
        <w:rPr>
          <w:rFonts w:hint="eastAsia" w:ascii="仿宋_GB2312" w:hAnsi="仿宋_GB2312" w:eastAsia="仿宋_GB2312" w:cs="仿宋_GB2312"/>
          <w:b/>
          <w:bCs/>
          <w:color w:val="auto"/>
          <w:sz w:val="32"/>
          <w:szCs w:val="32"/>
          <w:lang w:eastAsia="zh-CN"/>
        </w:rPr>
        <w:t>（宝塔区技术需求）</w:t>
      </w:r>
      <w:bookmarkEnd w:id="112"/>
      <w:bookmarkEnd w:id="113"/>
      <w:bookmarkEnd w:id="114"/>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outlineLvl w:val="3"/>
        <w:rPr>
          <w:rFonts w:hint="eastAsia" w:ascii="仿宋_GB2312" w:hAnsi="仿宋_GB2312" w:eastAsia="仿宋_GB2312" w:cs="仿宋_GB2312"/>
          <w:b/>
          <w:bCs/>
          <w:color w:val="auto"/>
          <w:sz w:val="32"/>
          <w:szCs w:val="32"/>
        </w:rPr>
      </w:pPr>
      <w:bookmarkStart w:id="115" w:name="_Toc1612282497"/>
      <w:bookmarkStart w:id="116" w:name="_Toc825883633"/>
      <w:bookmarkStart w:id="117" w:name="_Toc26235"/>
      <w:r>
        <w:rPr>
          <w:rFonts w:hint="eastAsia" w:ascii="仿宋_GB2312" w:hAnsi="仿宋_GB2312" w:eastAsia="仿宋_GB2312" w:cs="仿宋_GB2312"/>
          <w:b/>
          <w:bCs/>
          <w:color w:val="auto"/>
          <w:sz w:val="32"/>
          <w:szCs w:val="32"/>
        </w:rPr>
        <w:t>1.1</w:t>
      </w:r>
      <w:bookmarkEnd w:id="115"/>
      <w:bookmarkEnd w:id="116"/>
      <w:r>
        <w:rPr>
          <w:rFonts w:hint="eastAsia" w:ascii="仿宋_GB2312" w:hAnsi="仿宋_GB2312" w:eastAsia="仿宋_GB2312" w:cs="仿宋_GB2312"/>
          <w:b/>
          <w:bCs/>
          <w:color w:val="auto"/>
          <w:sz w:val="32"/>
          <w:szCs w:val="32"/>
        </w:rPr>
        <w:t>肉牛快速育肥技术集成与示范</w:t>
      </w:r>
      <w:bookmarkEnd w:id="117"/>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val="0"/>
          <w:bCs w:val="0"/>
          <w:color w:val="auto"/>
          <w:sz w:val="32"/>
          <w:szCs w:val="32"/>
          <w:lang w:val="en-US" w:eastAsia="zh-CN"/>
        </w:rPr>
        <w:t>该项目通过高繁品系的建立、群体结构的优化、生产时段的合理安排、杂交模式的确立和犊牛快速育肥技术的进一步探索与应用，加快高繁种牛繁殖速度和商品肉牛生产水平（包括生长速度和肉品品质）的提高；根据肉牛不同生理阶段营养需要，充分利用本地饲料资源，尤其是秸秆资源，开发出系列肉牛饲料，包括肉牛专用饲料添加剂或预混料、不同生理阶段牛群全混合日粮，提供高水平营养，采取高度机械化饲喂技术。引入和制定一系列技术标准（规范、规程）形成技术标准体系；提升肉牛快速育肥综合生产水平和效益。</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val="0"/>
          <w:bCs w:val="0"/>
          <w:color w:val="auto"/>
          <w:sz w:val="32"/>
          <w:szCs w:val="32"/>
          <w:lang w:val="en-US" w:eastAsia="zh-CN"/>
        </w:rPr>
        <w:t>建立技术先进、设施齐备、管理科学、生态安全，存栏量达到100头的标准化肉牛育肥场1处；通过推行犊牛早开食、胃肠功能早锻炼，形成适合陕北地区肉牛快速育肥技术体系1-2套；推行高效杂交组合生产商品肉牛和全混合日粮，使商品肉牛日增重提高20%以上，引入和制定技术标准（规范、规程）1-2项；采取高度机械化饲喂技术，形成机械化饲喂技术规程1-2套。发表论文2篇，制定企业标准1个，培训农户200人次。</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bCs/>
          <w:color w:val="auto"/>
          <w:sz w:val="32"/>
          <w:szCs w:val="32"/>
        </w:rPr>
      </w:pPr>
      <w:bookmarkStart w:id="118" w:name="_Toc802027712"/>
      <w:bookmarkStart w:id="119" w:name="_Toc1022594027"/>
      <w:bookmarkStart w:id="120" w:name="_Toc23105"/>
      <w:r>
        <w:rPr>
          <w:rFonts w:hint="eastAsia" w:ascii="仿宋_GB2312" w:hAnsi="仿宋_GB2312" w:eastAsia="仿宋_GB2312" w:cs="仿宋_GB2312"/>
          <w:b/>
          <w:bCs/>
          <w:color w:val="auto"/>
          <w:sz w:val="32"/>
          <w:szCs w:val="32"/>
        </w:rPr>
        <w:t>1.</w:t>
      </w:r>
      <w:bookmarkEnd w:id="118"/>
      <w:bookmarkEnd w:id="119"/>
      <w:r>
        <w:rPr>
          <w:rFonts w:hint="eastAsia" w:ascii="仿宋_GB2312" w:hAnsi="仿宋_GB2312" w:eastAsia="仿宋_GB2312" w:cs="仿宋_GB2312"/>
          <w:b/>
          <w:bCs/>
          <w:color w:val="auto"/>
          <w:sz w:val="32"/>
          <w:szCs w:val="32"/>
          <w:lang w:val="en"/>
        </w:rPr>
        <w:t>2</w:t>
      </w:r>
      <w:r>
        <w:rPr>
          <w:rFonts w:hint="eastAsia" w:ascii="仿宋_GB2312" w:hAnsi="仿宋_GB2312" w:eastAsia="仿宋_GB2312" w:cs="仿宋_GB2312"/>
          <w:b/>
          <w:bCs/>
          <w:color w:val="auto"/>
          <w:sz w:val="32"/>
          <w:szCs w:val="32"/>
        </w:rPr>
        <w:t>肉牛高效优质牧草引进种植技术集成与示范</w:t>
      </w:r>
      <w:bookmarkEnd w:id="120"/>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 xml:space="preserve">该项目结合延安自然生态环境，开展以苜蓿为主的优质牧草引进人工高效种植技术探索，同时研究饲粮中添加不同比例的牧草对肉牛生长性能、屠宰性能及肉品质的影响；开发利用优质牧草、作物秸秆、柠条等饲草资源进行青干草、青贮料、草颗粒等的收割、加工工艺技术的研究开发与应用。解决肉牛养殖中饲草资源短缺，成本高的问题。 </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制定出优质草大面积种植技术规范1-2个，形成种植技术、加工技术规范各1个。形成优质牧草、柠条、作物秸秆作为肉牛饲料的加工工艺技术操作规程（或者企业标准）1个，发表论文2篇，培训农户150人次。</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bCs/>
          <w:color w:val="auto"/>
          <w:sz w:val="32"/>
          <w:szCs w:val="32"/>
        </w:rPr>
      </w:pPr>
      <w:bookmarkStart w:id="121" w:name="_Toc1941996977"/>
      <w:bookmarkStart w:id="122" w:name="_Toc1702287984"/>
      <w:bookmarkStart w:id="123" w:name="_Toc31375"/>
      <w:r>
        <w:rPr>
          <w:rFonts w:hint="eastAsia" w:ascii="仿宋_GB2312" w:hAnsi="仿宋_GB2312" w:eastAsia="仿宋_GB2312" w:cs="仿宋_GB2312"/>
          <w:b/>
          <w:bCs/>
          <w:color w:val="auto"/>
          <w:sz w:val="32"/>
          <w:szCs w:val="32"/>
        </w:rPr>
        <w:t>1.</w:t>
      </w:r>
      <w:bookmarkEnd w:id="121"/>
      <w:bookmarkEnd w:id="122"/>
      <w:r>
        <w:rPr>
          <w:rFonts w:hint="eastAsia" w:ascii="仿宋_GB2312" w:hAnsi="仿宋_GB2312" w:eastAsia="仿宋_GB2312" w:cs="仿宋_GB2312"/>
          <w:b/>
          <w:bCs/>
          <w:color w:val="auto"/>
          <w:sz w:val="32"/>
          <w:szCs w:val="32"/>
          <w:lang w:val="en"/>
        </w:rPr>
        <w:t>3</w:t>
      </w:r>
      <w:r>
        <w:rPr>
          <w:rFonts w:hint="eastAsia" w:ascii="仿宋_GB2312" w:hAnsi="仿宋_GB2312" w:eastAsia="仿宋_GB2312" w:cs="仿宋_GB2312"/>
          <w:b/>
          <w:bCs/>
          <w:color w:val="auto"/>
          <w:sz w:val="32"/>
          <w:szCs w:val="32"/>
        </w:rPr>
        <w:t>肉牛粪污资源化利用技术集成与示范</w:t>
      </w:r>
      <w:bookmarkEnd w:id="123"/>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该项目结合延安自然生态环境，开展肉牛粪污发酵床技术、堆肥技术、厌氧发酵技术等。通过技术集成提高肉牛粪污的资源化利用效率，减少环境污染；选择具有代表性的肉牛养殖场作为示范点，实施肉牛粪污资源化利用技术集成方案，通过示范点的建设，展示技术的实际效果，为其他养殖户提供可借鉴的经验和模式。</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形成肉牛废弃物减量化、无害化、资源化“三化”处理技术规范1个，建立肉牛粪污资源化利用示范基地1-2个。牛粪堆集发酵形成有机肥，经第三方检测符合国家和行业标准，制定企业标准1个，发表论文2篇，培训农户200人次。</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2"/>
        <w:rPr>
          <w:rFonts w:hint="eastAsia" w:ascii="仿宋_GB2312" w:hAnsi="仿宋_GB2312" w:eastAsia="仿宋_GB2312" w:cs="仿宋_GB2312"/>
          <w:b/>
          <w:bCs/>
          <w:color w:val="auto"/>
          <w:sz w:val="32"/>
          <w:szCs w:val="32"/>
          <w:lang w:val="en-US" w:eastAsia="zh-CN"/>
        </w:rPr>
      </w:pPr>
      <w:bookmarkStart w:id="124" w:name="_Toc193375769"/>
      <w:bookmarkStart w:id="125" w:name="_Toc2067647919"/>
      <w:bookmarkStart w:id="126" w:name="_Toc17270"/>
      <w:r>
        <w:rPr>
          <w:rFonts w:hint="eastAsia" w:ascii="仿宋_GB2312" w:hAnsi="仿宋_GB2312" w:eastAsia="仿宋_GB2312" w:cs="仿宋_GB2312"/>
          <w:b/>
          <w:bCs/>
          <w:color w:val="auto"/>
          <w:sz w:val="32"/>
          <w:szCs w:val="32"/>
          <w:lang w:val="en-US" w:eastAsia="zh-CN"/>
        </w:rPr>
        <w:t>2.地方特色中药材产业链（子长市技术需求）</w:t>
      </w:r>
      <w:bookmarkEnd w:id="124"/>
      <w:bookmarkEnd w:id="125"/>
      <w:bookmarkEnd w:id="126"/>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bCs/>
          <w:color w:val="auto"/>
          <w:sz w:val="32"/>
          <w:szCs w:val="32"/>
          <w:lang w:val="en-US" w:eastAsia="zh-CN"/>
        </w:rPr>
      </w:pPr>
      <w:bookmarkStart w:id="127" w:name="_Toc336108302"/>
      <w:bookmarkStart w:id="128" w:name="_Toc17604"/>
      <w:bookmarkStart w:id="129" w:name="_Toc949358574"/>
      <w:bookmarkStart w:id="130" w:name="_Toc21821"/>
      <w:bookmarkStart w:id="131" w:name="_Toc21504"/>
      <w:bookmarkStart w:id="132" w:name="_Hlk164400796"/>
      <w:bookmarkStart w:id="133" w:name="_Toc1835731800"/>
      <w:bookmarkStart w:id="134" w:name="_Toc1838533890"/>
      <w:r>
        <w:rPr>
          <w:rFonts w:hint="eastAsia" w:ascii="仿宋_GB2312" w:hAnsi="仿宋_GB2312" w:eastAsia="仿宋_GB2312" w:cs="仿宋_GB2312"/>
          <w:b/>
          <w:bCs/>
          <w:color w:val="auto"/>
          <w:sz w:val="32"/>
          <w:szCs w:val="32"/>
          <w:lang w:val="en-US" w:eastAsia="zh-CN"/>
        </w:rPr>
        <w:t>2.1</w:t>
      </w:r>
      <w:bookmarkEnd w:id="127"/>
      <w:bookmarkEnd w:id="128"/>
      <w:bookmarkEnd w:id="129"/>
      <w:r>
        <w:rPr>
          <w:rFonts w:hint="eastAsia" w:ascii="仿宋_GB2312" w:hAnsi="仿宋_GB2312" w:eastAsia="仿宋_GB2312" w:cs="仿宋_GB2312"/>
          <w:b/>
          <w:bCs/>
          <w:color w:val="auto"/>
          <w:sz w:val="32"/>
          <w:szCs w:val="32"/>
          <w:lang w:val="en-US" w:eastAsia="zh-CN"/>
        </w:rPr>
        <w:t>地方特色中药材连翘林下套种管理技术研究与推广</w:t>
      </w:r>
      <w:bookmarkEnd w:id="130"/>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本项目针对耕地保护政策下粮药争地的矛盾，开展中药材连翘林下套种的适应性和管理技术体系研究，开展不同光热水资源配置（郁闭度）下连翘生长状况的综合对比试验，筛选优化套种模式，建立林药复合生态种植技术体系，促进耕地保护与中药材产业协同发展，实现“以林护药、以药养林”的生态循环模式，提升林地利用率，探索林药间作技术，平衡粮药争地矛盾，为本地开展林下套种中药材奠定理论基础，为科技服务当地农业增效，农民增收，产业发展，实现乡村振兴贡献力量。</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制定《林下连翘套种技术规程》1套；建立林药复合种植核心示范区≥100亩，辐射推广≥1000亩，培训种植户≥200人次；形成林下套种连翘生态效益评估报告1份；申请实用新型专利2项；成果转化1项。</w:t>
      </w:r>
    </w:p>
    <w:bookmarkEnd w:id="131"/>
    <w:bookmarkEnd w:id="132"/>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bCs/>
          <w:color w:val="auto"/>
          <w:sz w:val="32"/>
          <w:szCs w:val="32"/>
          <w:lang w:val="en-US" w:eastAsia="zh-CN"/>
        </w:rPr>
      </w:pPr>
      <w:bookmarkStart w:id="135" w:name="_Toc612778205"/>
      <w:bookmarkStart w:id="136" w:name="_Toc974528852"/>
      <w:bookmarkStart w:id="137" w:name="_Toc29324"/>
      <w:bookmarkStart w:id="138" w:name="_Toc23718"/>
      <w:r>
        <w:rPr>
          <w:rFonts w:hint="eastAsia" w:ascii="仿宋_GB2312" w:hAnsi="仿宋_GB2312" w:eastAsia="仿宋_GB2312" w:cs="仿宋_GB2312"/>
          <w:b/>
          <w:bCs/>
          <w:color w:val="auto"/>
          <w:sz w:val="32"/>
          <w:szCs w:val="32"/>
          <w:lang w:val="en-US" w:eastAsia="zh-CN"/>
        </w:rPr>
        <w:t>2.2</w:t>
      </w:r>
      <w:bookmarkEnd w:id="135"/>
      <w:bookmarkEnd w:id="136"/>
      <w:bookmarkEnd w:id="137"/>
      <w:r>
        <w:rPr>
          <w:rFonts w:hint="eastAsia" w:ascii="仿宋_GB2312" w:hAnsi="仿宋_GB2312" w:eastAsia="仿宋_GB2312" w:cs="仿宋_GB2312"/>
          <w:b/>
          <w:bCs/>
          <w:color w:val="auto"/>
          <w:sz w:val="32"/>
          <w:szCs w:val="32"/>
          <w:lang w:val="en-US" w:eastAsia="zh-CN"/>
        </w:rPr>
        <w:t>地方特色中药材酸枣（仁）种植管理技术研究与推广</w:t>
      </w:r>
      <w:bookmarkEnd w:id="138"/>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综合运用文献、传统经验与现代技术，从质量、环境、效用等多维度进行系统分析，科学评估地方产酸枣（仁）药材的道地性及质量风险；通过研究试验，制定种植密度标准、建立水肥管理规程、绿色病虫害防控技术，集成生物防治技术体系；测定酸枣仁药用成分动态积累规律，制订合理的采收期限等；构建中药材酸枣仁标准化种植技术体系。</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制定《中药材酸枣仁规范化生产技术规程》1项；形成中药材酸枣（仁）生产质量风险评估报告1份；建立中药材酸枣仁核心种植示范区≥100亩，辐射推广≥1000亩，技术培训≥200人次，形成示范基地建设实施“六统一”证明材料一份。三年内发展为科技型企业，促进科技成果转化1项以上；申请发明专利1项；制定企业标准1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bCs/>
          <w:color w:val="auto"/>
          <w:sz w:val="32"/>
          <w:szCs w:val="32"/>
          <w:lang w:val="en-US" w:eastAsia="zh-CN"/>
        </w:rPr>
      </w:pPr>
      <w:bookmarkStart w:id="139" w:name="_Toc9662"/>
      <w:bookmarkStart w:id="140" w:name="_Toc1961363001"/>
      <w:bookmarkStart w:id="141" w:name="_Toc2010170596"/>
      <w:bookmarkStart w:id="142" w:name="_Toc18845"/>
      <w:r>
        <w:rPr>
          <w:rFonts w:hint="eastAsia" w:ascii="仿宋_GB2312" w:hAnsi="仿宋_GB2312" w:eastAsia="仿宋_GB2312" w:cs="仿宋_GB2312"/>
          <w:b/>
          <w:bCs/>
          <w:color w:val="auto"/>
          <w:sz w:val="32"/>
          <w:szCs w:val="32"/>
          <w:lang w:val="en-US" w:eastAsia="zh-CN"/>
        </w:rPr>
        <w:t>2.3</w:t>
      </w:r>
      <w:bookmarkEnd w:id="139"/>
      <w:bookmarkEnd w:id="140"/>
      <w:bookmarkEnd w:id="141"/>
      <w:r>
        <w:rPr>
          <w:rFonts w:hint="eastAsia" w:ascii="仿宋_GB2312" w:hAnsi="仿宋_GB2312" w:eastAsia="仿宋_GB2312" w:cs="仿宋_GB2312"/>
          <w:b/>
          <w:bCs/>
          <w:color w:val="auto"/>
          <w:sz w:val="32"/>
          <w:szCs w:val="32"/>
          <w:lang w:val="en-US" w:eastAsia="zh-CN"/>
        </w:rPr>
        <w:t>地方特色中药材常见病虫害防治技术研究与示范推广</w:t>
      </w:r>
      <w:bookmarkEnd w:id="142"/>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选择1-2种地产特色中药材研究其‌病虫害种类与发生规律，明确主要病害和虫害的病原及发生规律。结合气候条件和种植模式，分析病虫害发生与传播的关键影响因素，建立预测预报模型；筛选高效低毒生物农药及植物源杀菌剂，明确施用浓度、频次及防治效果。开发物理防治技术和农艺调控措施，建立所选1-2种中药材病虫害防治技术集成示范基地，推广“监测预警+绿色防控+生态调控”技术，开发可视化操作手册和培训教材。</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确定所选1-2种地方特色中药材研究其主要病虫害种类，筛选高效生物农药或植物源制剂≥3种，建立预测预报模型，完成所选品种主要病虫害发生规律研究报告1份；建立所选1-2种中药材病虫害绿色防控核心示范区≥100亩，辐射推广面积≥1000亩，培训种植户、技术员≥200人次；制定所选1-2种中药材病虫害绿色防控技术规程1项，形成所选1-2种中药材病虫害绿色防控技术手册、培训视频教材1套；发表论文1篇；制定企业标准1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bCs/>
          <w:color w:val="auto"/>
          <w:sz w:val="32"/>
          <w:szCs w:val="32"/>
          <w:lang w:val="en-US" w:eastAsia="zh-CN"/>
        </w:rPr>
      </w:pPr>
      <w:bookmarkStart w:id="143" w:name="_Toc259237178"/>
      <w:bookmarkStart w:id="144" w:name="_Toc1148262457"/>
      <w:bookmarkStart w:id="145" w:name="_Toc15673"/>
      <w:bookmarkStart w:id="146" w:name="_Toc3285"/>
      <w:r>
        <w:rPr>
          <w:rFonts w:hint="eastAsia" w:ascii="仿宋_GB2312" w:hAnsi="仿宋_GB2312" w:eastAsia="仿宋_GB2312" w:cs="仿宋_GB2312"/>
          <w:b/>
          <w:bCs/>
          <w:color w:val="auto"/>
          <w:sz w:val="32"/>
          <w:szCs w:val="32"/>
          <w:lang w:val="en-US" w:eastAsia="zh-CN"/>
        </w:rPr>
        <w:t>2.4</w:t>
      </w:r>
      <w:bookmarkEnd w:id="143"/>
      <w:bookmarkEnd w:id="144"/>
      <w:bookmarkEnd w:id="145"/>
      <w:r>
        <w:rPr>
          <w:rFonts w:hint="eastAsia" w:ascii="仿宋_GB2312" w:hAnsi="仿宋_GB2312" w:eastAsia="仿宋_GB2312" w:cs="仿宋_GB2312"/>
          <w:b/>
          <w:bCs/>
          <w:color w:val="auto"/>
          <w:sz w:val="32"/>
          <w:szCs w:val="32"/>
          <w:lang w:val="en-US" w:eastAsia="zh-CN"/>
        </w:rPr>
        <w:t>地方特色中药材产地加工技术研究与推广</w:t>
      </w:r>
      <w:bookmarkEnd w:id="146"/>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研究苦杏仁、连翘、酸枣（仁）等其中1-2种地方特色中药材的最佳采收期，通过采用科学的检测方法，确保采收的时效性；研究所选中药材高效节能的产地加工工艺及其加工‌副产物综合利用技术，如苦杏果肉、苦杏核壳、‌连翘叶、酸枣叶、酸枣果肉、酸枣核等副产物的综合利用技术；建立所选中药材产地加工标准化体系，明确工艺参数及质量检验指标。</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确定所选中药材最佳采收期，研究其加工工艺1-2项，并制定其《产地加工技术规程》1项；研究所选中药材副产物高值化利用技术1-2项，开发所选中药材深加工产品(如苦杏壳加工木炭和活性炭、连翘叶茶、酸枣果肉保健品等)≥2种；建立所选中药材产地加工示范基地≥1个，加工场地面积≥20亩，培训企业技术员、农户≥200人次；申请发明专利1项；科技成果转化1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bCs/>
          <w:color w:val="auto"/>
          <w:sz w:val="32"/>
          <w:szCs w:val="32"/>
          <w:lang w:val="en-US" w:eastAsia="zh-CN"/>
        </w:rPr>
      </w:pPr>
      <w:bookmarkStart w:id="147" w:name="_Toc987983623"/>
      <w:bookmarkStart w:id="148" w:name="_Toc28545"/>
      <w:bookmarkStart w:id="149" w:name="_Toc1207960955"/>
      <w:bookmarkStart w:id="150" w:name="_Toc10693"/>
      <w:r>
        <w:rPr>
          <w:rFonts w:hint="eastAsia" w:ascii="仿宋_GB2312" w:hAnsi="仿宋_GB2312" w:eastAsia="仿宋_GB2312" w:cs="仿宋_GB2312"/>
          <w:b/>
          <w:bCs/>
          <w:color w:val="auto"/>
          <w:sz w:val="32"/>
          <w:szCs w:val="32"/>
          <w:lang w:val="en-US" w:eastAsia="zh-CN"/>
        </w:rPr>
        <w:t>2.5</w:t>
      </w:r>
      <w:bookmarkEnd w:id="147"/>
      <w:bookmarkEnd w:id="148"/>
      <w:bookmarkEnd w:id="149"/>
      <w:r>
        <w:rPr>
          <w:rFonts w:hint="eastAsia" w:ascii="仿宋_GB2312" w:hAnsi="仿宋_GB2312" w:eastAsia="仿宋_GB2312" w:cs="仿宋_GB2312"/>
          <w:b/>
          <w:bCs/>
          <w:color w:val="auto"/>
          <w:sz w:val="32"/>
          <w:szCs w:val="32"/>
          <w:lang w:val="en-US" w:eastAsia="zh-CN"/>
        </w:rPr>
        <w:t>地方特色中药材新品种引进筛选试验</w:t>
      </w:r>
      <w:bookmarkEnd w:id="150"/>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针对不同的地方特色中药材黄芪、苦参、连翘、酸枣仁等品种对土壤、温度、湿度、光线等环境因素的要求，确定1-2种中药材并引进其新品种，在本地气候条件下开展品种的适宜性、适应性、丰产性、抗病性、优质性综合对比试验，筛选出适宜本地种植的高产优质高抗新品种，为地方特色中药材产业健康发展提供多元化的种质资源。</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筛选出所选中药材适宜本地种植的新良种1-2个；建立所选中药材新良种试验示范基地≥20亩，培训药农≥200人次；编制所选中药材引进筛选试验新良种研究科技报告，促成科技成果转化1项以上；发表论文1篇；科技成果转化1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2"/>
        <w:rPr>
          <w:rFonts w:hint="eastAsia" w:ascii="仿宋_GB2312" w:hAnsi="仿宋_GB2312" w:eastAsia="仿宋_GB2312" w:cs="仿宋_GB2312"/>
          <w:b/>
          <w:bCs/>
          <w:color w:val="auto"/>
          <w:sz w:val="32"/>
          <w:szCs w:val="32"/>
          <w:lang w:val="en-US" w:eastAsia="zh-CN"/>
        </w:rPr>
      </w:pPr>
      <w:bookmarkStart w:id="151" w:name="_Toc20566"/>
      <w:r>
        <w:rPr>
          <w:rFonts w:hint="eastAsia" w:ascii="仿宋_GB2312" w:hAnsi="仿宋_GB2312" w:eastAsia="仿宋_GB2312" w:cs="仿宋_GB2312"/>
          <w:b/>
          <w:bCs/>
          <w:color w:val="auto"/>
          <w:sz w:val="32"/>
          <w:szCs w:val="32"/>
          <w:lang w:val="en-US" w:eastAsia="zh-CN"/>
        </w:rPr>
        <w:t>3.智能化果园机械研制特色经济创新链（志丹县技术需求）</w:t>
      </w:r>
      <w:bookmarkEnd w:id="133"/>
      <w:bookmarkEnd w:id="134"/>
      <w:bookmarkEnd w:id="151"/>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bCs/>
          <w:color w:val="auto"/>
          <w:sz w:val="32"/>
          <w:szCs w:val="32"/>
          <w:lang w:val="en-US" w:eastAsia="zh-CN"/>
        </w:rPr>
      </w:pPr>
      <w:bookmarkStart w:id="152" w:name="_Toc165651413"/>
      <w:bookmarkStart w:id="153" w:name="_Toc1620926267"/>
      <w:bookmarkStart w:id="154" w:name="_Toc4338"/>
      <w:r>
        <w:rPr>
          <w:rFonts w:hint="eastAsia" w:ascii="仿宋_GB2312" w:hAnsi="仿宋_GB2312" w:eastAsia="仿宋_GB2312" w:cs="仿宋_GB2312"/>
          <w:b/>
          <w:bCs/>
          <w:color w:val="auto"/>
          <w:sz w:val="32"/>
          <w:szCs w:val="32"/>
          <w:lang w:val="en-US" w:eastAsia="zh-CN"/>
        </w:rPr>
        <w:t>3.1</w:t>
      </w:r>
      <w:bookmarkEnd w:id="152"/>
      <w:bookmarkEnd w:id="153"/>
      <w:r>
        <w:rPr>
          <w:rFonts w:hint="eastAsia" w:ascii="仿宋_GB2312" w:hAnsi="仿宋_GB2312" w:eastAsia="仿宋_GB2312" w:cs="仿宋_GB2312"/>
          <w:b/>
          <w:bCs/>
          <w:color w:val="auto"/>
          <w:sz w:val="32"/>
          <w:szCs w:val="32"/>
          <w:lang w:val="en-US" w:eastAsia="zh-CN"/>
        </w:rPr>
        <w:t>苹果园防冻技术智能化机械作业设备研发与示范</w:t>
      </w:r>
      <w:bookmarkEnd w:id="154"/>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立足延安山地苹果独特的生长环境与生产条件，聚焦苹果园防冻专项领域，深入开展系列防冻机械设备研究。围绕高效防霜冻设备系统性设计与集成创新，并着力于果园微环境调控技术的深度研发；全力投入高效果园发烟块配方及生产模具研制、以机动车尾气驱动的大型发烟装置开发、果园防霜布及其覆盖机的研发，同步推进防霜药液配方的研究 。</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形成成龄果园微环境调控技术方案，推广示范面积超 3000亩；研究优选出适合本地区果园防冻智能机械设备及防冻材料1-2套；推广苹果花防冻技术1-2项，防冻率提高30%以上；推广队伍3支；申请专利2项；制定企业标准1项。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155" w:name="_Toc216036223"/>
      <w:bookmarkStart w:id="156" w:name="_Toc1280416117"/>
      <w:bookmarkStart w:id="157" w:name="_Toc27874"/>
      <w:r>
        <w:rPr>
          <w:rFonts w:hint="eastAsia" w:ascii="仿宋_GB2312" w:hAnsi="仿宋_GB2312" w:eastAsia="仿宋_GB2312" w:cs="仿宋_GB2312"/>
          <w:b/>
          <w:bCs/>
          <w:color w:val="auto"/>
          <w:sz w:val="32"/>
          <w:szCs w:val="32"/>
          <w:lang w:val="en-US" w:eastAsia="zh-CN"/>
        </w:rPr>
        <w:t>3.2</w:t>
      </w:r>
      <w:bookmarkEnd w:id="155"/>
      <w:bookmarkEnd w:id="156"/>
      <w:r>
        <w:rPr>
          <w:rFonts w:hint="eastAsia" w:ascii="仿宋_GB2312" w:hAnsi="仿宋_GB2312" w:eastAsia="仿宋_GB2312" w:cs="仿宋_GB2312"/>
          <w:b/>
          <w:bCs/>
          <w:color w:val="auto"/>
          <w:sz w:val="32"/>
          <w:szCs w:val="32"/>
          <w:lang w:val="en-US" w:eastAsia="zh-CN"/>
        </w:rPr>
        <w:t>山地苹果园综合作业平台研发与示范</w:t>
      </w:r>
      <w:bookmarkEnd w:id="157"/>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着眼山地苹果园特性，研发山地苹果园机械化作业平台。依据果园农艺管理标准，对平台行走、动力系统优化，通过智能电液传感系统实时把控车辆平衡。研发果园适配农具及快换接头，包含割草、打药、开沟、施肥、升降平台、短途运输等核心作业需求。</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研发各类作业平台4套（分别适用于20亩、50亩、200亩、500亩以上作业平台各一套），可完成开沟、施肥、割草、喷药、短途运输等多种基本作业以及修剪套袋采摘等升降平台；申请专利2项；制定企业标准1项。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bCs/>
          <w:color w:val="auto"/>
          <w:sz w:val="32"/>
          <w:szCs w:val="32"/>
          <w:lang w:val="en-US" w:eastAsia="zh-CN"/>
        </w:rPr>
      </w:pPr>
      <w:bookmarkStart w:id="158" w:name="_Toc1263848158"/>
      <w:bookmarkStart w:id="159" w:name="_Toc1701245603"/>
      <w:bookmarkStart w:id="160" w:name="_Toc4024"/>
      <w:r>
        <w:rPr>
          <w:rFonts w:hint="eastAsia" w:ascii="仿宋_GB2312" w:hAnsi="仿宋_GB2312" w:eastAsia="仿宋_GB2312" w:cs="仿宋_GB2312"/>
          <w:b/>
          <w:bCs/>
          <w:color w:val="auto"/>
          <w:sz w:val="32"/>
          <w:szCs w:val="32"/>
          <w:lang w:val="en-US" w:eastAsia="zh-CN"/>
        </w:rPr>
        <w:t>3.3</w:t>
      </w:r>
      <w:bookmarkEnd w:id="158"/>
      <w:bookmarkEnd w:id="159"/>
      <w:r>
        <w:rPr>
          <w:rFonts w:hint="eastAsia" w:ascii="仿宋_GB2312" w:hAnsi="仿宋_GB2312" w:eastAsia="仿宋_GB2312" w:cs="仿宋_GB2312"/>
          <w:b/>
          <w:bCs/>
          <w:color w:val="auto"/>
          <w:sz w:val="32"/>
          <w:szCs w:val="32"/>
          <w:lang w:val="en-US" w:eastAsia="zh-CN"/>
        </w:rPr>
        <w:t>可穿戴自平衡登高作业行走脚手架的研发与示范</w:t>
      </w:r>
      <w:bookmarkEnd w:id="160"/>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穿戴式自平衡登高作业行走脚手架可替代梯子用于果树修剪、疏果、套袋及采摘等作业。利用重力传感器，能实时监测操作人员姿态，并通过气压调整支脚维持自平衡，极大降低坠落风险。采用轻质高强复合材料，配合仿生抓地结构，更为灵活。紧密结合农艺需求、材料科学及传感技术创新，有效降低小农户和家庭果园的设备采购成本，提高功效。</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研发可穿戴式自平衡登高作业行走脚手架2套；申请专利2项；制定企业标准1项。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2"/>
        <w:rPr>
          <w:rFonts w:hint="eastAsia" w:ascii="仿宋_GB2312" w:hAnsi="仿宋_GB2312" w:eastAsia="仿宋_GB2312" w:cs="仿宋_GB2312"/>
          <w:b/>
          <w:bCs/>
          <w:color w:val="auto"/>
          <w:sz w:val="32"/>
          <w:szCs w:val="32"/>
          <w:lang w:val="en-US" w:eastAsia="zh-CN"/>
        </w:rPr>
      </w:pPr>
      <w:bookmarkStart w:id="161" w:name="_Toc4979"/>
      <w:bookmarkStart w:id="162" w:name="_Toc1974735739"/>
      <w:bookmarkStart w:id="163" w:name="_Toc30879542"/>
      <w:r>
        <w:rPr>
          <w:rFonts w:hint="eastAsia" w:ascii="仿宋_GB2312" w:hAnsi="仿宋_GB2312" w:eastAsia="仿宋_GB2312" w:cs="仿宋_GB2312"/>
          <w:b/>
          <w:bCs/>
          <w:color w:val="auto"/>
          <w:sz w:val="32"/>
          <w:szCs w:val="32"/>
          <w:lang w:val="en-US" w:eastAsia="zh-CN"/>
        </w:rPr>
        <w:t>4.陕北小杂粮特色经济创新链（吴起县技术需求）</w:t>
      </w:r>
      <w:bookmarkEnd w:id="161"/>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bCs/>
          <w:color w:val="auto"/>
          <w:sz w:val="32"/>
          <w:szCs w:val="32"/>
          <w:lang w:val="en-US" w:eastAsia="zh-CN"/>
        </w:rPr>
      </w:pPr>
      <w:bookmarkStart w:id="164" w:name="_Toc972265742"/>
      <w:bookmarkStart w:id="165" w:name="_Toc114753879"/>
      <w:bookmarkStart w:id="166" w:name="_Toc450308478"/>
      <w:bookmarkStart w:id="167" w:name="_Toc21245"/>
      <w:r>
        <w:rPr>
          <w:rFonts w:hint="eastAsia" w:ascii="仿宋_GB2312" w:hAnsi="仿宋_GB2312" w:eastAsia="仿宋_GB2312" w:cs="仿宋_GB2312"/>
          <w:b/>
          <w:bCs/>
          <w:color w:val="auto"/>
          <w:sz w:val="32"/>
          <w:szCs w:val="32"/>
          <w:lang w:val="en-US" w:eastAsia="zh-CN"/>
        </w:rPr>
        <w:t>4.1</w:t>
      </w:r>
      <w:bookmarkEnd w:id="164"/>
      <w:bookmarkEnd w:id="165"/>
      <w:bookmarkEnd w:id="166"/>
      <w:r>
        <w:rPr>
          <w:rFonts w:hint="eastAsia" w:ascii="仿宋_GB2312" w:hAnsi="仿宋_GB2312" w:eastAsia="仿宋_GB2312" w:cs="仿宋_GB2312"/>
          <w:b/>
          <w:bCs/>
          <w:color w:val="auto"/>
          <w:sz w:val="32"/>
          <w:szCs w:val="32"/>
          <w:lang w:val="en-US" w:eastAsia="zh-CN"/>
        </w:rPr>
        <w:t>小杂粮高效绿色种植技术创新与集成</w:t>
      </w:r>
      <w:bookmarkEnd w:id="167"/>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进行间作、套作、轮作试验示范，研发适合陕北地区的小杂粮高效种植模式，提高土地利用率和单位面积产量。研究精准施肥、节水灌溉、绿色防控等关键技术，减少农业面源污染，实现小杂粮的绿色生产。集成推广先进的种植技术和管理经验，形成一套完整的小杂粮绿色高效种植技术体系，提高生产效率和质量。</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集成小杂粮高效绿色种植关键技术方案1-2套；建立小杂粮高效绿色种植示范基地100亩以上，组织技术培训会2场次以上，培训农户200人次以上，培养专业技术人才3-5人；发表论文1-2篇；申请专利2项。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val="0"/>
          <w:bCs w:val="0"/>
          <w:color w:val="auto"/>
          <w:sz w:val="32"/>
          <w:szCs w:val="32"/>
          <w:lang w:val="en-US" w:eastAsia="zh-CN"/>
        </w:rPr>
      </w:pPr>
      <w:bookmarkStart w:id="168" w:name="_Toc114753880"/>
      <w:bookmarkStart w:id="169" w:name="_Toc140518429"/>
      <w:bookmarkStart w:id="170" w:name="_Toc38975376"/>
      <w:bookmarkStart w:id="171" w:name="_Toc17892"/>
      <w:r>
        <w:rPr>
          <w:rFonts w:hint="eastAsia" w:ascii="仿宋_GB2312" w:hAnsi="仿宋_GB2312" w:eastAsia="仿宋_GB2312" w:cs="仿宋_GB2312"/>
          <w:b/>
          <w:bCs/>
          <w:color w:val="auto"/>
          <w:sz w:val="32"/>
          <w:szCs w:val="32"/>
          <w:lang w:val="en-US" w:eastAsia="zh-CN"/>
        </w:rPr>
        <w:t>4.2</w:t>
      </w:r>
      <w:bookmarkEnd w:id="168"/>
      <w:bookmarkEnd w:id="169"/>
      <w:bookmarkEnd w:id="170"/>
      <w:r>
        <w:rPr>
          <w:rFonts w:hint="eastAsia" w:ascii="仿宋_GB2312" w:hAnsi="仿宋_GB2312" w:eastAsia="仿宋_GB2312" w:cs="仿宋_GB2312"/>
          <w:b/>
          <w:bCs/>
          <w:color w:val="auto"/>
          <w:sz w:val="32"/>
          <w:szCs w:val="32"/>
          <w:lang w:val="en-US" w:eastAsia="zh-CN"/>
        </w:rPr>
        <w:t>小杂粮病虫害绿色防控技术研究与示范推广</w:t>
      </w:r>
      <w:bookmarkEnd w:id="171"/>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 xml:space="preserve">系统调查当地小杂粮主要病虫害的种类、发生规律和危害特点，研究采用农业防治、物理防治、生物防治等绿色防控技术手段，如选用抗病虫品种、合理轮作、深耕晒垡、灯光诱捕、释放天敌等，减少化学农药的使用量，降低农产品农药残留，保证小杂粮的质量安全。 </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引进生物农药4-6个，推广应用1-2个；形成小杂粮病虫害绿色防控技术方案及规程1套；建立绿色病虫防控技术示范基地（示范园）1个，面积100亩以上；组织技术培训会2场次以上，培训农户200人次以上；发表论文1-2篇；申请专利2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bCs/>
          <w:color w:val="auto"/>
          <w:sz w:val="32"/>
          <w:szCs w:val="32"/>
          <w:lang w:val="en-US" w:eastAsia="zh-CN"/>
        </w:rPr>
      </w:pPr>
      <w:bookmarkStart w:id="172" w:name="_Toc1568370435"/>
      <w:bookmarkStart w:id="173" w:name="_Toc114753881"/>
      <w:bookmarkStart w:id="174" w:name="_Toc1564564248"/>
      <w:bookmarkStart w:id="175" w:name="_Toc25485"/>
      <w:r>
        <w:rPr>
          <w:rFonts w:hint="eastAsia" w:ascii="仿宋_GB2312" w:hAnsi="仿宋_GB2312" w:eastAsia="仿宋_GB2312" w:cs="仿宋_GB2312"/>
          <w:b/>
          <w:bCs/>
          <w:color w:val="auto"/>
          <w:sz w:val="32"/>
          <w:szCs w:val="32"/>
          <w:lang w:val="en-US" w:eastAsia="zh-CN"/>
        </w:rPr>
        <w:t>4.3</w:t>
      </w:r>
      <w:bookmarkEnd w:id="172"/>
      <w:bookmarkEnd w:id="173"/>
      <w:bookmarkEnd w:id="174"/>
      <w:r>
        <w:rPr>
          <w:rFonts w:hint="eastAsia" w:ascii="仿宋_GB2312" w:hAnsi="仿宋_GB2312" w:eastAsia="仿宋_GB2312" w:cs="仿宋_GB2312"/>
          <w:b/>
          <w:bCs/>
          <w:color w:val="auto"/>
          <w:sz w:val="32"/>
          <w:szCs w:val="32"/>
          <w:lang w:val="en-US" w:eastAsia="zh-CN"/>
        </w:rPr>
        <w:t>小杂粮产后加工与综合利用技术研究</w:t>
      </w:r>
      <w:bookmarkEnd w:id="175"/>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研究小杂粮除杂、脱壳、磨粉等产后加工技术，开发杂粮粥、杂粮面、杂粮饼干、杂粮饮料等小杂粮的深加工产品，提高小杂粮的附加值。同时，研究小杂粮米糠、麸皮、秸秆等加工副产物的综合利用技术，实现资源的最大化利用。</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建成深加工及综合利用示范基地1个；建立小杂粮深加工生产线1条，生产深加工产品1-2种；集成小杂粮加工副产物的综合利用技术1套；发表论文1-2篇；申请专利2项；制定企业标准1项。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val="0"/>
          <w:bCs w:val="0"/>
          <w:color w:val="auto"/>
          <w:sz w:val="32"/>
          <w:szCs w:val="32"/>
          <w:highlight w:val="none"/>
          <w:shd w:val="clear" w:color="auto" w:fill="auto"/>
          <w:lang w:val="en-US" w:eastAsia="zh-CN"/>
        </w:rPr>
      </w:pPr>
      <w:bookmarkStart w:id="176" w:name="_Toc1095558866"/>
      <w:bookmarkStart w:id="177" w:name="_Toc912514078"/>
      <w:bookmarkStart w:id="178" w:name="_Toc18088"/>
      <w:r>
        <w:rPr>
          <w:rFonts w:hint="eastAsia" w:ascii="仿宋_GB2312" w:hAnsi="仿宋_GB2312" w:eastAsia="仿宋_GB2312" w:cs="仿宋_GB2312"/>
          <w:b/>
          <w:bCs/>
          <w:color w:val="auto"/>
          <w:sz w:val="32"/>
          <w:szCs w:val="32"/>
          <w:highlight w:val="none"/>
          <w:shd w:val="clear" w:color="auto" w:fill="auto"/>
          <w:lang w:val="en-US" w:eastAsia="zh-CN"/>
        </w:rPr>
        <w:t>4.4</w:t>
      </w:r>
      <w:bookmarkEnd w:id="176"/>
      <w:bookmarkEnd w:id="177"/>
      <w:r>
        <w:rPr>
          <w:rFonts w:hint="eastAsia" w:ascii="仿宋_GB2312" w:hAnsi="仿宋_GB2312" w:eastAsia="仿宋_GB2312" w:cs="仿宋_GB2312"/>
          <w:b/>
          <w:bCs/>
          <w:color w:val="auto"/>
          <w:sz w:val="32"/>
          <w:szCs w:val="32"/>
          <w:highlight w:val="none"/>
          <w:shd w:val="clear" w:color="auto" w:fill="auto"/>
          <w:lang w:val="en-US" w:eastAsia="zh-CN"/>
        </w:rPr>
        <w:t>小杂粮电商供应链技术开发及销售平台建设</w:t>
      </w:r>
      <w:bookmarkEnd w:id="178"/>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研究内容：</w:t>
      </w:r>
      <w:r>
        <w:rPr>
          <w:rFonts w:hint="eastAsia" w:ascii="仿宋_GB2312" w:hAnsi="仿宋_GB2312" w:eastAsia="仿宋_GB2312" w:cs="仿宋_GB2312"/>
          <w:b w:val="0"/>
          <w:bCs w:val="0"/>
          <w:color w:val="auto"/>
          <w:sz w:val="32"/>
          <w:szCs w:val="32"/>
          <w:highlight w:val="none"/>
          <w:shd w:val="clear" w:color="auto" w:fill="auto"/>
          <w:lang w:val="en-US" w:eastAsia="zh-CN"/>
        </w:rPr>
        <w:t>剖析小杂粮电商供应链的现状与问题，开发智能选品、精准库存管理等技术，实现供需精准匹配。构建包含农户、加工企业、电商平台及物流等主体的高效协同机制。研究电商分销平台的架构设计，涵盖用户管理、订单处理、支付结算等功能模块。探索电商分销模式创新，如社群分销、直播带货等。分析平台运营的风险及应对策略，通过试点应用检验技术和平台的有效性与可行性。</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考核指标：</w:t>
      </w:r>
      <w:r>
        <w:rPr>
          <w:rFonts w:hint="eastAsia" w:ascii="仿宋_GB2312" w:hAnsi="仿宋_GB2312" w:eastAsia="仿宋_GB2312" w:cs="仿宋_GB2312"/>
          <w:b w:val="0"/>
          <w:bCs w:val="0"/>
          <w:color w:val="auto"/>
          <w:sz w:val="32"/>
          <w:szCs w:val="32"/>
          <w:highlight w:val="none"/>
          <w:shd w:val="clear" w:color="auto" w:fill="auto"/>
          <w:lang w:val="en-US" w:eastAsia="zh-CN"/>
        </w:rPr>
        <w:t>构建小杂粮电商供应链1条；搭建小杂粮销售网络平台2-3个，实现小杂粮销售额100万元以上；提交小杂粮电商研究报告1份；发表论文1-2篇；申请专利2项。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outlineLvl w:val="3"/>
        <w:rPr>
          <w:rFonts w:hint="eastAsia" w:ascii="仿宋_GB2312" w:hAnsi="仿宋_GB2312" w:eastAsia="仿宋_GB2312" w:cs="仿宋_GB2312"/>
          <w:b/>
          <w:bCs/>
          <w:color w:val="auto"/>
          <w:sz w:val="32"/>
          <w:szCs w:val="32"/>
          <w:lang w:val="en-US" w:eastAsia="zh-CN"/>
        </w:rPr>
      </w:pPr>
      <w:bookmarkStart w:id="179" w:name="_Toc19333"/>
      <w:r>
        <w:rPr>
          <w:rFonts w:hint="eastAsia" w:ascii="仿宋_GB2312" w:hAnsi="仿宋_GB2312" w:eastAsia="仿宋_GB2312" w:cs="仿宋_GB2312"/>
          <w:b/>
          <w:bCs/>
          <w:color w:val="auto"/>
          <w:sz w:val="32"/>
          <w:szCs w:val="32"/>
          <w:lang w:val="en-US" w:eastAsia="zh-CN"/>
        </w:rPr>
        <w:t>4.5小杂粮新品种的引种筛选与试验示范</w:t>
      </w:r>
      <w:bookmarkEnd w:id="179"/>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针对吴起县无霜期短，原有的优良品种在本地表现不佳的问题，引进各类小杂粮新品种，在吴起县土壤气候条件下开展品种丰产性、优质性、抗病性、适应性综合对比试验，筛选适宜当地的小杂粮高产优质高抗新品种。建立示范基地，举办观摩培训活动，加速新品种推广，促进小杂粮产业发展与农民增收。</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筛选出适合吴起县种植的小杂粮品种2个以上，其中荞麦新品种1个以上，谷子新品种1个以上；建立小杂粮新品种示范基地100亩以上，组织观摩培训活动2场次以上，培训农户200人次以上；发表论文1-2篇；申请专利2项。</w:t>
      </w:r>
    </w:p>
    <w:bookmarkEnd w:id="162"/>
    <w:bookmarkEnd w:id="163"/>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2"/>
        <w:rPr>
          <w:rFonts w:hint="eastAsia" w:ascii="仿宋_GB2312" w:hAnsi="仿宋_GB2312" w:eastAsia="仿宋_GB2312" w:cs="仿宋_GB2312"/>
          <w:b/>
          <w:bCs/>
          <w:color w:val="auto"/>
          <w:sz w:val="32"/>
          <w:szCs w:val="32"/>
          <w:lang w:val="en-US" w:eastAsia="zh-CN"/>
        </w:rPr>
      </w:pPr>
      <w:bookmarkStart w:id="180" w:name="_Toc19218"/>
      <w:bookmarkStart w:id="181" w:name="_Toc464128791"/>
      <w:bookmarkStart w:id="182" w:name="_Toc746697526"/>
      <w:r>
        <w:rPr>
          <w:rFonts w:hint="eastAsia" w:ascii="仿宋_GB2312" w:hAnsi="仿宋_GB2312" w:eastAsia="仿宋_GB2312" w:cs="仿宋_GB2312"/>
          <w:b/>
          <w:bCs/>
          <w:color w:val="auto"/>
          <w:sz w:val="32"/>
          <w:szCs w:val="32"/>
          <w:lang w:val="en" w:eastAsia="zh-CN"/>
        </w:rPr>
        <w:t>5</w:t>
      </w:r>
      <w:r>
        <w:rPr>
          <w:rFonts w:hint="eastAsia" w:ascii="仿宋_GB2312" w:hAnsi="仿宋_GB2312" w:eastAsia="仿宋_GB2312" w:cs="仿宋_GB2312"/>
          <w:b/>
          <w:bCs/>
          <w:color w:val="auto"/>
          <w:sz w:val="32"/>
          <w:szCs w:val="32"/>
          <w:lang w:val="en-US" w:eastAsia="zh-CN"/>
        </w:rPr>
        <w:t>.新能源技术赋能产业发展特色经济创新链（甘泉县技术需求）</w:t>
      </w:r>
      <w:bookmarkEnd w:id="180"/>
      <w:bookmarkEnd w:id="181"/>
      <w:bookmarkEnd w:id="182"/>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183" w:name="_Toc1660943233"/>
      <w:bookmarkStart w:id="184" w:name="_Toc254513399"/>
      <w:bookmarkStart w:id="185" w:name="_Toc6126"/>
      <w:r>
        <w:rPr>
          <w:rFonts w:hint="eastAsia" w:ascii="仿宋_GB2312" w:hAnsi="仿宋_GB2312" w:eastAsia="仿宋_GB2312" w:cs="仿宋_GB2312"/>
          <w:b/>
          <w:bCs/>
          <w:color w:val="auto"/>
          <w:sz w:val="32"/>
          <w:szCs w:val="32"/>
          <w:lang w:val="en" w:eastAsia="zh-CN"/>
        </w:rPr>
        <w:t>5</w:t>
      </w:r>
      <w:r>
        <w:rPr>
          <w:rFonts w:hint="eastAsia" w:ascii="仿宋_GB2312" w:hAnsi="仿宋_GB2312" w:eastAsia="仿宋_GB2312" w:cs="仿宋_GB2312"/>
          <w:b/>
          <w:bCs/>
          <w:color w:val="auto"/>
          <w:sz w:val="32"/>
          <w:szCs w:val="32"/>
          <w:lang w:val="en-US" w:eastAsia="zh-CN"/>
        </w:rPr>
        <w:t>.1</w:t>
      </w:r>
      <w:bookmarkEnd w:id="183"/>
      <w:bookmarkEnd w:id="184"/>
      <w:r>
        <w:rPr>
          <w:rFonts w:hint="eastAsia" w:ascii="仿宋_GB2312" w:hAnsi="仿宋_GB2312" w:eastAsia="仿宋_GB2312" w:cs="仿宋_GB2312"/>
          <w:b/>
          <w:bCs/>
          <w:color w:val="auto"/>
          <w:sz w:val="32"/>
          <w:szCs w:val="32"/>
          <w:lang w:val="en-US" w:eastAsia="zh-CN"/>
        </w:rPr>
        <w:t>“零碳智慧空间云”与新能源车辆充电服务集成平台的研发应用</w:t>
      </w:r>
      <w:bookmarkEnd w:id="185"/>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研发一种集充电服务智慧停车、数据分析等功能于一体的系统；构建基于“零碳智慧空间云”的新能源车辆充电服集成平台，实现充电设施的智能调度与管理。</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研发1套“零碳智慧空间云”平台；申请软件著作2件或实用新型专利1项；实现与至少3家充电服务运营商（如聚恒出行、云快充、驴充充）的数据对接；在甘泉县内至少建设或接入10个充电站点，服务新能源车辆用户不少于500名通过平台优化充电设施布局，提高充电设施利用率至少10％。</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186" w:name="_Hlk162351920"/>
      <w:bookmarkEnd w:id="186"/>
      <w:bookmarkStart w:id="187" w:name="_Toc1368271695"/>
      <w:bookmarkStart w:id="188" w:name="_Toc1213994442"/>
      <w:bookmarkStart w:id="189" w:name="_Toc11524"/>
      <w:r>
        <w:rPr>
          <w:rFonts w:hint="eastAsia" w:ascii="仿宋_GB2312" w:hAnsi="仿宋_GB2312" w:eastAsia="仿宋_GB2312" w:cs="仿宋_GB2312"/>
          <w:b/>
          <w:bCs/>
          <w:color w:val="auto"/>
          <w:sz w:val="32"/>
          <w:szCs w:val="32"/>
          <w:lang w:val="en" w:eastAsia="zh-CN"/>
        </w:rPr>
        <w:t>5</w:t>
      </w:r>
      <w:r>
        <w:rPr>
          <w:rFonts w:hint="eastAsia" w:ascii="仿宋_GB2312" w:hAnsi="仿宋_GB2312" w:eastAsia="仿宋_GB2312" w:cs="仿宋_GB2312"/>
          <w:b/>
          <w:bCs/>
          <w:color w:val="auto"/>
          <w:sz w:val="32"/>
          <w:szCs w:val="32"/>
          <w:lang w:val="en-US" w:eastAsia="zh-CN"/>
        </w:rPr>
        <w:t>.2</w:t>
      </w:r>
      <w:bookmarkEnd w:id="187"/>
      <w:bookmarkEnd w:id="188"/>
      <w:r>
        <w:rPr>
          <w:rFonts w:hint="eastAsia" w:ascii="仿宋_GB2312" w:hAnsi="仿宋_GB2312" w:eastAsia="仿宋_GB2312" w:cs="仿宋_GB2312"/>
          <w:b/>
          <w:bCs/>
          <w:color w:val="auto"/>
          <w:sz w:val="32"/>
          <w:szCs w:val="32"/>
          <w:lang w:val="en-US" w:eastAsia="zh-CN"/>
        </w:rPr>
        <w:t>高性能混凝土风电塔筒智能制造关键技术研发及产业化应用</w:t>
      </w:r>
      <w:bookmarkEnd w:id="189"/>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研究适用于高风压、复杂气候环境下的C80及以上强度等级的混凝土配合比设计，优化硅灰、微珠等掺合料的应用技术，提升塔筒的耐久性、抗裂性和抗疲劳性能；研发卧式生产线的高效成型技术，优化钢筋笼制作、混凝土浇筑及养护工艺，缩短生产周期并提升成品率设计模块化预制管片拼装技术，分析混凝土塔筒在极端风载、地震荷载下的受力机理，提出结构优化方案（如塔筒壁厚分布、预应力筋配置等）；建立全生命周期安全监测系统，集成传感器技术实时监测塔筒形变、裂缝等关键指标；构建智能化生产线，通过物联网（IoT）实现生产流程的自动化监控，提升材料选择、质量检测的精准度；开发数字化孪生平台，模拟塔筒从设计到运维的全流程，优化资源调配和产能规划。</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技术性能指标混凝土塔筒抗压强度＞80MPa，抗冻等级＞F200，设计寿命＞30年。预制管片拼装误差≤2mm，整体结构位移量控制在安全阈值内（如塔顶水平位移＜塔高的1／100）。生产与成本指标生产线效率提升20％，单条线年产能＞50台，综合生产成本较传统钢塔降低20％。实现生产能耗降低15％，碳排放减少10％。完成至少2条智能化混凝土塔筒生产线的建设并投产，年产能达100台。形成3项以上专利技术；制定1项地方标准或企业标准。</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190" w:name="_Toc807829360"/>
      <w:bookmarkStart w:id="191" w:name="_Toc1791067293"/>
      <w:bookmarkStart w:id="192" w:name="_Toc8243"/>
      <w:r>
        <w:rPr>
          <w:rFonts w:hint="eastAsia" w:ascii="仿宋_GB2312" w:hAnsi="仿宋_GB2312" w:eastAsia="仿宋_GB2312" w:cs="仿宋_GB2312"/>
          <w:b/>
          <w:bCs/>
          <w:color w:val="auto"/>
          <w:sz w:val="32"/>
          <w:szCs w:val="32"/>
          <w:lang w:val="en" w:eastAsia="zh-CN"/>
        </w:rPr>
        <w:t>5</w:t>
      </w:r>
      <w:r>
        <w:rPr>
          <w:rFonts w:hint="eastAsia" w:ascii="仿宋_GB2312" w:hAnsi="仿宋_GB2312" w:eastAsia="仿宋_GB2312" w:cs="仿宋_GB2312"/>
          <w:b/>
          <w:bCs/>
          <w:color w:val="auto"/>
          <w:sz w:val="32"/>
          <w:szCs w:val="32"/>
          <w:lang w:val="en-US" w:eastAsia="zh-CN"/>
        </w:rPr>
        <w:t>.3</w:t>
      </w:r>
      <w:bookmarkEnd w:id="190"/>
      <w:bookmarkEnd w:id="191"/>
      <w:r>
        <w:rPr>
          <w:rFonts w:hint="eastAsia" w:ascii="仿宋_GB2312" w:hAnsi="仿宋_GB2312" w:eastAsia="仿宋_GB2312" w:cs="仿宋_GB2312"/>
          <w:b/>
          <w:bCs/>
          <w:color w:val="auto"/>
          <w:sz w:val="32"/>
          <w:szCs w:val="32"/>
          <w:lang w:val="en-US" w:eastAsia="zh-CN"/>
        </w:rPr>
        <w:t>基于安全性与标准化的锂离子电池储能系统模块化集成技术研究</w:t>
      </w:r>
      <w:bookmarkEnd w:id="192"/>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高安全性锂离子电池组热管理技术，研发多层级热失控预警系统及高效散热结构设计，结合液冷与相变材料提升电池组安全性；模块化电池系统集成技术，通过标准化接口设计实现电池模块快速组装与替换，降低安装复杂度，适配不同场景需求；智能化BMS（电池管理系统）开发，集成电压均衡、SOC（荷电状态）估算算法，提升系统能效与寿命。</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申请1-2项电池热管理或模块化集成相关实用新型专利；达成至少1项商标注册；并制定企业内部电池组安装安全操作规范1套；建立模块化电池系统组装工艺流程标准文件1套，覆盖80％以上生产环节；完成1条标准化电池模块生产线。</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193" w:name="_Toc1041702001"/>
      <w:bookmarkStart w:id="194" w:name="_Toc969584638"/>
      <w:bookmarkStart w:id="195" w:name="_Toc32517"/>
      <w:r>
        <w:rPr>
          <w:rFonts w:hint="eastAsia" w:ascii="仿宋_GB2312" w:hAnsi="仿宋_GB2312" w:eastAsia="仿宋_GB2312" w:cs="仿宋_GB2312"/>
          <w:b/>
          <w:bCs/>
          <w:color w:val="auto"/>
          <w:sz w:val="32"/>
          <w:szCs w:val="32"/>
          <w:lang w:val="en" w:eastAsia="zh-CN"/>
        </w:rPr>
        <w:t>5</w:t>
      </w:r>
      <w:r>
        <w:rPr>
          <w:rFonts w:hint="eastAsia" w:ascii="仿宋_GB2312" w:hAnsi="仿宋_GB2312" w:eastAsia="仿宋_GB2312" w:cs="仿宋_GB2312"/>
          <w:b/>
          <w:bCs/>
          <w:color w:val="auto"/>
          <w:sz w:val="32"/>
          <w:szCs w:val="32"/>
          <w:lang w:val="en-US" w:eastAsia="zh-CN"/>
        </w:rPr>
        <w:t>.4</w:t>
      </w:r>
      <w:bookmarkEnd w:id="193"/>
      <w:bookmarkEnd w:id="194"/>
      <w:r>
        <w:rPr>
          <w:rFonts w:hint="eastAsia" w:ascii="仿宋_GB2312" w:hAnsi="仿宋_GB2312" w:eastAsia="仿宋_GB2312" w:cs="仿宋_GB2312"/>
          <w:b/>
          <w:bCs/>
          <w:color w:val="auto"/>
          <w:sz w:val="32"/>
          <w:szCs w:val="32"/>
          <w:lang w:val="en-US" w:eastAsia="zh-CN"/>
        </w:rPr>
        <w:t>“农光互补”模式下光伏农业综合开发与应用示范项目</w:t>
      </w:r>
      <w:bookmarkEnd w:id="195"/>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通过“农光互补”模式，在农田上方安装光伏板进行发电，下方则种植农作物及菌类，实现土地资源的立体高效利用。重点研究光伏板布局优化、农业种植结构优化、能源管理与分配策略等，以提升光伏发电效率和农作物及菌类产量，促进农业与新能源产业的融合发展。</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研发1套适用于“农光互补”模式的光伏板安装与固定技术，开发1套智能农业管理系统；申请相关的技术专利1-2项；制定1套“农光互补”光伏农业综合开发项目的技术规范、操作流程及安全标准。</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2"/>
        <w:rPr>
          <w:rFonts w:hint="eastAsia" w:ascii="仿宋_GB2312" w:hAnsi="仿宋_GB2312" w:eastAsia="仿宋_GB2312" w:cs="仿宋_GB2312"/>
          <w:b/>
          <w:bCs/>
          <w:color w:val="auto"/>
          <w:sz w:val="32"/>
          <w:szCs w:val="32"/>
          <w:lang w:val="en-US" w:eastAsia="zh-CN"/>
        </w:rPr>
      </w:pPr>
      <w:bookmarkStart w:id="196" w:name="_Toc2657"/>
      <w:r>
        <w:rPr>
          <w:rFonts w:hint="eastAsia" w:ascii="仿宋_GB2312" w:hAnsi="仿宋_GB2312" w:eastAsia="仿宋_GB2312" w:cs="仿宋_GB2312"/>
          <w:b/>
          <w:bCs/>
          <w:color w:val="auto"/>
          <w:sz w:val="32"/>
          <w:szCs w:val="32"/>
          <w:lang w:val="en" w:eastAsia="zh-CN"/>
        </w:rPr>
        <w:t>6</w:t>
      </w:r>
      <w:r>
        <w:rPr>
          <w:rFonts w:hint="eastAsia" w:ascii="仿宋_GB2312" w:hAnsi="仿宋_GB2312" w:eastAsia="仿宋_GB2312" w:cs="仿宋_GB2312"/>
          <w:b/>
          <w:bCs/>
          <w:color w:val="auto"/>
          <w:sz w:val="32"/>
          <w:szCs w:val="32"/>
          <w:lang w:val="en-US" w:eastAsia="zh-CN"/>
        </w:rPr>
        <w:t>.安全应急特色经济创新链（高新区技术需求）</w:t>
      </w:r>
      <w:bookmarkEnd w:id="196"/>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197" w:name="_Toc755269305"/>
      <w:bookmarkStart w:id="198" w:name="_Toc1427127216"/>
      <w:bookmarkStart w:id="199" w:name="_Toc15880"/>
      <w:r>
        <w:rPr>
          <w:rFonts w:hint="eastAsia" w:ascii="仿宋_GB2312" w:hAnsi="仿宋_GB2312" w:eastAsia="仿宋_GB2312" w:cs="仿宋_GB2312"/>
          <w:b/>
          <w:bCs/>
          <w:color w:val="auto"/>
          <w:sz w:val="32"/>
          <w:szCs w:val="32"/>
          <w:lang w:val="en" w:eastAsia="zh-CN"/>
        </w:rPr>
        <w:t>6</w:t>
      </w:r>
      <w:r>
        <w:rPr>
          <w:rFonts w:hint="eastAsia" w:ascii="仿宋_GB2312" w:hAnsi="仿宋_GB2312" w:eastAsia="仿宋_GB2312" w:cs="仿宋_GB2312"/>
          <w:b/>
          <w:bCs/>
          <w:color w:val="auto"/>
          <w:sz w:val="32"/>
          <w:szCs w:val="32"/>
          <w:lang w:val="en-US" w:eastAsia="zh-CN"/>
        </w:rPr>
        <w:t>.1</w:t>
      </w:r>
      <w:bookmarkEnd w:id="197"/>
      <w:bookmarkEnd w:id="198"/>
      <w:r>
        <w:rPr>
          <w:rFonts w:hint="eastAsia" w:ascii="仿宋_GB2312" w:hAnsi="仿宋_GB2312" w:eastAsia="仿宋_GB2312" w:cs="仿宋_GB2312"/>
          <w:b/>
          <w:bCs/>
          <w:color w:val="auto"/>
          <w:sz w:val="32"/>
          <w:szCs w:val="32"/>
          <w:lang w:val="en-US" w:eastAsia="zh-CN"/>
        </w:rPr>
        <w:t>工业企业多模态融合的安全生产智能监管技术研究</w:t>
      </w:r>
      <w:bookmarkEnd w:id="199"/>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聚焦工业企业应急安全监管场景，研究多模态时空特征融合框架、政策语义驱动的合规生成模型技术，以多模态数据融合为核心，构建“感知-决策-响应”技术闭环。通过文本、视频、时序数据的特征解耦与跨模态对齐算法，实现隐患特征联合表征，虚实联动的应急推演系统；研发轻量化AI模型，集成传感器网络与政策知识图谱，完成风险动态评估与合规方案自动生成，研究最终形成“智能监测-策略优化-能力提升”三位一体的SaaS服务，降低企业安全成本，实现监管能力从被动响应向主动预防的范式升级。</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覆盖能源化工、装备制造、工业生产等行业2类重点领域，多模态特征解耦准确率≥93%，合规生成模型匹配政策准确率≥92%，轻量化AI模型压缩率≥75%，AI隐患识别率≥90%，支持5类传感器实时解析；通过≥3家园区企业试点验证技术闭环的有效性与经济性；安全生成隐患模型数据样本量≥50个，隐患处置效率提升≥55%；成果需形成专利≥3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00" w:name="_Toc691754345"/>
      <w:bookmarkStart w:id="201" w:name="_Toc214126916"/>
      <w:bookmarkStart w:id="202" w:name="_Toc31313"/>
      <w:r>
        <w:rPr>
          <w:rFonts w:hint="eastAsia" w:ascii="仿宋_GB2312" w:hAnsi="仿宋_GB2312" w:eastAsia="仿宋_GB2312" w:cs="仿宋_GB2312"/>
          <w:b/>
          <w:bCs/>
          <w:color w:val="auto"/>
          <w:sz w:val="32"/>
          <w:szCs w:val="32"/>
          <w:lang w:val="en" w:eastAsia="zh-CN"/>
        </w:rPr>
        <w:t>6</w:t>
      </w:r>
      <w:r>
        <w:rPr>
          <w:rFonts w:hint="eastAsia" w:ascii="仿宋_GB2312" w:hAnsi="仿宋_GB2312" w:eastAsia="仿宋_GB2312" w:cs="仿宋_GB2312"/>
          <w:b/>
          <w:bCs/>
          <w:color w:val="auto"/>
          <w:sz w:val="32"/>
          <w:szCs w:val="32"/>
          <w:lang w:val="en-US" w:eastAsia="zh-CN"/>
        </w:rPr>
        <w:t>.2</w:t>
      </w:r>
      <w:bookmarkEnd w:id="200"/>
      <w:bookmarkEnd w:id="201"/>
      <w:r>
        <w:rPr>
          <w:rFonts w:hint="eastAsia" w:ascii="仿宋_GB2312" w:hAnsi="仿宋_GB2312" w:eastAsia="仿宋_GB2312" w:cs="仿宋_GB2312"/>
          <w:b/>
          <w:bCs/>
          <w:color w:val="auto"/>
          <w:sz w:val="32"/>
          <w:szCs w:val="32"/>
          <w:lang w:val="en-US" w:eastAsia="zh-CN"/>
        </w:rPr>
        <w:t>工业集群多主体协同与柔性资源配置关键技术研究</w:t>
      </w:r>
      <w:bookmarkEnd w:id="202"/>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基于延安高新区能源化工、装备制造、工业生产集群，研究基于大数据的动态订单分配、跨企业产能匹配算法，搭建工业互联网驱动的柔性生产系统，通过系统与边缘计算实现设备资源池化，支持异构设备接入与动态分配。实现园区内企业设备互联、数据互通与流程协同。达到设备共享、订单协同与产能优化，打造“小批量-多品种”敏捷制造模式。</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园区内共享设备数量占设备总量的比例≥21%；开发MES、WMS等敏捷生产执行管理软件；打通园区3家以上企业数据链；部署5G+边缘计算节点、AI安全终端，安全网关等产品，实时监控设备状态并监测预警，预警准确率≥97%；构建能源装备、应急装备等设备3D模型库，模型数量≥300个，支持按需快速匹配精准模型；形成知识产权2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03" w:name="_Toc2066875494"/>
      <w:bookmarkStart w:id="204" w:name="_Toc1334397901"/>
      <w:bookmarkStart w:id="205" w:name="_Toc30316"/>
      <w:r>
        <w:rPr>
          <w:rFonts w:hint="eastAsia" w:ascii="仿宋_GB2312" w:hAnsi="仿宋_GB2312" w:eastAsia="仿宋_GB2312" w:cs="仿宋_GB2312"/>
          <w:b/>
          <w:bCs/>
          <w:color w:val="auto"/>
          <w:sz w:val="32"/>
          <w:szCs w:val="32"/>
          <w:lang w:val="en" w:eastAsia="zh-CN"/>
        </w:rPr>
        <w:t>6</w:t>
      </w:r>
      <w:r>
        <w:rPr>
          <w:rFonts w:hint="eastAsia" w:ascii="仿宋_GB2312" w:hAnsi="仿宋_GB2312" w:eastAsia="仿宋_GB2312" w:cs="仿宋_GB2312"/>
          <w:b/>
          <w:bCs/>
          <w:color w:val="auto"/>
          <w:sz w:val="32"/>
          <w:szCs w:val="32"/>
          <w:lang w:val="en-US" w:eastAsia="zh-CN"/>
        </w:rPr>
        <w:t>.3</w:t>
      </w:r>
      <w:bookmarkEnd w:id="203"/>
      <w:bookmarkEnd w:id="204"/>
      <w:r>
        <w:rPr>
          <w:rFonts w:hint="eastAsia" w:ascii="仿宋_GB2312" w:hAnsi="仿宋_GB2312" w:eastAsia="仿宋_GB2312" w:cs="仿宋_GB2312"/>
          <w:b/>
          <w:bCs/>
          <w:color w:val="auto"/>
          <w:sz w:val="32"/>
          <w:szCs w:val="32"/>
          <w:lang w:val="en-US" w:eastAsia="zh-CN"/>
        </w:rPr>
        <w:t>应急安全产业园区AIoT全要素智能监测与风险预测技术</w:t>
      </w:r>
      <w:bookmarkEnd w:id="205"/>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针对应急安全产业园区，搭建延安应急产业数字生态中枢，聚合园区内企业产能数据，部署园区物联感知网络，实时监测企业生产、仓储、运输环节风险。构建AIoT驱动的智能监测与风险预测体系，集成多类型传感器、智能AI视频及5G边缘计算网络，实时采集生产、仓储、运输全流程数据，通过多源异构清洗算法建立动态风险数据库，开发多源数据融合的风险预测模型，实现隐患超前预警。构建园区安全监管知识库，自动生成企业合规整改建议，推动园区监管向主动防控转型。</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服务不少于3家在园企业；多源数据融合的风险预测模型，风险识别准确率≥93%；企业安全生产违规行为发现率≥90%；监管人力成本下降≥30%；促成多个技术合作项目，降低企业研发成本10%；申请知识产权2项；制定企业标准1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2"/>
        <w:rPr>
          <w:rFonts w:hint="eastAsia" w:ascii="仿宋_GB2312" w:hAnsi="仿宋_GB2312" w:eastAsia="仿宋_GB2312" w:cs="仿宋_GB2312"/>
          <w:b w:val="0"/>
          <w:bCs w:val="0"/>
          <w:color w:val="auto"/>
          <w:sz w:val="32"/>
          <w:szCs w:val="32"/>
          <w:lang w:val="en-US" w:eastAsia="zh-CN"/>
        </w:rPr>
      </w:pPr>
      <w:bookmarkStart w:id="206" w:name="_Toc2036934264"/>
      <w:bookmarkStart w:id="207" w:name="_Toc2855"/>
      <w:bookmarkStart w:id="208" w:name="_Toc955666724"/>
      <w:r>
        <w:rPr>
          <w:rFonts w:hint="eastAsia" w:ascii="仿宋_GB2312" w:hAnsi="仿宋_GB2312" w:eastAsia="仿宋_GB2312" w:cs="仿宋_GB2312"/>
          <w:b/>
          <w:bCs/>
          <w:color w:val="auto"/>
          <w:sz w:val="32"/>
          <w:szCs w:val="32"/>
          <w:lang w:val="en" w:eastAsia="zh-CN"/>
        </w:rPr>
        <w:t>7</w:t>
      </w:r>
      <w:r>
        <w:rPr>
          <w:rFonts w:hint="eastAsia" w:ascii="仿宋_GB2312" w:hAnsi="仿宋_GB2312" w:eastAsia="仿宋_GB2312" w:cs="仿宋_GB2312"/>
          <w:b/>
          <w:bCs/>
          <w:color w:val="auto"/>
          <w:sz w:val="32"/>
          <w:szCs w:val="32"/>
          <w:lang w:val="en-US" w:eastAsia="zh-CN"/>
        </w:rPr>
        <w:t>.苹果特色经济创新链技术需求（洛川县技术需求）</w:t>
      </w:r>
      <w:bookmarkEnd w:id="206"/>
      <w:bookmarkEnd w:id="207"/>
      <w:bookmarkEnd w:id="208"/>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09" w:name="_Toc1753578700"/>
      <w:bookmarkStart w:id="210" w:name="_Toc2020224078"/>
      <w:bookmarkStart w:id="211" w:name="_Toc7678"/>
      <w:bookmarkStart w:id="212" w:name="_Toc88776653"/>
      <w:bookmarkStart w:id="213" w:name="_Toc886511170"/>
      <w:r>
        <w:rPr>
          <w:rFonts w:hint="eastAsia" w:ascii="仿宋_GB2312" w:hAnsi="仿宋_GB2312" w:eastAsia="仿宋_GB2312" w:cs="仿宋_GB2312"/>
          <w:b/>
          <w:bCs/>
          <w:color w:val="auto"/>
          <w:sz w:val="32"/>
          <w:szCs w:val="32"/>
          <w:lang w:val="en" w:eastAsia="zh-CN"/>
        </w:rPr>
        <w:t>7</w:t>
      </w:r>
      <w:r>
        <w:rPr>
          <w:rFonts w:hint="eastAsia" w:ascii="仿宋_GB2312" w:hAnsi="仿宋_GB2312" w:eastAsia="仿宋_GB2312" w:cs="仿宋_GB2312"/>
          <w:b/>
          <w:bCs/>
          <w:color w:val="auto"/>
          <w:sz w:val="32"/>
          <w:szCs w:val="32"/>
          <w:lang w:val="en-US" w:eastAsia="zh-CN"/>
        </w:rPr>
        <w:t>.1</w:t>
      </w:r>
      <w:bookmarkEnd w:id="209"/>
      <w:bookmarkEnd w:id="210"/>
      <w:r>
        <w:rPr>
          <w:rFonts w:hint="eastAsia" w:ascii="仿宋_GB2312" w:hAnsi="仿宋_GB2312" w:eastAsia="仿宋_GB2312" w:cs="仿宋_GB2312"/>
          <w:b/>
          <w:bCs/>
          <w:color w:val="auto"/>
          <w:sz w:val="32"/>
          <w:szCs w:val="32"/>
          <w:lang w:val="en-US" w:eastAsia="zh-CN"/>
        </w:rPr>
        <w:t>苹果综合品质提升技术研究与示范</w:t>
      </w:r>
      <w:bookmarkEnd w:id="211"/>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针对苹果可溶性固形物（消费者有时称之为含糖量）提升缓慢、特别是新品种秦脆因缺钙易发苦痘病的问题，通过试验调查，以秦脆、红富士、嘎拉等苹果新品种为主要研究对象，研究分析提升果实以钙元素为主的中微量元素最佳营养方案；同时，针对目前对果实经济学性状中“脆度”的描述仅仅为定性描述，而没有定量描述的现状，通过对以上三个苹果品种进行抽样检测分析，研究苹果脆度定量分析的办法，为今后更加全面描述苹果综合品质打好基础。</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探索形成提升果实综合品质的植物营养方案1套；总结形成提升果实综合品质园艺技术方案1套；申请专利1项；培养技术员4人；培训果农200人。</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val="0"/>
          <w:bCs w:val="0"/>
          <w:color w:val="auto"/>
          <w:sz w:val="32"/>
          <w:szCs w:val="32"/>
          <w:lang w:val="en-US" w:eastAsia="zh-CN"/>
        </w:rPr>
      </w:pPr>
      <w:bookmarkStart w:id="214" w:name="_Toc55102030"/>
      <w:bookmarkStart w:id="215" w:name="_Toc429109343"/>
      <w:bookmarkStart w:id="216" w:name="_Toc28113"/>
      <w:r>
        <w:rPr>
          <w:rFonts w:hint="eastAsia" w:ascii="仿宋_GB2312" w:hAnsi="仿宋_GB2312" w:eastAsia="仿宋_GB2312" w:cs="仿宋_GB2312"/>
          <w:b/>
          <w:bCs/>
          <w:color w:val="auto"/>
          <w:sz w:val="32"/>
          <w:szCs w:val="32"/>
          <w:lang w:val="en" w:eastAsia="zh-CN"/>
        </w:rPr>
        <w:t>7</w:t>
      </w:r>
      <w:r>
        <w:rPr>
          <w:rFonts w:hint="eastAsia" w:ascii="仿宋_GB2312" w:hAnsi="仿宋_GB2312" w:eastAsia="仿宋_GB2312" w:cs="仿宋_GB2312"/>
          <w:b/>
          <w:bCs/>
          <w:color w:val="auto"/>
          <w:sz w:val="32"/>
          <w:szCs w:val="32"/>
          <w:lang w:val="en-US" w:eastAsia="zh-CN"/>
        </w:rPr>
        <w:t>.</w:t>
      </w:r>
      <w:bookmarkEnd w:id="214"/>
      <w:bookmarkEnd w:id="215"/>
      <w:r>
        <w:rPr>
          <w:rFonts w:hint="eastAsia" w:ascii="仿宋_GB2312" w:hAnsi="仿宋_GB2312" w:eastAsia="仿宋_GB2312" w:cs="仿宋_GB2312"/>
          <w:b/>
          <w:bCs/>
          <w:color w:val="auto"/>
          <w:sz w:val="32"/>
          <w:szCs w:val="32"/>
          <w:lang w:val="en" w:eastAsia="zh-CN"/>
        </w:rPr>
        <w:t>2</w:t>
      </w:r>
      <w:r>
        <w:rPr>
          <w:rFonts w:hint="eastAsia" w:ascii="仿宋_GB2312" w:hAnsi="仿宋_GB2312" w:eastAsia="仿宋_GB2312" w:cs="仿宋_GB2312"/>
          <w:b/>
          <w:bCs/>
          <w:color w:val="auto"/>
          <w:sz w:val="32"/>
          <w:szCs w:val="32"/>
          <w:lang w:val="en-US" w:eastAsia="zh-CN"/>
        </w:rPr>
        <w:t>即食苹果脆智能化加工工艺优化及出口标准体系构建</w:t>
      </w:r>
      <w:bookmarkEnd w:id="216"/>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针对洛川县现有苹果脆片加工流程（清洗、切片、真空干燥等环节）进行智能化改造，引入自动化分拣设备和节能型真空干燥技术，降低能耗并提升产品良品率。研究东南亚、欧洲等目标市场的食品认证要求（如新加坡AVA、欧盟HACCP），建立符合国际标准的加工流程与质量检测体系，解决当前出口认证不足的瓶颈。开发苹果皮渣发酵提取果胶技术，延伸产业链条，减少原料浪费，提升附加值。</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完成至少1个国家的出口认证（如越南、菲律宾、新加坡），实现年出口额突破150万元；申请2项实用新型专利；制定1项省级苹果脆加工技术规范；培训本地技术工人50名，新增就业岗位10个；年产值提升30%，单位产品能耗降低20%，提升国内销售额30%；新增线上跨境电商平台（如阿里巴巴国际站）合作渠道1家。</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17" w:name="_Toc13058"/>
      <w:r>
        <w:rPr>
          <w:rFonts w:hint="eastAsia" w:ascii="仿宋_GB2312" w:hAnsi="仿宋_GB2312" w:eastAsia="仿宋_GB2312" w:cs="仿宋_GB2312"/>
          <w:b/>
          <w:bCs/>
          <w:color w:val="auto"/>
          <w:sz w:val="32"/>
          <w:szCs w:val="32"/>
          <w:lang w:val="en" w:eastAsia="zh-CN"/>
        </w:rPr>
        <w:t>7</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val="en" w:eastAsia="zh-CN"/>
        </w:rPr>
        <w:t>3</w:t>
      </w:r>
      <w:r>
        <w:rPr>
          <w:rFonts w:hint="eastAsia" w:ascii="仿宋_GB2312" w:hAnsi="仿宋_GB2312" w:eastAsia="仿宋_GB2312" w:cs="仿宋_GB2312"/>
          <w:b/>
          <w:bCs/>
          <w:color w:val="auto"/>
          <w:sz w:val="32"/>
          <w:szCs w:val="32"/>
          <w:lang w:val="en-US" w:eastAsia="zh-CN"/>
        </w:rPr>
        <w:t>苹果脆片风味创新及全渠道营销体系开发</w:t>
      </w:r>
      <w:bookmarkEnd w:id="217"/>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结合冻干技术保留营养成分针对年轻消费群体开发低糖、益生菌添加等健康型苹果脆；利用洛川苹果区域公共品牌优势，设计“苹果脆+文旅”搭建县域电商直播基地，对接社区团购与连锁商超；开发县域苹果脆产销数据平台，整合种植端（果园）、加工端（企业）、销售端（分销商）信息流，实现订单驱动的精准生产。</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申请1项发明专利，2项外观设计专利；培训电商运营人员10名、直播带货主播3名，带动果农合作社参与分销50家；国内新增分销窗口10个；出口试销覆盖1个国家；产品毛利率提升至35%，年销售额较上一年度提升30%，带动果农人均增收2000元；建成1个苹果脆片加工示范车间；联动3家县域冷库企业形成“种植-加工-冷链”闭环。</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18" w:name="_Toc7268"/>
      <w:r>
        <w:rPr>
          <w:rFonts w:hint="eastAsia" w:ascii="仿宋_GB2312" w:hAnsi="仿宋_GB2312" w:eastAsia="仿宋_GB2312" w:cs="仿宋_GB2312"/>
          <w:b/>
          <w:bCs/>
          <w:color w:val="auto"/>
          <w:sz w:val="32"/>
          <w:szCs w:val="32"/>
          <w:lang w:val="en" w:eastAsia="zh-CN"/>
        </w:rPr>
        <w:t>7</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val="en" w:eastAsia="zh-CN"/>
        </w:rPr>
        <w:t>4</w:t>
      </w:r>
      <w:r>
        <w:rPr>
          <w:rFonts w:hint="eastAsia" w:ascii="仿宋_GB2312" w:hAnsi="仿宋_GB2312" w:eastAsia="仿宋_GB2312" w:cs="仿宋_GB2312"/>
          <w:b/>
          <w:bCs/>
          <w:color w:val="auto"/>
          <w:sz w:val="32"/>
          <w:szCs w:val="32"/>
          <w:lang w:val="en-US" w:eastAsia="zh-CN"/>
        </w:rPr>
        <w:t>苹果园专用功能性有机肥研发及智能化生产工艺优化</w:t>
      </w:r>
      <w:bookmarkEnd w:id="218"/>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针对洛川苹果产业需求，开发苹果园专用有机肥，重点提升产品中腐殖酸、有益微生物菌群（如解磷菌、固氮菌）含量，优化碳氮比（25:1-30:1），增强土壤保水保肥能力，适配洛川果园“每亩施有机肥3000kg”的标准化需求；利用县域内畜禽粪污、果树枝条等废弃物，结合“槽式堆肥工艺”添加功能菌剂，缩短发酵周期至15-20天；引入自动化配料系统，降低破碎返工率；开发能耗监测与优化系统，通过变频控制干燥设备，降低单位产品能耗至120kWh/吨。</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有机肥有机质含量≥45%（国标≥30%），pH值稳定在6.5-7.5，符合NY 525-2021标准；废弃物利用率提高至90%，生产废水循环利用率≥85%；申请2项实用新型专利；制定企业标准1套；新增就业岗位10个；培训生产技术员20名、果园施肥技术推广员5名；年产能提升至1万吨，苹果园示范面积覆盖5000亩，带动果园亩均增产10%。</w:t>
      </w:r>
    </w:p>
    <w:bookmarkEnd w:id="212"/>
    <w:bookmarkEnd w:id="213"/>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2"/>
        <w:rPr>
          <w:rFonts w:hint="eastAsia" w:ascii="仿宋_GB2312" w:hAnsi="仿宋_GB2312" w:eastAsia="仿宋_GB2312" w:cs="仿宋_GB2312"/>
          <w:b/>
          <w:bCs/>
          <w:color w:val="auto"/>
          <w:sz w:val="32"/>
          <w:szCs w:val="32"/>
          <w:lang w:val="en-US" w:eastAsia="zh-CN"/>
        </w:rPr>
      </w:pPr>
      <w:bookmarkStart w:id="219" w:name="_Toc28813"/>
      <w:bookmarkStart w:id="220" w:name="_Toc1810660700"/>
      <w:bookmarkStart w:id="221" w:name="_Toc962886424"/>
      <w:bookmarkStart w:id="222" w:name="_Toc1001861800"/>
      <w:bookmarkStart w:id="223" w:name="_Toc1951179129"/>
      <w:r>
        <w:rPr>
          <w:rFonts w:hint="eastAsia" w:ascii="仿宋_GB2312" w:hAnsi="仿宋_GB2312" w:eastAsia="仿宋_GB2312" w:cs="仿宋_GB2312"/>
          <w:b/>
          <w:bCs/>
          <w:color w:val="auto"/>
          <w:sz w:val="32"/>
          <w:szCs w:val="32"/>
          <w:lang w:val="en" w:eastAsia="zh-CN"/>
        </w:rPr>
        <w:t>8</w:t>
      </w:r>
      <w:r>
        <w:rPr>
          <w:rFonts w:hint="eastAsia" w:ascii="仿宋_GB2312" w:hAnsi="仿宋_GB2312" w:eastAsia="仿宋_GB2312" w:cs="仿宋_GB2312"/>
          <w:b/>
          <w:bCs/>
          <w:color w:val="auto"/>
          <w:sz w:val="32"/>
          <w:szCs w:val="32"/>
          <w:lang w:val="en-US" w:eastAsia="zh-CN"/>
        </w:rPr>
        <w:t>.现代智慧农业经济创新链（黄陵县技术需求）</w:t>
      </w:r>
      <w:bookmarkEnd w:id="219"/>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24" w:name="_Toc218849868"/>
      <w:bookmarkStart w:id="225" w:name="_Toc1779451621"/>
      <w:bookmarkStart w:id="226" w:name="_Toc20881"/>
      <w:r>
        <w:rPr>
          <w:rFonts w:hint="eastAsia" w:ascii="仿宋_GB2312" w:hAnsi="仿宋_GB2312" w:eastAsia="仿宋_GB2312" w:cs="仿宋_GB2312"/>
          <w:b/>
          <w:bCs/>
          <w:color w:val="auto"/>
          <w:sz w:val="32"/>
          <w:szCs w:val="32"/>
          <w:lang w:val="en" w:eastAsia="zh-CN"/>
        </w:rPr>
        <w:t>8</w:t>
      </w:r>
      <w:r>
        <w:rPr>
          <w:rFonts w:hint="eastAsia" w:ascii="仿宋_GB2312" w:hAnsi="仿宋_GB2312" w:eastAsia="仿宋_GB2312" w:cs="仿宋_GB2312"/>
          <w:b/>
          <w:bCs/>
          <w:color w:val="auto"/>
          <w:sz w:val="32"/>
          <w:szCs w:val="32"/>
          <w:lang w:val="en-US" w:eastAsia="zh-CN"/>
        </w:rPr>
        <w:t>.1</w:t>
      </w:r>
      <w:bookmarkEnd w:id="224"/>
      <w:bookmarkEnd w:id="225"/>
      <w:r>
        <w:rPr>
          <w:rFonts w:hint="eastAsia" w:ascii="仿宋_GB2312" w:hAnsi="仿宋_GB2312" w:eastAsia="仿宋_GB2312" w:cs="仿宋_GB2312"/>
          <w:b/>
          <w:bCs/>
          <w:color w:val="auto"/>
          <w:sz w:val="32"/>
          <w:szCs w:val="32"/>
          <w:lang w:val="en-US" w:eastAsia="zh-CN"/>
        </w:rPr>
        <w:t>大棚车厘子矮砧密植高效栽培技术集成与示范</w:t>
      </w:r>
      <w:bookmarkEnd w:id="226"/>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评估吉塞拉系列（如吉塞拉5号、6号、12号），通过嫁接试验，对比不同砧木对车厘子树体生长势、结果期和果实品质的影响，筛选出最适合本地大棚种植的矮化砧木。结合本地气候条件和市场需求，对美早、萨米脱、布鲁克斯等主流车厘子品种进行对比试验。观察各品种在矮化砧木上的生长表现、果实品质（糖度、硬度、色泽）和产量，筛选出与选定矮化砧木亲和力强、早熟丰产、商品性好的车厘子品种。研究不同密度下车厘子树的生长发育、通风透光条件、果实产量和品质变化规律。结合树体生长特性和管理成本，确定最佳的矮砧密植模式，提高单位面积产量和经济效益。</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建成大棚车厘子矮砧密植高产高效栽培技术集成示范大棚10个，面积19亩；形成车厘子矮砧密植高产高效栽培关键技术方案1套；培养矮砧车厘子种植专业技术人才3名以上；组织技术培训3场次以上，培训带动周边农户20人次以上；发表论文1篇；制定企业标准1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27" w:name="_Toc1461476157"/>
      <w:bookmarkStart w:id="228" w:name="_Toc33349756"/>
      <w:bookmarkStart w:id="229" w:name="_Toc10941"/>
      <w:r>
        <w:rPr>
          <w:rFonts w:hint="eastAsia" w:ascii="仿宋_GB2312" w:hAnsi="仿宋_GB2312" w:eastAsia="仿宋_GB2312" w:cs="仿宋_GB2312"/>
          <w:b/>
          <w:bCs/>
          <w:color w:val="auto"/>
          <w:sz w:val="32"/>
          <w:szCs w:val="32"/>
          <w:lang w:val="en" w:eastAsia="zh-CN"/>
        </w:rPr>
        <w:t>8</w:t>
      </w:r>
      <w:r>
        <w:rPr>
          <w:rFonts w:hint="eastAsia" w:ascii="仿宋_GB2312" w:hAnsi="仿宋_GB2312" w:eastAsia="仿宋_GB2312" w:cs="仿宋_GB2312"/>
          <w:b/>
          <w:bCs/>
          <w:color w:val="auto"/>
          <w:sz w:val="32"/>
          <w:szCs w:val="32"/>
          <w:lang w:val="en-US" w:eastAsia="zh-CN"/>
        </w:rPr>
        <w:t>.2</w:t>
      </w:r>
      <w:bookmarkEnd w:id="227"/>
      <w:bookmarkEnd w:id="228"/>
      <w:r>
        <w:rPr>
          <w:rFonts w:hint="eastAsia" w:ascii="仿宋_GB2312" w:hAnsi="仿宋_GB2312" w:eastAsia="仿宋_GB2312" w:cs="仿宋_GB2312"/>
          <w:b/>
          <w:bCs/>
          <w:color w:val="auto"/>
          <w:sz w:val="32"/>
          <w:szCs w:val="32"/>
          <w:lang w:val="en-US" w:eastAsia="zh-CN"/>
        </w:rPr>
        <w:t>大棚车厘子棚内智能控制系统技术研究与示范</w:t>
      </w:r>
      <w:bookmarkEnd w:id="229"/>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结合车厘子不同生长阶段（萌芽期、花期、果实膨大期等）对环境的需求，建立温湿度、光照、二氧化碳浓度等环境参数的动态调控模型。通过分析历史环境数据和车厘子生长数据，优化调控模型参数，提高模型预测精度和控制效果。通过实验室测试与田间试验相结合的方式，对比不同品牌、型号传感器的精度、稳定性、响应时间、抗干扰能力，筛选出适用于大棚复杂环境的高精度、长寿命传感器。运用计算机模拟和实地监测验证的方法，研究传感器的最佳布局方案，确定不同类型传感器的安装位置、高度和数量，确保能全面、准确采集棚内各区域环境数据，避免数据采集盲区与冗余。</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利用实用科技手段全面实现大棚内部日常植保管理，实现在不同气候条件下的数据调整，优化种植和植保方案，有效提高经济效益及作物品质。完成综合自动化控制方案1个；建立自动化控制技术示范基地（示范园）1个，面积48亩以上；组织培训会3场次以上，参观及培训农户100人次以上；示范带动周边农户大棚自动化控制技术100亩以上；发表论文1篇。</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30" w:name="_Toc11393"/>
      <w:r>
        <w:rPr>
          <w:rFonts w:hint="eastAsia" w:ascii="仿宋_GB2312" w:hAnsi="仿宋_GB2312" w:eastAsia="仿宋_GB2312" w:cs="仿宋_GB2312"/>
          <w:b/>
          <w:bCs/>
          <w:color w:val="auto"/>
          <w:sz w:val="32"/>
          <w:szCs w:val="32"/>
          <w:lang w:val="en" w:eastAsia="zh-CN"/>
        </w:rPr>
        <w:t>8</w:t>
      </w:r>
      <w:r>
        <w:rPr>
          <w:rFonts w:hint="eastAsia" w:ascii="仿宋_GB2312" w:hAnsi="仿宋_GB2312" w:eastAsia="仿宋_GB2312" w:cs="仿宋_GB2312"/>
          <w:b/>
          <w:bCs/>
          <w:color w:val="auto"/>
          <w:sz w:val="32"/>
          <w:szCs w:val="32"/>
          <w:lang w:val="en-US" w:eastAsia="zh-CN"/>
        </w:rPr>
        <w:t>.3</w:t>
      </w:r>
      <w:bookmarkEnd w:id="220"/>
      <w:bookmarkEnd w:id="221"/>
      <w:r>
        <w:rPr>
          <w:rFonts w:hint="eastAsia" w:ascii="仿宋_GB2312" w:hAnsi="仿宋_GB2312" w:eastAsia="仿宋_GB2312" w:cs="仿宋_GB2312"/>
          <w:b/>
          <w:bCs/>
          <w:color w:val="auto"/>
          <w:sz w:val="32"/>
          <w:szCs w:val="32"/>
          <w:lang w:val="en-US" w:eastAsia="zh-CN"/>
        </w:rPr>
        <w:t>鱼菜共生系统研究与示范</w:t>
      </w:r>
      <w:bookmarkEnd w:id="230"/>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通过生物互惠和资源互补利用的生态学原理，科学确定鱼池和菜地的面积比例，动态检测水中氨氮浓度、溶氧量、PH、温度等，预警水质变化，确保水体中的氨氮含量既能满足蔬菜生长需要，又不会因过量而对鱼类造成危害。设计合理的水流路径和流速，确保鱼池中的肥水能够均匀地流入菜池，并被蔬菜根系充分吸收，实现资源和营养物质的循环利用。同时，根据蔬菜生长情况，动态调整水流循环频率，以维持水质的稳定，达到“养鱼不换水、种菜不施肥”的闭环模式。</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建成示范基地一个，水体800方，水资源循环率≥90%，年养殖淡水鱼1万到3万公斤。形成鱼菜共生养殖技术成熟方案，培养鱼菜共生种养殖专业技术人才2名；年组织技术培训5场次以上；带动周边养殖户5户；发表论文1篇；申请专利1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31" w:name="_Toc913855622"/>
      <w:bookmarkStart w:id="232" w:name="_Toc1755553805"/>
      <w:bookmarkStart w:id="233" w:name="_Toc14731"/>
      <w:r>
        <w:rPr>
          <w:rFonts w:hint="eastAsia" w:ascii="仿宋_GB2312" w:hAnsi="仿宋_GB2312" w:eastAsia="仿宋_GB2312" w:cs="仿宋_GB2312"/>
          <w:b/>
          <w:bCs/>
          <w:color w:val="auto"/>
          <w:sz w:val="32"/>
          <w:szCs w:val="32"/>
          <w:lang w:val="en" w:eastAsia="zh-CN"/>
        </w:rPr>
        <w:t>8</w:t>
      </w:r>
      <w:r>
        <w:rPr>
          <w:rFonts w:hint="eastAsia" w:ascii="仿宋_GB2312" w:hAnsi="仿宋_GB2312" w:eastAsia="仿宋_GB2312" w:cs="仿宋_GB2312"/>
          <w:b/>
          <w:bCs/>
          <w:color w:val="auto"/>
          <w:sz w:val="32"/>
          <w:szCs w:val="32"/>
          <w:lang w:val="en-US" w:eastAsia="zh-CN"/>
        </w:rPr>
        <w:t>.4</w:t>
      </w:r>
      <w:bookmarkEnd w:id="231"/>
      <w:bookmarkEnd w:id="232"/>
      <w:r>
        <w:rPr>
          <w:rFonts w:hint="eastAsia" w:ascii="仿宋_GB2312" w:hAnsi="仿宋_GB2312" w:eastAsia="仿宋_GB2312" w:cs="仿宋_GB2312"/>
          <w:b/>
          <w:bCs/>
          <w:color w:val="auto"/>
          <w:sz w:val="32"/>
          <w:szCs w:val="32"/>
          <w:lang w:val="en-US" w:eastAsia="zh-CN"/>
        </w:rPr>
        <w:t>高架立体草莓高产高效绿色安全栽培技术集成与应用</w:t>
      </w:r>
      <w:bookmarkEnd w:id="233"/>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建立高架立体草莓高产高效绿色安全栽培示范园，建设生态环境监测系统，病虫害预警，水肥一体化智能反馈式调控，绿色防控种植，立体化栽培试验，开展草莓的立体化高产高效绿色安全栽培技术引进、试验和示范，提高草莓种植效益，形成优质高效的栽培模式在本地推广应用。</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建成高架立体草莓高产栽培绿色安全技术集成示范园一个，面积38亩以上；形成具有国内先进水平的高架立体草莓高产高效绿色安全栽培技术方案一套；培养草莓种植技术人才10人以上；组织技术培训5次以上，培训带动周边农户100人次以上；发表论文1篇；制定企业标准1项。</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34" w:name="_Toc483658234"/>
      <w:bookmarkStart w:id="235" w:name="_Toc286258252"/>
      <w:bookmarkStart w:id="236" w:name="_Toc27869"/>
      <w:r>
        <w:rPr>
          <w:rFonts w:hint="eastAsia" w:ascii="仿宋_GB2312" w:hAnsi="仿宋_GB2312" w:eastAsia="仿宋_GB2312" w:cs="仿宋_GB2312"/>
          <w:b/>
          <w:bCs/>
          <w:color w:val="auto"/>
          <w:sz w:val="32"/>
          <w:szCs w:val="32"/>
          <w:lang w:val="en" w:eastAsia="zh-CN"/>
        </w:rPr>
        <w:t>8</w:t>
      </w:r>
      <w:r>
        <w:rPr>
          <w:rFonts w:hint="eastAsia" w:ascii="仿宋_GB2312" w:hAnsi="仿宋_GB2312" w:eastAsia="仿宋_GB2312" w:cs="仿宋_GB2312"/>
          <w:b/>
          <w:bCs/>
          <w:color w:val="auto"/>
          <w:sz w:val="32"/>
          <w:szCs w:val="32"/>
          <w:lang w:val="en-US" w:eastAsia="zh-CN"/>
        </w:rPr>
        <w:t>.5</w:t>
      </w:r>
      <w:bookmarkEnd w:id="234"/>
      <w:bookmarkEnd w:id="235"/>
      <w:r>
        <w:rPr>
          <w:rFonts w:hint="eastAsia" w:ascii="仿宋_GB2312" w:hAnsi="仿宋_GB2312" w:eastAsia="仿宋_GB2312" w:cs="仿宋_GB2312"/>
          <w:b/>
          <w:bCs/>
          <w:color w:val="auto"/>
          <w:sz w:val="32"/>
          <w:szCs w:val="32"/>
          <w:lang w:val="en-US" w:eastAsia="zh-CN"/>
        </w:rPr>
        <w:t>高品质苍术规范植栽培体系建设</w:t>
      </w:r>
      <w:bookmarkEnd w:id="236"/>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基于黄陵野生苍术资源，建立苍术种质资源圃，动态记录圃地生态变化，建立环境模型，依据苍术生长需求智能调节土壤环境，选育适合本地种植苍术新品种，推广高品质苍术种植，建设智能化苍术产地趁鲜加工生产线，并形成相关技术标准体系；在当地开展中药材生产技术培训，形成系列生产技术规范，参照新版《中药材生产质量管理规范》，形成黄陵县店头《苍术生产质量管理规范》（GAP）。</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建立苍术种质资源圃2亩，选育苍术新品种1个，规范植栽高品质苍术80亩；形成高品质苍术规范植栽培体系建设，组织技术培训15场次以上，培训带动周边农户300人次以上，带动当地务工120人。发表论文1篇；制定企业标准1项。</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rPr>
      </w:pPr>
      <w:bookmarkStart w:id="237" w:name="_Toc20296"/>
      <w:r>
        <w:rPr>
          <w:rFonts w:hint="eastAsia" w:ascii="仿宋_GB2312" w:hAnsi="仿宋_GB2312" w:eastAsia="仿宋_GB2312" w:cs="仿宋_GB2312"/>
          <w:b/>
          <w:bCs/>
          <w:color w:val="auto"/>
          <w:sz w:val="32"/>
          <w:szCs w:val="32"/>
          <w:lang w:val="en" w:eastAsia="zh-CN"/>
        </w:rPr>
        <w:t>9</w:t>
      </w:r>
      <w:r>
        <w:rPr>
          <w:rFonts w:hint="eastAsia" w:ascii="仿宋_GB2312" w:hAnsi="仿宋_GB2312" w:eastAsia="仿宋_GB2312" w:cs="仿宋_GB2312"/>
          <w:b/>
          <w:bCs/>
          <w:color w:val="auto"/>
          <w:sz w:val="32"/>
          <w:szCs w:val="32"/>
          <w:lang w:val="en-US" w:eastAsia="zh-CN"/>
        </w:rPr>
        <w:t>.连翘特色经济创新链（黄龙县技术需求）</w:t>
      </w:r>
      <w:bookmarkEnd w:id="222"/>
      <w:bookmarkEnd w:id="223"/>
      <w:bookmarkEnd w:id="237"/>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38" w:name="_Toc330936222"/>
      <w:bookmarkStart w:id="239" w:name="_Toc1176440593"/>
      <w:bookmarkStart w:id="240" w:name="_Toc30725"/>
      <w:bookmarkStart w:id="241" w:name="_Toc20431"/>
      <w:bookmarkStart w:id="242" w:name="_Toc624304674"/>
      <w:bookmarkStart w:id="243" w:name="_Toc1186167425"/>
      <w:r>
        <w:rPr>
          <w:rFonts w:hint="eastAsia" w:ascii="仿宋_GB2312" w:hAnsi="仿宋_GB2312" w:eastAsia="仿宋_GB2312" w:cs="仿宋_GB2312"/>
          <w:b/>
          <w:bCs/>
          <w:color w:val="auto"/>
          <w:sz w:val="32"/>
          <w:szCs w:val="32"/>
          <w:lang w:val="en" w:eastAsia="zh-CN"/>
        </w:rPr>
        <w:t>9</w:t>
      </w:r>
      <w:r>
        <w:rPr>
          <w:rFonts w:hint="eastAsia" w:ascii="仿宋_GB2312" w:hAnsi="仿宋_GB2312" w:eastAsia="仿宋_GB2312" w:cs="仿宋_GB2312"/>
          <w:b/>
          <w:bCs/>
          <w:color w:val="auto"/>
          <w:sz w:val="32"/>
          <w:szCs w:val="32"/>
          <w:lang w:val="en-US" w:eastAsia="zh-CN"/>
        </w:rPr>
        <w:t>.1</w:t>
      </w:r>
      <w:bookmarkEnd w:id="238"/>
      <w:bookmarkEnd w:id="239"/>
      <w:bookmarkEnd w:id="240"/>
      <w:r>
        <w:rPr>
          <w:rFonts w:hint="eastAsia" w:ascii="仿宋_GB2312" w:hAnsi="仿宋_GB2312" w:eastAsia="仿宋_GB2312" w:cs="仿宋_GB2312"/>
          <w:b/>
          <w:bCs/>
          <w:color w:val="auto"/>
          <w:sz w:val="32"/>
          <w:szCs w:val="32"/>
          <w:lang w:val="en-US" w:eastAsia="zh-CN"/>
        </w:rPr>
        <w:t>连翘种质资源本地化选育与高效栽培技术研究</w:t>
      </w:r>
      <w:bookmarkEnd w:id="241"/>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针对黄龙县土壤特性及气候条件，开发分子标记辅助育种技术，结合传统杂交与系统选育方法，培育高产、高抗性连翘新品种，形成本地化育种技术体系。研究连翘种植的土壤改良、水肥精准管理、病虫害绿色防控及修剪技术，结合黄龙县预制菜产业基础，探索连翘深加工路径，提升附加值，推动“种植—加工—销售”全链协同发展。</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完成黄龙县连翘种质资源调查，建立包含30份本地资源的种质资源圃，形成资源评价报告；筛选出2个适应本地环境的高产、高抗性连翘优良株系，提交1项育种技术优化方案；建成30亩连翘标准化种植示范基地，单位面积产量提升10%，开展5期农户技术培训，覆盖50人次，带动5户以上农户采用标准化种植技术；申报1项连翘种植或加工相关实用新型专利，形成1套可复制的技术应用方案。</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val="0"/>
          <w:bCs w:val="0"/>
          <w:color w:val="auto"/>
          <w:sz w:val="32"/>
          <w:szCs w:val="32"/>
          <w:lang w:val="en-US" w:eastAsia="zh-CN"/>
        </w:rPr>
      </w:pPr>
      <w:bookmarkStart w:id="244" w:name="_Toc1381817118"/>
      <w:bookmarkStart w:id="245" w:name="_Toc1396172312"/>
      <w:bookmarkStart w:id="246" w:name="_Toc14218"/>
      <w:bookmarkStart w:id="247" w:name="_Toc16402"/>
      <w:r>
        <w:rPr>
          <w:rFonts w:hint="eastAsia" w:ascii="仿宋_GB2312" w:hAnsi="仿宋_GB2312" w:eastAsia="仿宋_GB2312" w:cs="仿宋_GB2312"/>
          <w:b/>
          <w:bCs/>
          <w:color w:val="auto"/>
          <w:sz w:val="32"/>
          <w:szCs w:val="32"/>
          <w:lang w:val="en" w:eastAsia="zh-CN"/>
        </w:rPr>
        <w:t>9</w:t>
      </w:r>
      <w:r>
        <w:rPr>
          <w:rFonts w:hint="eastAsia" w:ascii="仿宋_GB2312" w:hAnsi="仿宋_GB2312" w:eastAsia="仿宋_GB2312" w:cs="仿宋_GB2312"/>
          <w:b/>
          <w:bCs/>
          <w:color w:val="auto"/>
          <w:sz w:val="32"/>
          <w:szCs w:val="32"/>
          <w:lang w:val="en-US" w:eastAsia="zh-CN"/>
        </w:rPr>
        <w:t>.2</w:t>
      </w:r>
      <w:bookmarkEnd w:id="244"/>
      <w:bookmarkEnd w:id="245"/>
      <w:bookmarkEnd w:id="246"/>
      <w:r>
        <w:rPr>
          <w:rFonts w:hint="eastAsia" w:ascii="仿宋_GB2312" w:hAnsi="仿宋_GB2312" w:eastAsia="仿宋_GB2312" w:cs="仿宋_GB2312"/>
          <w:b/>
          <w:bCs/>
          <w:color w:val="auto"/>
          <w:sz w:val="32"/>
          <w:szCs w:val="32"/>
          <w:lang w:val="en-US" w:eastAsia="zh-CN"/>
        </w:rPr>
        <w:t>连翘茶加工工艺优化与功能性成分提取技术</w:t>
      </w:r>
      <w:bookmarkEnd w:id="247"/>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 xml:space="preserve">针对传统加工中存在的效率低、品质不稳定等问题，研究不同杀青、揉捻、干燥工艺对连翘茶感官品质及有效成分保留率的影响，结合响应曲面法优化工艺参数（温度、时间、湿度），形成标准化生产流程，以连翘苷、连翘酯苷等核心成分为目标，对比超声辅助提取、低温逆流萃取等技术的提取效率及成本，筛选经济型提取方案，并建立成分含量检测方法。探索连翘叶、茶渣等废弃物的资源化利用路径，开发连翘叶袋泡茶、功能性食品添加剂等衍生产品。 </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形成1套连翘茶加工工艺优化方案，实现生产效率提升15%以上，产品合格率达85%；开发1种提取技术，连翘苷提取率≥4.5mg/g，综合成本降低10%；完成2款连翘茶衍生产品试制，并完成小批量市场测试；制定企业技术标准1项；申报1项实用新型专利或外观设计专利；与县域内2家合作社或农户建立原料稳定供应合作，推动连翘种植面积新增50亩。</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48" w:name="_Toc1836273852"/>
      <w:bookmarkStart w:id="249" w:name="_Toc16351"/>
      <w:bookmarkStart w:id="250" w:name="_Toc400141420"/>
      <w:bookmarkStart w:id="251" w:name="_Toc7734"/>
      <w:r>
        <w:rPr>
          <w:rFonts w:hint="eastAsia" w:ascii="仿宋_GB2312" w:hAnsi="仿宋_GB2312" w:eastAsia="仿宋_GB2312" w:cs="仿宋_GB2312"/>
          <w:b/>
          <w:bCs/>
          <w:color w:val="auto"/>
          <w:sz w:val="32"/>
          <w:szCs w:val="32"/>
          <w:lang w:val="en" w:eastAsia="zh-CN"/>
        </w:rPr>
        <w:t>9</w:t>
      </w:r>
      <w:r>
        <w:rPr>
          <w:rFonts w:hint="eastAsia" w:ascii="仿宋_GB2312" w:hAnsi="仿宋_GB2312" w:eastAsia="仿宋_GB2312" w:cs="仿宋_GB2312"/>
          <w:b/>
          <w:bCs/>
          <w:color w:val="auto"/>
          <w:sz w:val="32"/>
          <w:szCs w:val="32"/>
          <w:lang w:val="en-US" w:eastAsia="zh-CN"/>
        </w:rPr>
        <w:t>.3</w:t>
      </w:r>
      <w:bookmarkEnd w:id="248"/>
      <w:bookmarkEnd w:id="249"/>
      <w:bookmarkEnd w:id="250"/>
      <w:r>
        <w:rPr>
          <w:rFonts w:hint="eastAsia" w:ascii="仿宋_GB2312" w:hAnsi="仿宋_GB2312" w:eastAsia="仿宋_GB2312" w:cs="仿宋_GB2312"/>
          <w:b/>
          <w:bCs/>
          <w:color w:val="auto"/>
          <w:sz w:val="32"/>
          <w:szCs w:val="32"/>
          <w:lang w:val="en-US" w:eastAsia="zh-CN"/>
        </w:rPr>
        <w:t>连翘茶电商销售与溯源平台构建</w:t>
      </w:r>
      <w:bookmarkEnd w:id="251"/>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基于小微企业经营特点，搭建轻量化电商平台，整合抖音、拼多多等第三方渠道，结合本地市场消费行为分析、产品标准化包装设计、直播带货流程优化等设计符合县域特色的线上营销策略，从而推动连翘茶从传统批发向品牌化零售转型。针对连翘茶从种植到销售的全程质量管控需求，开发基于区块链技术的溯源平台，实现种植环境监测、加工环节追溯、物流信息透明化。通过物联网设备采集数据，建立连翘茶“一物一码”溯源体系，提升消费者信任度。</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完成连翘茶专属电商平台（含移动端）开发并上线运营，初始注册用户数达到500人，半年之内，新增注册用户涨幅不低于20%；制定企业技术标准1项；申报1项实用新型专利或外观设计专利；实现60%以上连翘茶产品溯源信息可查询，覆盖种植、加工、物流全环节，溯源数据准确率≥85%；开展电商运营、溯源技术应用等培训5场次，培训农户及企业员工100人次，形成可复制推广的操作手册1套。</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52" w:name="_Toc361815764"/>
      <w:bookmarkStart w:id="253" w:name="_Toc9063"/>
      <w:bookmarkStart w:id="254" w:name="_Toc1003692684"/>
      <w:bookmarkStart w:id="255" w:name="_Toc10676"/>
      <w:r>
        <w:rPr>
          <w:rFonts w:hint="eastAsia" w:ascii="仿宋_GB2312" w:hAnsi="仿宋_GB2312" w:eastAsia="仿宋_GB2312" w:cs="仿宋_GB2312"/>
          <w:b/>
          <w:bCs/>
          <w:color w:val="auto"/>
          <w:sz w:val="32"/>
          <w:szCs w:val="32"/>
          <w:lang w:val="en" w:eastAsia="zh-CN"/>
        </w:rPr>
        <w:t>9</w:t>
      </w:r>
      <w:r>
        <w:rPr>
          <w:rFonts w:hint="eastAsia" w:ascii="仿宋_GB2312" w:hAnsi="仿宋_GB2312" w:eastAsia="仿宋_GB2312" w:cs="仿宋_GB2312"/>
          <w:b/>
          <w:bCs/>
          <w:color w:val="auto"/>
          <w:sz w:val="32"/>
          <w:szCs w:val="32"/>
          <w:lang w:val="en-US" w:eastAsia="zh-CN"/>
        </w:rPr>
        <w:t>.4</w:t>
      </w:r>
      <w:bookmarkEnd w:id="252"/>
      <w:bookmarkEnd w:id="253"/>
      <w:bookmarkEnd w:id="254"/>
      <w:r>
        <w:rPr>
          <w:rFonts w:hint="eastAsia" w:ascii="仿宋_GB2312" w:hAnsi="仿宋_GB2312" w:eastAsia="仿宋_GB2312" w:cs="仿宋_GB2312"/>
          <w:b/>
          <w:bCs/>
          <w:color w:val="auto"/>
          <w:sz w:val="32"/>
          <w:szCs w:val="32"/>
          <w:lang w:val="en-US" w:eastAsia="zh-CN"/>
        </w:rPr>
        <w:t>连翘主题文创产品开发与农旅融合模式研究应用</w:t>
      </w:r>
      <w:bookmarkEnd w:id="255"/>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以“基地+合作社+农户”组织模式为基础，开发连翘种植观光、采摘体验、研学教育等农旅项目，形成差异化品牌特色并结合“非遗+产业”模式，构建“连翘花季旅游—加工体验—康养服务”全链条业态，挖掘连翘药用、观赏及文化价值，设计符合市场需求的文创产品，连翘茶饮、手工艺品、健康衍生品等，融入黄龙生态文化元素设计季节性主题活动，整合民宿、餐饮等配套资源，打造黄龙县特色农旅IP。</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完成3款连翘主题文创产品，至少1款实现小批量生产并进入本地景区销售渠道；建成1条连翘主题农旅体验线路；制定企业级生产标准1项；申报1项实用新型专利或外观设计专利；与2家以上合作社或农户签订原料供应协议，带动50户农户增收，开展10次连翘种植与加工技术培训，覆盖100人次。</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56" w:name="_Toc1964590334"/>
      <w:bookmarkStart w:id="257" w:name="_Toc1946215917"/>
      <w:bookmarkStart w:id="258" w:name="_Toc20390"/>
      <w:bookmarkStart w:id="259" w:name="_Toc15725"/>
      <w:r>
        <w:rPr>
          <w:rFonts w:hint="eastAsia" w:ascii="仿宋_GB2312" w:hAnsi="仿宋_GB2312" w:eastAsia="仿宋_GB2312" w:cs="仿宋_GB2312"/>
          <w:b/>
          <w:bCs/>
          <w:color w:val="auto"/>
          <w:sz w:val="32"/>
          <w:szCs w:val="32"/>
          <w:lang w:val="en" w:eastAsia="zh-CN"/>
        </w:rPr>
        <w:t>9</w:t>
      </w:r>
      <w:r>
        <w:rPr>
          <w:rFonts w:hint="eastAsia" w:ascii="仿宋_GB2312" w:hAnsi="仿宋_GB2312" w:eastAsia="仿宋_GB2312" w:cs="仿宋_GB2312"/>
          <w:b/>
          <w:bCs/>
          <w:color w:val="auto"/>
          <w:sz w:val="32"/>
          <w:szCs w:val="32"/>
          <w:lang w:val="en-US" w:eastAsia="zh-CN"/>
        </w:rPr>
        <w:t>.5</w:t>
      </w:r>
      <w:bookmarkEnd w:id="256"/>
      <w:bookmarkEnd w:id="257"/>
      <w:bookmarkEnd w:id="258"/>
      <w:r>
        <w:rPr>
          <w:rFonts w:hint="eastAsia" w:ascii="仿宋_GB2312" w:hAnsi="仿宋_GB2312" w:eastAsia="仿宋_GB2312" w:cs="仿宋_GB2312"/>
          <w:b/>
          <w:bCs/>
          <w:color w:val="auto"/>
          <w:sz w:val="32"/>
          <w:szCs w:val="32"/>
          <w:lang w:val="en-US" w:eastAsia="zh-CN"/>
        </w:rPr>
        <w:t>连翘副产品深加工与康养食品开发应用技术</w:t>
      </w:r>
      <w:bookmarkEnd w:id="259"/>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针对连翘叶、果渣等副产品，开展活性成分提取工艺优化，开发低温萃取、膜分离等绿色技术；同步研究其抗氧化、抗炎等功效验证，结合黄龙县“生态产业化”战略，引入柔性化生产线适配小规模深加工需求，基于连翘副产品的药食同源特性，研发代用茶、固体饮料、功能性压片糖果等康养食品，重点解决口感改良、活性成分稳定化等关键技术问题；结合县域预制菜产业发展经验，探索连翘提取物与地方食品的融合创新。结合黄龙县旅游康养产业布局，开发伴手礼、体验式加工等业态，促进三产融合。</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完成连翘叶、果渣中2种核心活性成分的提取工艺优化，提取效率提升10%以上；开发不少于2款康养食品，并通过第三方机构功效检测；制定连翘副产品加工技术规程1套，申报企业标准1项；与1家高校或科研机构建立产学研合作机制，共同申请实用新型专利1项；建成100亩规范化种植示范基地，亩产提高10%。</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2"/>
        <w:rPr>
          <w:rFonts w:hint="eastAsia" w:ascii="仿宋_GB2312" w:hAnsi="仿宋_GB2312" w:eastAsia="仿宋_GB2312" w:cs="仿宋_GB2312"/>
          <w:b/>
          <w:bCs/>
          <w:color w:val="auto"/>
          <w:sz w:val="32"/>
          <w:szCs w:val="32"/>
          <w:lang w:val="en-US" w:eastAsia="zh-CN"/>
        </w:rPr>
      </w:pPr>
      <w:bookmarkStart w:id="260" w:name="_Toc10198"/>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 w:eastAsia="zh-CN"/>
        </w:rPr>
        <w:t>0</w:t>
      </w:r>
      <w:r>
        <w:rPr>
          <w:rFonts w:hint="eastAsia" w:ascii="仿宋_GB2312" w:hAnsi="仿宋_GB2312" w:eastAsia="仿宋_GB2312" w:cs="仿宋_GB2312"/>
          <w:b/>
          <w:bCs/>
          <w:color w:val="auto"/>
          <w:sz w:val="32"/>
          <w:szCs w:val="32"/>
          <w:lang w:val="en-US" w:eastAsia="zh-CN"/>
        </w:rPr>
        <w:t>.苹果产业优质高效生产特色经济创新链（宜川县技术需求）</w:t>
      </w:r>
      <w:bookmarkEnd w:id="242"/>
      <w:bookmarkEnd w:id="243"/>
      <w:bookmarkEnd w:id="260"/>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61" w:name="_Toc1810648024"/>
      <w:bookmarkStart w:id="262" w:name="_Toc23094"/>
      <w:bookmarkStart w:id="263" w:name="_Toc507460353"/>
      <w:bookmarkStart w:id="264" w:name="_Toc24401"/>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 w:eastAsia="zh-CN"/>
        </w:rPr>
        <w:t>0</w:t>
      </w:r>
      <w:r>
        <w:rPr>
          <w:rFonts w:hint="eastAsia" w:ascii="仿宋_GB2312" w:hAnsi="仿宋_GB2312" w:eastAsia="仿宋_GB2312" w:cs="仿宋_GB2312"/>
          <w:b/>
          <w:bCs/>
          <w:color w:val="auto"/>
          <w:sz w:val="32"/>
          <w:szCs w:val="32"/>
          <w:lang w:val="en-US" w:eastAsia="zh-CN"/>
        </w:rPr>
        <w:t>.1</w:t>
      </w:r>
      <w:bookmarkEnd w:id="261"/>
      <w:bookmarkEnd w:id="262"/>
      <w:bookmarkEnd w:id="263"/>
      <w:r>
        <w:rPr>
          <w:rFonts w:hint="eastAsia" w:ascii="仿宋_GB2312" w:hAnsi="仿宋_GB2312" w:eastAsia="仿宋_GB2312" w:cs="仿宋_GB2312"/>
          <w:b/>
          <w:bCs/>
          <w:color w:val="auto"/>
          <w:sz w:val="32"/>
          <w:szCs w:val="32"/>
          <w:lang w:val="en-US" w:eastAsia="zh-CN"/>
        </w:rPr>
        <w:t>宜川苹果绿色富硒生产关键技术研发及应用</w:t>
      </w:r>
      <w:bookmarkEnd w:id="264"/>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开展绿色富硒苹果生产关键技术的探索，进行富硒有机肥料的研发、实验、施用，通过“有机质+硒元素+微生物”协同作用，针对果园土壤状况与肥料施用技术实施富硒改良技术研究；研究苹果绿色防控技术，减少农药化肥使用，实现提质增产；研究硒元素的吸收与转运机制，优化富硒生产技术，评估苹果富硒生产对果实品质、质量安全及环境保护的影响；分析绿色富硒苹果的市场前景和经济效益，进一步增强果实营养价值，提升产业竞争力。</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研发具有自主品牌的富硒有机肥料1种，申请专利1项，建设富硒绿色有机苹果示范种植基地100亩，建立宜川苹果绿色富硒生产关键技术指南1份。</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65" w:name="_Toc22200"/>
      <w:bookmarkStart w:id="266" w:name="_Toc1187552420"/>
      <w:bookmarkStart w:id="267" w:name="_Toc1385725095"/>
      <w:bookmarkStart w:id="268" w:name="_Toc24171"/>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 w:eastAsia="zh-CN"/>
        </w:rPr>
        <w:t>0</w:t>
      </w:r>
      <w:r>
        <w:rPr>
          <w:rFonts w:hint="eastAsia" w:ascii="仿宋_GB2312" w:hAnsi="仿宋_GB2312" w:eastAsia="仿宋_GB2312" w:cs="仿宋_GB2312"/>
          <w:b/>
          <w:bCs/>
          <w:color w:val="auto"/>
          <w:sz w:val="32"/>
          <w:szCs w:val="32"/>
          <w:lang w:val="en-US" w:eastAsia="zh-CN"/>
        </w:rPr>
        <w:t>.2</w:t>
      </w:r>
      <w:bookmarkEnd w:id="265"/>
      <w:bookmarkEnd w:id="266"/>
      <w:bookmarkEnd w:id="267"/>
      <w:r>
        <w:rPr>
          <w:rFonts w:hint="eastAsia" w:ascii="仿宋_GB2312" w:hAnsi="仿宋_GB2312" w:eastAsia="仿宋_GB2312" w:cs="仿宋_GB2312"/>
          <w:b/>
          <w:bCs/>
          <w:color w:val="auto"/>
          <w:sz w:val="32"/>
          <w:szCs w:val="32"/>
          <w:lang w:val="en-US" w:eastAsia="zh-CN"/>
        </w:rPr>
        <w:t>苹果免套袋种植大范围食心虫灾情防治研究及推广</w:t>
      </w:r>
      <w:bookmarkEnd w:id="268"/>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针对宜川县气候与土壤条件，筛选抗病性强、果实品质稳定的免套袋苹果品种（如阿森、烟富、福不瑞斯等），研究其生长表现、食心等虫害抗性及果实理化指标，建立适应性评价体系;农业防控上，优选抗病品种，保证苗木质量，打造通透树冠；物理防控利用灯光诱杀趋光性害虫，枝干涂白预防枝干害虫与日灼等；生物防控采用植物源农药、激素诱剂等，减少化学农药使用。集成农业防控（抗病品种、通透树冠）、物理防控（灯光诱杀、枝干涂白）、生物防控（植物源农药、天敌昆虫）等技术，建立免套袋苹果食心虫害全程绿色防控体系。</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筛选出适宜免套袋栽培的苹果品种2-3个，形成适应性评价报告1份；示范园优质果率达80%以上，亩产量较传统套袋技术提高10%。化学农药使用量减少50%，病虫害发生率控制在5%以下；形成绿色防控技术规程1套；培训果农1000人次；申请专利1项；制定地方标准1份。</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69" w:name="_Toc23727"/>
      <w:bookmarkStart w:id="270" w:name="_Toc409861902"/>
      <w:bookmarkStart w:id="271" w:name="_Toc971589144"/>
      <w:bookmarkStart w:id="272" w:name="_Toc4971"/>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 w:eastAsia="zh-CN"/>
        </w:rPr>
        <w:t>0</w:t>
      </w:r>
      <w:r>
        <w:rPr>
          <w:rFonts w:hint="eastAsia" w:ascii="仿宋_GB2312" w:hAnsi="仿宋_GB2312" w:eastAsia="仿宋_GB2312" w:cs="仿宋_GB2312"/>
          <w:b/>
          <w:bCs/>
          <w:color w:val="auto"/>
          <w:sz w:val="32"/>
          <w:szCs w:val="32"/>
          <w:lang w:val="en-US" w:eastAsia="zh-CN"/>
        </w:rPr>
        <w:t>.</w:t>
      </w:r>
      <w:bookmarkEnd w:id="269"/>
      <w:bookmarkEnd w:id="270"/>
      <w:bookmarkEnd w:id="271"/>
      <w:r>
        <w:rPr>
          <w:rFonts w:hint="eastAsia" w:ascii="仿宋_GB2312" w:hAnsi="仿宋_GB2312" w:eastAsia="仿宋_GB2312" w:cs="仿宋_GB2312"/>
          <w:b/>
          <w:bCs/>
          <w:color w:val="auto"/>
          <w:sz w:val="32"/>
          <w:szCs w:val="32"/>
          <w:lang w:val="en" w:eastAsia="zh-CN"/>
        </w:rPr>
        <w:t>3</w:t>
      </w:r>
      <w:r>
        <w:rPr>
          <w:rFonts w:hint="eastAsia" w:ascii="仿宋_GB2312" w:hAnsi="仿宋_GB2312" w:eastAsia="仿宋_GB2312" w:cs="仿宋_GB2312"/>
          <w:b/>
          <w:bCs/>
          <w:color w:val="auto"/>
          <w:sz w:val="32"/>
          <w:szCs w:val="32"/>
          <w:lang w:val="en-US" w:eastAsia="zh-CN"/>
        </w:rPr>
        <w:t>宜川苹果醋古法酿造工艺研发升级与产品创新</w:t>
      </w:r>
      <w:bookmarkEnd w:id="272"/>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针对传统非遗工艺苹果醋加工、新产品开发及传统工艺流程保留升级的关键技术研究及应用。对采摘、精选、清洗、杀菌、除胶、晾晒、打浆、发酵、除氧、杀菌、送检、罐装等工艺流程的绿色防控，矿物质保留、发酵等工艺问题，研制用于苹果醋产品的提升和营养价值的利用，传统工艺传承创新，解决产品发酵过程中数据收集、添加剂的防腐剂的减免、工艺优化等难题，实现生产过程的品质保证管控。</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开发用于传统苹果醋新产品加工传统设备陶瓷大缸，并形成规模化。苹果拌餐醋新产品总酸度≥2.5g/100m，以鲜榨果汁，液态发酵，纯苹果汁，不加水，不加糖，不加盐。相继开发苹果黑醋，苹果香醋，苹果海鲜醋，姜黄苹果醋总酸度≥3.5g/100mL。获取相关专利1项；建立技术研究报告1份；发表相关论文1篇。</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73" w:name="_Toc1442065819"/>
      <w:bookmarkStart w:id="274" w:name="_Toc7458"/>
      <w:bookmarkStart w:id="275" w:name="_Toc899184680"/>
      <w:bookmarkStart w:id="276" w:name="_Toc13493"/>
      <w:bookmarkStart w:id="277" w:name="OLE_LINK1"/>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 w:eastAsia="zh-CN"/>
        </w:rPr>
        <w:t>0</w:t>
      </w:r>
      <w:r>
        <w:rPr>
          <w:rFonts w:hint="eastAsia" w:ascii="仿宋_GB2312" w:hAnsi="仿宋_GB2312" w:eastAsia="仿宋_GB2312" w:cs="仿宋_GB2312"/>
          <w:b/>
          <w:bCs/>
          <w:color w:val="auto"/>
          <w:sz w:val="32"/>
          <w:szCs w:val="32"/>
          <w:lang w:val="en-US" w:eastAsia="zh-CN"/>
        </w:rPr>
        <w:t>.</w:t>
      </w:r>
      <w:bookmarkEnd w:id="273"/>
      <w:bookmarkEnd w:id="274"/>
      <w:bookmarkEnd w:id="275"/>
      <w:r>
        <w:rPr>
          <w:rFonts w:hint="eastAsia" w:ascii="仿宋_GB2312" w:hAnsi="仿宋_GB2312" w:eastAsia="仿宋_GB2312" w:cs="仿宋_GB2312"/>
          <w:b/>
          <w:bCs/>
          <w:color w:val="auto"/>
          <w:sz w:val="32"/>
          <w:szCs w:val="32"/>
          <w:lang w:val="en" w:eastAsia="zh-CN"/>
        </w:rPr>
        <w:t>4</w:t>
      </w:r>
      <w:r>
        <w:rPr>
          <w:rFonts w:hint="eastAsia" w:ascii="仿宋_GB2312" w:hAnsi="仿宋_GB2312" w:eastAsia="仿宋_GB2312" w:cs="仿宋_GB2312"/>
          <w:b/>
          <w:bCs/>
          <w:color w:val="auto"/>
          <w:sz w:val="32"/>
          <w:szCs w:val="32"/>
          <w:lang w:val="en-US" w:eastAsia="zh-CN"/>
        </w:rPr>
        <w:t>苹果高值化生物发酵技术与产业化研究</w:t>
      </w:r>
      <w:bookmarkEnd w:id="276"/>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 xml:space="preserve">系统解析宜川苹果中功能性成分的种类、含量及生物活性；研发绿色、高效的提取技术，提升关键功能性成分的提取率与纯度；探索功能性成分在抗氧化、抗炎、调节肠道健康、控制血糖等方面的作用机制。研究利用生物发酵技术开发苹果基功能性食品和健康产品，开发低糖、高纤维的苹果健康零食；功能性发酵饮品；苹果基特殊膳食产品。优化加工工艺，解决加工过程中风味损失、营养成分降解等技术难题，提升产品品质和货架期。  </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开发3-5种基于苹果的创新型功能性食品，开发相关生产线1-2条，至少1种食品实现产业化生产，年产值≥500万元，申请专利3项。</w:t>
      </w:r>
    </w:p>
    <w:bookmarkEnd w:id="277"/>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2"/>
        <w:rPr>
          <w:rFonts w:hint="eastAsia" w:ascii="仿宋_GB2312" w:hAnsi="仿宋_GB2312" w:eastAsia="仿宋_GB2312" w:cs="仿宋_GB2312"/>
          <w:b/>
          <w:bCs/>
          <w:color w:val="auto"/>
          <w:sz w:val="32"/>
          <w:szCs w:val="32"/>
          <w:lang w:val="en-US" w:eastAsia="zh-CN"/>
        </w:rPr>
      </w:pPr>
      <w:bookmarkStart w:id="278" w:name="_Toc19043"/>
      <w:bookmarkStart w:id="279" w:name="_Toc2011252952"/>
      <w:bookmarkStart w:id="280" w:name="_Toc1304859775"/>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 w:eastAsia="zh-CN"/>
        </w:rPr>
        <w:t>1</w:t>
      </w:r>
      <w:r>
        <w:rPr>
          <w:rFonts w:hint="eastAsia" w:ascii="仿宋_GB2312" w:hAnsi="仿宋_GB2312" w:eastAsia="仿宋_GB2312" w:cs="仿宋_GB2312"/>
          <w:b/>
          <w:bCs/>
          <w:color w:val="auto"/>
          <w:sz w:val="32"/>
          <w:szCs w:val="32"/>
          <w:lang w:val="en-US" w:eastAsia="zh-CN"/>
        </w:rPr>
        <w:t>.枣芽茶特色经济创新产业链（延川县技术需求）</w:t>
      </w:r>
      <w:bookmarkEnd w:id="278"/>
      <w:bookmarkEnd w:id="279"/>
      <w:bookmarkEnd w:id="280"/>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81" w:name="_Toc615172789"/>
      <w:bookmarkStart w:id="282" w:name="_Toc1217691263"/>
      <w:bookmarkStart w:id="283" w:name="_Toc11621"/>
      <w:bookmarkStart w:id="284" w:name="_Toc669656747"/>
      <w:bookmarkStart w:id="285" w:name="_Toc912895493"/>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 w:eastAsia="zh-CN"/>
        </w:rPr>
        <w:t>1</w:t>
      </w:r>
      <w:r>
        <w:rPr>
          <w:rFonts w:hint="eastAsia" w:ascii="仿宋_GB2312" w:hAnsi="仿宋_GB2312" w:eastAsia="仿宋_GB2312" w:cs="仿宋_GB2312"/>
          <w:b/>
          <w:bCs/>
          <w:color w:val="auto"/>
          <w:sz w:val="32"/>
          <w:szCs w:val="32"/>
          <w:lang w:val="en-US" w:eastAsia="zh-CN"/>
        </w:rPr>
        <w:t>.1</w:t>
      </w:r>
      <w:bookmarkEnd w:id="281"/>
      <w:bookmarkEnd w:id="282"/>
      <w:r>
        <w:rPr>
          <w:rFonts w:hint="eastAsia" w:ascii="仿宋_GB2312" w:hAnsi="仿宋_GB2312" w:eastAsia="仿宋_GB2312" w:cs="仿宋_GB2312"/>
          <w:b/>
          <w:bCs/>
          <w:color w:val="auto"/>
          <w:sz w:val="32"/>
          <w:szCs w:val="32"/>
          <w:lang w:val="en-US" w:eastAsia="zh-CN"/>
        </w:rPr>
        <w:t>枣芽茶优质品种选育与种植技术研究</w:t>
      </w:r>
      <w:bookmarkEnd w:id="283"/>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针对延川县域气候及土壤条件，筛选具有高茶多酚含量、抗逆性强、发芽周期稳定的红枣品种，建立本地化种质资源库，通过杂交育种与分子标记辅助技术培育2个适宜枣芽茶加工的专用品种。研究枣树矮化密植、有机肥替代化肥、节水灌溉等绿色种植模式，制定《延川枣芽茶原料标准化种植技术规程》，解决传统枣树种植中芽叶品质不均、农残控制难等问题。</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筛选或培育2个枣芽茶专用品种，发芽期较传统品种缩短7天，茶多酚含量≥8%；制定《延川枣芽茶标准化种植技术规程》1套；建成30亩以上标准化种植示范基地，开展技术培训3期，覆盖农户100人次，培训满意度≥90%，技术采纳率≥70%；申报1项枣芽茶种植或加工相关实用新型专利，形成1套可复制的技术应用方案。</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86" w:name="_Toc264166809"/>
      <w:bookmarkStart w:id="287" w:name="_Toc1940886681"/>
      <w:bookmarkStart w:id="288" w:name="_Toc9775"/>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 w:eastAsia="zh-CN"/>
        </w:rPr>
        <w:t>1</w:t>
      </w:r>
      <w:r>
        <w:rPr>
          <w:rFonts w:hint="eastAsia" w:ascii="仿宋_GB2312" w:hAnsi="仿宋_GB2312" w:eastAsia="仿宋_GB2312" w:cs="仿宋_GB2312"/>
          <w:b/>
          <w:bCs/>
          <w:color w:val="auto"/>
          <w:sz w:val="32"/>
          <w:szCs w:val="32"/>
          <w:lang w:val="en-US" w:eastAsia="zh-CN"/>
        </w:rPr>
        <w:t>.2</w:t>
      </w:r>
      <w:bookmarkEnd w:id="286"/>
      <w:bookmarkEnd w:id="287"/>
      <w:r>
        <w:rPr>
          <w:rFonts w:hint="eastAsia" w:ascii="仿宋_GB2312" w:hAnsi="仿宋_GB2312" w:eastAsia="仿宋_GB2312" w:cs="仿宋_GB2312"/>
          <w:b/>
          <w:bCs/>
          <w:color w:val="auto"/>
          <w:sz w:val="32"/>
          <w:szCs w:val="32"/>
          <w:lang w:val="en-US" w:eastAsia="zh-CN"/>
        </w:rPr>
        <w:t>枣芽茶精深加工与副产品综合利用研究</w:t>
      </w:r>
      <w:bookmarkEnd w:id="288"/>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针对枣芽茶的杀青、揉捻、干燥等关键工艺环节，通过数控设备升级与参数调控，提升产品品质稳定性，保留枣芽茶天然活性成分。结合延安市推动传统产业改造升级的部署，对枣叶、枣核等加工废弃物进行综合利用，研究提取枣叶多糖、膳食纤维等成分的工艺，开发功能性食品添加剂或动物饲料原料。结合县域农产品加工产业链延伸政策，探索枣核活性炭制备技术，提升资源利用效率。</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完成枣芽茶加工关键工艺改进2项，产品合格率提高至85%以上；实现枣叶、枣核等废弃物综合利用技术突破，开发1种以上副产品；引进或改造数控设备1台，单位能耗降低10%；完成枣芽茶品牌商标注册1项，年销售额增长10%；制定企业技术标准1项；申报1项实用新型专利或外观设计专利。</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89" w:name="_Toc1665181019"/>
      <w:bookmarkStart w:id="290" w:name="_Toc1950566185"/>
      <w:bookmarkStart w:id="291" w:name="_Toc27792"/>
      <w:bookmarkStart w:id="292" w:name="OLE_LINK2"/>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 w:eastAsia="zh-CN"/>
        </w:rPr>
        <w:t>1</w:t>
      </w:r>
      <w:r>
        <w:rPr>
          <w:rFonts w:hint="eastAsia" w:ascii="仿宋_GB2312" w:hAnsi="仿宋_GB2312" w:eastAsia="仿宋_GB2312" w:cs="仿宋_GB2312"/>
          <w:b/>
          <w:bCs/>
          <w:color w:val="auto"/>
          <w:sz w:val="32"/>
          <w:szCs w:val="32"/>
          <w:lang w:val="en-US" w:eastAsia="zh-CN"/>
        </w:rPr>
        <w:t>.3</w:t>
      </w:r>
      <w:bookmarkEnd w:id="289"/>
      <w:bookmarkEnd w:id="290"/>
      <w:r>
        <w:rPr>
          <w:rFonts w:hint="eastAsia" w:ascii="仿宋_GB2312" w:hAnsi="仿宋_GB2312" w:eastAsia="仿宋_GB2312" w:cs="仿宋_GB2312"/>
          <w:b/>
          <w:bCs/>
          <w:color w:val="auto"/>
          <w:sz w:val="32"/>
          <w:szCs w:val="32"/>
          <w:lang w:val="en-US" w:eastAsia="zh-CN"/>
        </w:rPr>
        <w:t>枣芽茶文化特色挖掘与品牌打造</w:t>
      </w:r>
      <w:bookmarkEnd w:id="291"/>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系统梳理延川枣芽茶的历史渊源、传统工艺及民俗故事，形成枣芽茶文化资源库。结合延川县“红色文旅产业链”开发经验探索枣芽茶与黄河文化、红枣产业的融合路径，制定“延川枣芽茶”区域公共品牌标识、包装设计及宣传语，结合电商平台和文旅场景进行多渠道推广。策划“枣芽茶文化节”“茶园观光—非遗体验—茶品消费”一体化文旅项目，推动产业链向服务业延伸。联动乾坤湾镇红枣产业示范基地打造“枣芽茶+红色旅游”特色线路，提炼“枣林生态+非遗技艺”的文化IP，为品牌注入地域特色内涵。</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完成枣芽茶核心产品2款研发及标准化生产流程制定，取得1项工艺改进专利或企业标准备案；形成《延川枣芽茶文化研究报告》1份及文化IP设计方案1份；完成“延川枣芽茶”区域公共品牌标识设计，开展线上营销活动≥5场，线下文旅场景覆盖≥2个景区；建立1个枣芽茶文旅体验项目，带动周边农户参与≥50户；申报1项实用新型专利或外观设计专利。</w:t>
      </w:r>
    </w:p>
    <w:bookmarkEnd w:id="292"/>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outlineLvl w:val="3"/>
        <w:rPr>
          <w:rFonts w:hint="eastAsia" w:ascii="仿宋_GB2312" w:hAnsi="仿宋_GB2312" w:eastAsia="仿宋_GB2312" w:cs="仿宋_GB2312"/>
          <w:b/>
          <w:bCs/>
          <w:color w:val="auto"/>
          <w:sz w:val="32"/>
          <w:szCs w:val="32"/>
          <w:lang w:val="en-US" w:eastAsia="zh-CN"/>
        </w:rPr>
      </w:pPr>
      <w:bookmarkStart w:id="293" w:name="_Toc1180"/>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 w:eastAsia="zh-CN"/>
        </w:rPr>
        <w:t>1</w:t>
      </w:r>
      <w:r>
        <w:rPr>
          <w:rFonts w:hint="eastAsia" w:ascii="仿宋_GB2312" w:hAnsi="仿宋_GB2312" w:eastAsia="仿宋_GB2312" w:cs="仿宋_GB2312"/>
          <w:b/>
          <w:bCs/>
          <w:color w:val="auto"/>
          <w:sz w:val="32"/>
          <w:szCs w:val="32"/>
          <w:lang w:val="en-US" w:eastAsia="zh-CN"/>
        </w:rPr>
        <w:t>.4枣芽茶产业多业态融合发展模式探索与实践</w:t>
      </w:r>
      <w:bookmarkEnd w:id="293"/>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探索枣芽茶产业与文旅、康养、食品加工等领域的融合模式。结合乾坤湾国家5A级景区资源，开发茶旅融合体验项目，并联动本地餐饮、文创产业开发枣芽茶衍生品，诸如茶点、伴手礼，形成“农业+文旅+加工”的产业生态。依托延川“中国红枣之乡”品牌基础，制定枣芽茶区域公共品牌培育方案，结合电商平台及县域文旅活动，扩大市场渗透率，推动产品进入全国名特优新农产品名录。</w:t>
      </w:r>
    </w:p>
    <w:p>
      <w:pPr>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完成1款枣芽茶主题文创产品；完成区域公共品牌注册，产品进入省级特色农产品名录，线上平台年销售额突破50万元；在乾坤湾景区内开设枣芽茶文化体验中心1处，设计茶旅融合主题路线1条；制定企业标准1项；申报1项实用新型专利或外观设计专利。</w:t>
      </w:r>
    </w:p>
    <w:p>
      <w:pPr>
        <w:pStyle w:val="3"/>
        <w:keepNext w:val="0"/>
        <w:keepLines w:val="0"/>
        <w:pageBreakBefore w:val="0"/>
        <w:widowControl w:val="0"/>
        <w:kinsoku/>
        <w:wordWrap/>
        <w:overflowPunct/>
        <w:topLinePunct w:val="0"/>
        <w:autoSpaceDE/>
        <w:autoSpaceDN/>
        <w:bidi w:val="0"/>
        <w:spacing w:after="0" w:line="560" w:lineRule="exact"/>
        <w:ind w:left="0" w:leftChars="0" w:firstLine="321" w:firstLineChars="100"/>
        <w:jc w:val="both"/>
        <w:textAlignment w:val="auto"/>
        <w:rPr>
          <w:rFonts w:hint="eastAsia" w:ascii="CESI楷体-GB2312" w:hAnsi="CESI楷体-GB2312" w:eastAsia="CESI楷体-GB2312" w:cs="CESI楷体-GB2312"/>
          <w:b/>
          <w:bCs w:val="0"/>
          <w:color w:val="auto"/>
          <w:kern w:val="2"/>
          <w:sz w:val="32"/>
          <w:szCs w:val="32"/>
          <w:lang w:val="en-US" w:eastAsia="zh-CN"/>
        </w:rPr>
      </w:pPr>
      <w:bookmarkStart w:id="294" w:name="_Toc17054"/>
      <w:r>
        <w:rPr>
          <w:rFonts w:hint="eastAsia" w:ascii="CESI楷体-GB2312" w:hAnsi="CESI楷体-GB2312" w:eastAsia="CESI楷体-GB2312" w:cs="CESI楷体-GB2312"/>
          <w:b/>
          <w:bCs w:val="0"/>
          <w:color w:val="auto"/>
          <w:kern w:val="2"/>
          <w:sz w:val="32"/>
          <w:szCs w:val="32"/>
          <w:lang w:val="en-US" w:eastAsia="zh-CN"/>
        </w:rPr>
        <w:t>（二）申报条件</w:t>
      </w:r>
      <w:bookmarkEnd w:id="284"/>
      <w:bookmarkEnd w:id="285"/>
      <w:bookmarkEnd w:id="294"/>
    </w:p>
    <w:p>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每条特色经济创新链仅限提出重大技术需求所在区域内的企事业单位、高等院校、科研院所申报（不包括农民专业合作社和家庭农场）。市内其他单位申报必须联合重大技术需求所在区域内的单位联合申报。联合申报的项目，应在申报材料中明确各自承担的工作和职责，并附合作协议或合同。</w:t>
      </w:r>
    </w:p>
    <w:p>
      <w:pPr>
        <w:pStyle w:val="3"/>
        <w:keepNext w:val="0"/>
        <w:keepLines w:val="0"/>
        <w:pageBreakBefore w:val="0"/>
        <w:widowControl w:val="0"/>
        <w:kinsoku/>
        <w:wordWrap/>
        <w:overflowPunct/>
        <w:topLinePunct w:val="0"/>
        <w:autoSpaceDE/>
        <w:autoSpaceDN/>
        <w:bidi w:val="0"/>
        <w:spacing w:after="0" w:line="560" w:lineRule="exact"/>
        <w:ind w:left="0" w:leftChars="0" w:firstLine="321" w:firstLineChars="100"/>
        <w:jc w:val="both"/>
        <w:textAlignment w:val="auto"/>
        <w:rPr>
          <w:rFonts w:hint="default" w:ascii="CESI楷体-GB2312" w:hAnsi="CESI楷体-GB2312" w:eastAsia="CESI楷体-GB2312" w:cs="CESI楷体-GB2312"/>
          <w:b/>
          <w:bCs w:val="0"/>
          <w:color w:val="auto"/>
          <w:kern w:val="2"/>
          <w:sz w:val="32"/>
          <w:szCs w:val="32"/>
          <w:lang w:val="en-US" w:eastAsia="zh-CN"/>
        </w:rPr>
      </w:pPr>
      <w:bookmarkStart w:id="295" w:name="_Toc1490181175"/>
      <w:bookmarkStart w:id="296" w:name="_Toc843795353"/>
      <w:bookmarkStart w:id="297" w:name="_Toc24344"/>
      <w:r>
        <w:rPr>
          <w:rFonts w:hint="eastAsia" w:ascii="CESI楷体-GB2312" w:hAnsi="CESI楷体-GB2312" w:eastAsia="CESI楷体-GB2312" w:cs="CESI楷体-GB2312"/>
          <w:b/>
          <w:bCs w:val="0"/>
          <w:color w:val="auto"/>
          <w:kern w:val="2"/>
          <w:sz w:val="32"/>
          <w:szCs w:val="32"/>
        </w:rPr>
        <w:t>（三）支持额度</w:t>
      </w:r>
      <w:bookmarkEnd w:id="295"/>
      <w:bookmarkEnd w:id="296"/>
      <w:r>
        <w:rPr>
          <w:rFonts w:hint="eastAsia" w:ascii="CESI楷体-GB2312" w:hAnsi="CESI楷体-GB2312" w:eastAsia="CESI楷体-GB2312" w:cs="CESI楷体-GB2312"/>
          <w:b/>
          <w:bCs w:val="0"/>
          <w:color w:val="auto"/>
          <w:kern w:val="2"/>
          <w:sz w:val="32"/>
          <w:szCs w:val="32"/>
          <w:lang w:val="en-US" w:eastAsia="zh-CN"/>
        </w:rPr>
        <w:t>及年限</w:t>
      </w:r>
      <w:bookmarkEnd w:id="297"/>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每条特色经济创新链下设若干创新点。每条特色经济创新链最高支持经费100万元，每个创新点支持经费不超过20万元，支持年限为2025年-2028年。</w:t>
      </w:r>
      <w:r>
        <w:rPr>
          <w:rFonts w:hint="eastAsia" w:ascii="仿宋_GB2312" w:hAnsi="仿宋_GB2312" w:eastAsia="仿宋_GB2312" w:cs="仿宋_GB2312"/>
          <w:bCs/>
          <w:color w:val="auto"/>
          <w:kern w:val="2"/>
          <w:sz w:val="32"/>
          <w:szCs w:val="32"/>
        </w:rPr>
        <w:t xml:space="preserve"> </w:t>
      </w:r>
    </w:p>
    <w:p>
      <w:pPr>
        <w:pStyle w:val="2"/>
        <w:keepNext w:val="0"/>
        <w:keepLines w:val="0"/>
        <w:pageBreakBefore w:val="0"/>
        <w:widowControl w:val="0"/>
        <w:kinsoku/>
        <w:wordWrap/>
        <w:overflowPunct/>
        <w:topLinePunct w:val="0"/>
        <w:autoSpaceDE/>
        <w:autoSpaceDN/>
        <w:bidi w:val="0"/>
        <w:spacing w:before="0" w:after="0" w:line="560" w:lineRule="exact"/>
        <w:jc w:val="both"/>
        <w:textAlignment w:val="auto"/>
        <w:rPr>
          <w:rFonts w:hint="eastAsia" w:ascii="CESI黑体-GB2312" w:hAnsi="CESI黑体-GB2312" w:eastAsia="CESI黑体-GB2312" w:cs="CESI黑体-GB2312"/>
          <w:b/>
          <w:bCs/>
          <w:color w:val="auto"/>
          <w:kern w:val="2"/>
          <w:sz w:val="32"/>
          <w:szCs w:val="32"/>
        </w:rPr>
      </w:pPr>
      <w:bookmarkStart w:id="298" w:name="_Toc748491268"/>
      <w:bookmarkStart w:id="299" w:name="_Toc2906"/>
      <w:bookmarkStart w:id="300" w:name="_Toc493765937"/>
      <w:r>
        <w:rPr>
          <w:rFonts w:hint="eastAsia" w:ascii="CESI黑体-GB2312" w:hAnsi="CESI黑体-GB2312" w:eastAsia="CESI黑体-GB2312" w:cs="CESI黑体-GB2312"/>
          <w:b/>
          <w:bCs/>
          <w:color w:val="auto"/>
          <w:kern w:val="2"/>
          <w:sz w:val="32"/>
          <w:szCs w:val="32"/>
        </w:rPr>
        <w:t>三、“揭榜制”计划</w:t>
      </w:r>
      <w:bookmarkEnd w:id="298"/>
      <w:bookmarkEnd w:id="299"/>
      <w:bookmarkEnd w:id="300"/>
    </w:p>
    <w:p>
      <w:pPr>
        <w:pStyle w:val="3"/>
        <w:keepNext w:val="0"/>
        <w:keepLines w:val="0"/>
        <w:pageBreakBefore w:val="0"/>
        <w:widowControl w:val="0"/>
        <w:kinsoku/>
        <w:wordWrap/>
        <w:overflowPunct/>
        <w:topLinePunct w:val="0"/>
        <w:autoSpaceDE/>
        <w:autoSpaceDN/>
        <w:bidi w:val="0"/>
        <w:spacing w:after="0" w:line="560" w:lineRule="exact"/>
        <w:ind w:left="0" w:leftChars="0" w:firstLine="321" w:firstLineChars="100"/>
        <w:jc w:val="both"/>
        <w:textAlignment w:val="auto"/>
        <w:rPr>
          <w:rFonts w:hint="eastAsia" w:ascii="CESI楷体-GB2312" w:hAnsi="CESI楷体-GB2312" w:eastAsia="CESI楷体-GB2312" w:cs="CESI楷体-GB2312"/>
          <w:b/>
          <w:bCs w:val="0"/>
          <w:color w:val="auto"/>
          <w:kern w:val="2"/>
          <w:sz w:val="32"/>
          <w:szCs w:val="32"/>
        </w:rPr>
      </w:pPr>
      <w:bookmarkStart w:id="301" w:name="_Toc1199153745"/>
      <w:bookmarkStart w:id="302" w:name="_Toc1153314981"/>
      <w:bookmarkStart w:id="303" w:name="_Toc12785"/>
      <w:r>
        <w:rPr>
          <w:rFonts w:hint="eastAsia" w:ascii="CESI楷体-GB2312" w:hAnsi="CESI楷体-GB2312" w:eastAsia="CESI楷体-GB2312" w:cs="CESI楷体-GB2312"/>
          <w:b/>
          <w:bCs w:val="0"/>
          <w:color w:val="auto"/>
          <w:kern w:val="2"/>
          <w:sz w:val="32"/>
          <w:szCs w:val="32"/>
        </w:rPr>
        <w:t>(一)产业需求方向</w:t>
      </w:r>
      <w:bookmarkEnd w:id="301"/>
      <w:bookmarkEnd w:id="302"/>
      <w:bookmarkEnd w:id="303"/>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rPr>
      </w:pPr>
      <w:bookmarkStart w:id="304" w:name="_Toc1845657153"/>
      <w:bookmarkStart w:id="305" w:name="_Toc1293876656"/>
      <w:bookmarkStart w:id="306" w:name="_Toc27335"/>
      <w:r>
        <w:rPr>
          <w:rFonts w:hint="eastAsia" w:ascii="仿宋_GB2312" w:hAnsi="仿宋_GB2312" w:eastAsia="仿宋_GB2312" w:cs="仿宋_GB2312"/>
          <w:b/>
          <w:bCs/>
          <w:color w:val="auto"/>
          <w:sz w:val="32"/>
          <w:szCs w:val="32"/>
          <w:lang w:val="en-US" w:eastAsia="zh-CN"/>
        </w:rPr>
        <w:t>1.</w:t>
      </w:r>
      <w:bookmarkEnd w:id="304"/>
      <w:bookmarkEnd w:id="305"/>
      <w:r>
        <w:rPr>
          <w:rFonts w:hint="eastAsia" w:ascii="仿宋_GB2312" w:hAnsi="仿宋_GB2312" w:eastAsia="仿宋_GB2312" w:cs="仿宋_GB2312"/>
          <w:b/>
          <w:bCs/>
          <w:color w:val="auto"/>
          <w:sz w:val="32"/>
          <w:szCs w:val="32"/>
          <w:lang w:val="en-US" w:eastAsia="zh-CN"/>
        </w:rPr>
        <w:t>陶土/紫砂等矿物材料高附加值开发利用</w:t>
      </w:r>
      <w:bookmarkEnd w:id="306"/>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面向延安市现代能源化工产业集群和文化旅游产业集群融合式发展需求，针对延安地区紫砂等陶土资源相对富集但开发利用附加值较低问题，基于延安地区紫砂陶土矿物特点，结合延安地区红色文旅资源优势，开展延安紫砂陶土矿物成分分析、创意文旅产品及生活用具设计、紫砂陶土资源与煤化工产业链固体废弃物复配材料开发及对标国际先进高端建筑装饰用陶砖等方面的研究工作，基于3D打印技术等新兴技术提出适于延安地区紫砂陶土资源高值化利用的方案，推动延安市煤化工产业链、红色文旅产业链与新材料产业链融合发展。</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完成幕墙示范</w:t>
      </w:r>
      <w:r>
        <w:rPr>
          <w:rFonts w:hint="eastAsia" w:ascii="仿宋_GB2312" w:hAnsi="仿宋_GB2312" w:eastAsia="仿宋_GB2312" w:cs="仿宋_GB2312"/>
          <w:color w:val="auto"/>
          <w:sz w:val="32"/>
          <w:szCs w:val="32"/>
          <w:lang w:val="en-US" w:eastAsia="zh-CN"/>
        </w:rPr>
        <w:t>1套</w:t>
      </w:r>
      <w:r>
        <w:rPr>
          <w:rFonts w:hint="eastAsia" w:ascii="仿宋_GB2312" w:hAnsi="仿宋_GB2312" w:eastAsia="仿宋_GB2312" w:cs="仿宋_GB2312"/>
          <w:color w:val="auto"/>
          <w:sz w:val="32"/>
          <w:szCs w:val="32"/>
        </w:rPr>
        <w:t>，开发特色文旅创意产品、高端装饰砖等新产品5件</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产品性能满足使用指标要求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形成技术方案2套，申请发明专利2项，登记软件著作权1项</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rPr>
      </w:pPr>
      <w:bookmarkStart w:id="307" w:name="_Toc28258"/>
      <w:r>
        <w:rPr>
          <w:rFonts w:hint="eastAsia" w:ascii="仿宋_GB2312" w:hAnsi="仿宋_GB2312" w:eastAsia="仿宋_GB2312" w:cs="仿宋_GB2312"/>
          <w:b/>
          <w:bCs/>
          <w:color w:val="auto"/>
          <w:sz w:val="32"/>
          <w:szCs w:val="32"/>
          <w:lang w:val="en-US" w:eastAsia="zh-CN"/>
        </w:rPr>
        <w:t>2.油气田开发关键设备及数智化转型保障技术</w:t>
      </w:r>
      <w:bookmarkEnd w:id="307"/>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面向延安市现代能源化工产业集群石油化工产业链转型升级发展需求，针对延安地区油气田开发过程中部分设备效率较低、数智化程度较低等问题，基于有限元分析强化关键部件承压能力开发容污效率高、自动化程度高、耐腐蚀长周期服役油井口石油自动收集装置；研究开发高压螺旋空化冲击波在线除垢解堵洗井装置；针对气田开发过程基于分布式光纤传感技术监测井筒完整性，构建井筒完整性动态监测光纤传感系统；建立油气田开发标准化通讯协议并开发规范性随钻测斜仪平台实现随钻测井功能；基于多目标优化的轨迹控制模型，开发适应复杂地质条件的井眼轨迹控制技术，结合随钻测量数据实时调整轨迹；从而促进油气田勘探开发提质增效。</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申请发明专利2项，登记软件著作权1项；开发油气田开发保障设备（平台）2套；预测（监测）准确率95%以上，完成成果转化1项，技术推广应用不少于5井次。</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Chars="0"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08" w:name="_Toc19765"/>
      <w:bookmarkStart w:id="309" w:name="_Toc32110"/>
      <w:r>
        <w:rPr>
          <w:rFonts w:hint="eastAsia" w:ascii="仿宋_GB2312" w:hAnsi="仿宋_GB2312" w:eastAsia="仿宋_GB2312" w:cs="仿宋_GB2312"/>
          <w:b/>
          <w:bCs/>
          <w:color w:val="auto"/>
          <w:sz w:val="32"/>
          <w:szCs w:val="32"/>
          <w:lang w:val="en-US" w:eastAsia="zh-CN" w:bidi="ar-SA"/>
        </w:rPr>
        <w:t>3.</w:t>
      </w:r>
      <w:bookmarkEnd w:id="308"/>
      <w:r>
        <w:rPr>
          <w:rFonts w:hint="eastAsia" w:ascii="仿宋_GB2312" w:hAnsi="仿宋_GB2312" w:eastAsia="仿宋_GB2312" w:cs="仿宋_GB2312"/>
          <w:b/>
          <w:bCs/>
          <w:color w:val="auto"/>
          <w:sz w:val="32"/>
          <w:szCs w:val="32"/>
          <w:lang w:val="en-US" w:eastAsia="zh-CN" w:bidi="ar-SA"/>
        </w:rPr>
        <w:t>太阳能直接驱动工业还原性废气高效制氢关键技术</w:t>
      </w:r>
      <w:bookmarkEnd w:id="309"/>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开发高效催化剂。利用第一性原理计算，设计并开发新型高效催化剂，以降低甲烷重整反应的活化能，提升反应速率。优化太阳能吸热器与反应器。探究太阳能吸热器的管排构型、流路布置等参数，以提高全光谱利用效率。开发太阳能高效反应器，通过过程解耦强化及载氧颗粒有序循环调控，实现氧载体传热与化学链反应的高效协同。搭建太阳能直接驱动工业还原性废气高效制氢装置，进行系统集成与实验研究。优化操作条件，提高能源利用效率，形成稳定、高效的制氢系统，为工业化应用奠定基础。</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建立新型催化剂与反应性能之间的构效关系，通过搭建太阳能吸热器全光谱利用策略，实现太阳能反应器过程系统强化。新型催化剂径向机械强度&gt;100N/cm，循环次数&gt;30次；还原性气体处理量&gt;2Nm</w:t>
      </w:r>
      <w:r>
        <w:rPr>
          <w:rFonts w:hint="eastAsia" w:ascii="仿宋_GB2312" w:hAnsi="仿宋_GB2312" w:eastAsia="仿宋_GB2312" w:cs="仿宋_GB2312"/>
          <w:color w:val="auto"/>
          <w:sz w:val="32"/>
          <w:szCs w:val="32"/>
          <w:vertAlign w:val="superscript"/>
        </w:rPr>
        <w:t>3</w:t>
      </w:r>
      <w:r>
        <w:rPr>
          <w:rFonts w:hint="eastAsia" w:ascii="仿宋_GB2312" w:hAnsi="仿宋_GB2312" w:eastAsia="仿宋_GB2312" w:cs="仿宋_GB2312"/>
          <w:color w:val="auto"/>
          <w:sz w:val="32"/>
          <w:szCs w:val="32"/>
        </w:rPr>
        <w:t>/h，氢气产品纯度&gt;99%，在此基础上开发示范撬装装置1套。</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Chars="0"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10" w:name="_Toc22047"/>
      <w:r>
        <w:rPr>
          <w:rFonts w:hint="eastAsia" w:ascii="仿宋_GB2312" w:hAnsi="仿宋_GB2312" w:eastAsia="仿宋_GB2312" w:cs="仿宋_GB2312"/>
          <w:b/>
          <w:bCs/>
          <w:color w:val="auto"/>
          <w:sz w:val="32"/>
          <w:szCs w:val="32"/>
          <w:lang w:val="en-US" w:eastAsia="zh-CN" w:bidi="ar-SA"/>
        </w:rPr>
        <w:t>4.远距离多源耦合的能源物联器件设计与开发关键技术示范</w:t>
      </w:r>
      <w:bookmarkEnd w:id="310"/>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针对陕北地区风电、光电分布距离远的特定需求，开发适用于能源物联网的新型器件、新型终端与边缘物理代理装置；构建一个能够整合多源数据的采集、共享系统，并通过大数据技术进行深入分析；研究能源领域标准的物联网通信协议、终端协议自适应转换技术、信息模型构建技术以及端到端连接的管理，建立融合云计算和边缘计算的能源物联网架构，实现能源消耗的高效监管和优化，以降低成本并推动环境的持续性发展。建立一套全面的安全防护技术体系，并开发一个能够接入及管理不同物联网设备和通信协议的管理支撑平台。</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1）技术指标：能源物联网器件性能达到国内先进水平、技术协议数≥3、系统处理复杂数据记录数≥1000条/秒、从数据收集到分析结果的全流程处理时间≤5秒、数据分析结果的准确性≥90%，单台装置数据采集点数量≥200个，支撑平台接入设备数量≥20000个，数据共享请求成功率≥99%、安全体系完善度达到90%，成功防御网络攻击率提升至95%，支撑平台接入设备数量增加75%，通信协议覆盖范围扩大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（2）产出指标：发表高水平研究论文不少于5篇；申请国家专利2项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（3）效益指标：实现产值2000万元。</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Chars="0"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11" w:name="_Toc59"/>
      <w:r>
        <w:rPr>
          <w:rFonts w:hint="eastAsia" w:ascii="仿宋_GB2312" w:hAnsi="仿宋_GB2312" w:eastAsia="仿宋_GB2312" w:cs="仿宋_GB2312"/>
          <w:b/>
          <w:bCs/>
          <w:color w:val="auto"/>
          <w:sz w:val="32"/>
          <w:szCs w:val="32"/>
          <w:lang w:val="en-US" w:eastAsia="zh-CN" w:bidi="ar-SA"/>
        </w:rPr>
        <w:t>5.非常规油气藏CO</w:t>
      </w:r>
      <w:r>
        <w:rPr>
          <w:rFonts w:hint="eastAsia" w:ascii="仿宋_GB2312" w:hAnsi="仿宋_GB2312" w:eastAsia="仿宋_GB2312" w:cs="仿宋_GB2312"/>
          <w:b/>
          <w:bCs/>
          <w:color w:val="auto"/>
          <w:sz w:val="32"/>
          <w:szCs w:val="32"/>
          <w:vertAlign w:val="subscript"/>
          <w:lang w:val="en-US" w:eastAsia="zh-CN" w:bidi="ar-SA"/>
        </w:rPr>
        <w:t>2</w:t>
      </w:r>
      <w:r>
        <w:rPr>
          <w:rFonts w:hint="eastAsia" w:ascii="仿宋_GB2312" w:hAnsi="仿宋_GB2312" w:eastAsia="仿宋_GB2312" w:cs="仿宋_GB2312"/>
          <w:b/>
          <w:bCs/>
          <w:color w:val="auto"/>
          <w:sz w:val="32"/>
          <w:szCs w:val="32"/>
          <w:lang w:val="en-US" w:eastAsia="zh-CN" w:bidi="ar-SA"/>
        </w:rPr>
        <w:t>驱注入装备研究</w:t>
      </w:r>
      <w:bookmarkEnd w:id="311"/>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陕北地区油气储层非均质性强导致CO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驱极易发生气窜、注入效率低，从而引起采收率低、经济效益差、CO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埋存效率低下等问题。针对该问题，研发具有高效的CO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外输注入装备，破解CO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大排量长距离输送、多相态高压注入、注入效果差等难题。在深入分析油藏储层地质特征的基础上，结合室内实验以及油藏工程分析技术，通过注入设备改进、注入方式、生产制度、开发参数优化等措施，抑制CO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过快突进，增加CO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波及体积，提高CO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驱注入效率，基于新型注入装备，结合地质研究-机理实验-物理模拟-数值模拟设计技术和精细化的注采调控技术，确保了二氧化碳高效驱油、安全封存。</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（1）技术指标：实现阻止CO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气体外逸、提高设备运行效率，CO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注入有效率达到90%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（2）产出指标：建立一套高效率注入设备，主要包括注入泵、喂液泵、计量仪表，新设备通过新增过程工艺外逸回收单元、液气分离罐、灌注装置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（3）效益指标：预计提高CO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驱采收率1.0%，注入成本降低5%，新增专利2项。</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Chars="0"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12" w:name="_Toc21578"/>
      <w:r>
        <w:rPr>
          <w:rFonts w:hint="eastAsia" w:ascii="仿宋_GB2312" w:hAnsi="仿宋_GB2312" w:eastAsia="仿宋_GB2312" w:cs="仿宋_GB2312"/>
          <w:b/>
          <w:bCs/>
          <w:color w:val="auto"/>
          <w:sz w:val="32"/>
          <w:szCs w:val="32"/>
          <w:lang w:val="en-US" w:eastAsia="zh-CN" w:bidi="ar-SA"/>
        </w:rPr>
        <w:t>6.光伏发电耦合阴离子交换膜制氢电堆关键设备及示范</w:t>
      </w:r>
      <w:bookmarkEnd w:id="312"/>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针对太阳能光伏发电受时间空间影响较大以及降低电解水成本的需求，开展高效、高稳定性的光伏发电耦合阴离子交换膜（AEM）电解水电堆高效制氢设备研究。重点研发光伏发电驱动AEM电解水系统的匹配优化设计；电解槽功能组件结构方案；多模块并联的电解制氢设备优化及线性扩容技术；高效析氢、析氧非贵金属膜电极设计与制备工艺研究；研发高效稳定运行的阴离子交换膜电解池集成技术，形成适应不同可再生能源规模的大容量制氢设备，开展工程应用示范。</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（1）技术指标：研制光伏发电耦合AEM电解水制氢设备1套，AEM电堆成本≤2 万元/Nm3H2，额定功率≥5 kW，电-氢转换效率≥60%，额定制氢量≥2 Nm3/h，制氢纯度≥ 99.99%，制氢直流电耗≤4.2 kWh/Nm3H2，产氢量调整范围20-150%，电流密度≥1 A/cm2，标准工况下运行200 h衰减至不低于0.8 A/cm2；申请专利2-4项，高水平研究论文5-8篇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（2）产出指标：实现多尺寸AEM电堆批量化生产（20套6 cm*6 cm电堆；5套14 cm*14 cm电堆；1套30 cm*40 cm电堆）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（3）效益指标：实现产值200万元，完成光伏发电耦合AEM电解水制氢工程示范。</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Chars="0"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13" w:name="_Toc21542"/>
      <w:r>
        <w:rPr>
          <w:rFonts w:hint="eastAsia" w:ascii="仿宋_GB2312" w:hAnsi="仿宋_GB2312" w:eastAsia="仿宋_GB2312" w:cs="仿宋_GB2312"/>
          <w:b/>
          <w:bCs/>
          <w:color w:val="auto"/>
          <w:sz w:val="32"/>
          <w:szCs w:val="32"/>
          <w:lang w:val="en-US" w:eastAsia="zh-CN" w:bidi="ar-SA"/>
        </w:rPr>
        <w:t>7.基于机器视觉的智能制造装备监测系统</w:t>
      </w:r>
      <w:bookmarkEnd w:id="313"/>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基于机器视觉与多技术融合提升智能制造装备自动化水平。研究不同对象不同谱之间相互作用和成像的新现象、新原理、新方法。利用先进工业成像技术，实现智能制造设备运行状态监测，提高视觉检测和控制的精度。针对特定能源装备生产场景，设计自动化图像处理流程。开展智能视觉控制技术研究，实现高精度控制。提升智能制造技术生产的装备稳定性、可靠性、准确性。</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1）技术指标：系统整体监测能力达国内同类产品先进水平、识别错误率≦5%、图像处理速度≥10FPS、峰值信噪比≥35、系统响应时间≦50ms、控制精度≥90%。工业实际应用不少于1处。（2）产出指标：发表高水平研究论文不少于5篇；申请国家专利2项。（3）效益指标：增加产值1000万元。</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Chars="0"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14" w:name="_Toc18157"/>
      <w:r>
        <w:rPr>
          <w:rFonts w:hint="eastAsia" w:ascii="仿宋_GB2312" w:hAnsi="仿宋_GB2312" w:eastAsia="仿宋_GB2312" w:cs="仿宋_GB2312"/>
          <w:b/>
          <w:bCs/>
          <w:color w:val="auto"/>
          <w:sz w:val="32"/>
          <w:szCs w:val="32"/>
          <w:lang w:val="en-US" w:eastAsia="zh-CN" w:bidi="ar-SA"/>
        </w:rPr>
        <w:t>8.井下复杂体系耐高温高压油套管材质研发及推广应用</w:t>
      </w:r>
      <w:bookmarkEnd w:id="314"/>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针对油气钻采力度的不断加大，J55钢级石油套管无法满足钻采需求，N80钢级油套管又呈现成本偏高劣势，不够经济。瞄准陕北地区石油管材在油田实际应用中存在的结垢、腐蚀及流动等方面的突出问题；</w:t>
      </w:r>
      <w:r>
        <w:rPr>
          <w:rFonts w:hint="eastAsia" w:ascii="仿宋_GB2312" w:hAnsi="仿宋_GB2312" w:eastAsia="仿宋_GB2312" w:cs="仿宋_GB2312"/>
          <w:sz w:val="32"/>
          <w:szCs w:val="32"/>
          <w:lang w:val="en-US" w:eastAsia="zh-CN"/>
        </w:rPr>
        <w:t>亟需</w:t>
      </w:r>
      <w:r>
        <w:rPr>
          <w:rFonts w:hint="eastAsia" w:ascii="仿宋_GB2312" w:hAnsi="仿宋_GB2312" w:eastAsia="仿宋_GB2312" w:cs="仿宋_GB2312"/>
          <w:sz w:val="32"/>
          <w:szCs w:val="32"/>
        </w:rPr>
        <w:t>研发一种不含Mo、Nb、Ca，少含Cu、Ni成本低廉的，且抗高温高压高矿化度腐蚀、抗拉强度高、屈服强度高和抗横向冲击高的油套管材质；剖析高矿化度采出水与复杂表活剂体系耦合作用对新材质腐蚀规律，研究井下复杂工况中冲蚀-腐蚀协同作用下管材力学行为，形成井下复杂体系耐高温高压油套管新材质生产工艺技术，并进行推广与示范。</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（1）技术指标：C≥0.32wt%，0℃时的横向冲击值≥63J/cm²，井下温度压力条件下横向冲击值≥100J/cm²、腐蚀速率&lt;1.0 mm/a；申请专利2项，形成企业加工工艺规范和标准1套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（2）产出指标：研发新材质至少1种，形成新钢级、新材质生产工艺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）效益指标：预期经济效益1000万元，推广应用油田采出井10口以上，预计</w:t>
      </w:r>
      <w:bookmarkStart w:id="315" w:name="_Hlk168995721"/>
      <w:r>
        <w:rPr>
          <w:rFonts w:hint="eastAsia" w:ascii="仿宋_GB2312" w:hAnsi="仿宋_GB2312" w:eastAsia="仿宋_GB2312" w:cs="仿宋_GB2312"/>
          <w:sz w:val="32"/>
          <w:szCs w:val="32"/>
        </w:rPr>
        <w:t>产值2500万元。</w:t>
      </w:r>
      <w:bookmarkEnd w:id="315"/>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16" w:name="_Toc13266"/>
      <w:bookmarkStart w:id="317" w:name="_Toc9270"/>
      <w:r>
        <w:rPr>
          <w:rFonts w:hint="eastAsia" w:ascii="仿宋_GB2312" w:hAnsi="仿宋_GB2312" w:eastAsia="仿宋_GB2312" w:cs="仿宋_GB2312"/>
          <w:b/>
          <w:bCs/>
          <w:color w:val="auto"/>
          <w:sz w:val="32"/>
          <w:szCs w:val="32"/>
          <w:lang w:val="en-US" w:eastAsia="zh-CN" w:bidi="ar-SA"/>
        </w:rPr>
        <w:t>9.</w:t>
      </w:r>
      <w:bookmarkEnd w:id="316"/>
      <w:r>
        <w:rPr>
          <w:rFonts w:hint="eastAsia" w:ascii="仿宋_GB2312" w:hAnsi="仿宋_GB2312" w:eastAsia="仿宋_GB2312" w:cs="仿宋_GB2312"/>
          <w:b/>
          <w:bCs/>
          <w:color w:val="auto"/>
          <w:sz w:val="32"/>
          <w:szCs w:val="32"/>
          <w:lang w:val="en-US" w:eastAsia="zh-CN" w:bidi="ar-SA"/>
        </w:rPr>
        <w:t>陕北致密砂岩地层深地压缩空气储能库关键技术研究</w:t>
      </w:r>
      <w:bookmarkEnd w:id="317"/>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陕北地区致密砂岩地下储能硐库为研究对象，研发适合致密砂岩地层的压缩空气储能地下硐库结构，采用模型试验和数值模拟方法揭示致密砂岩地下硐库气-围岩-结构耦合作用机制，提出致密砂岩地层压缩空气储能地下硐库建造成套技术。研究成果可为陕北地区地下储能硐库设计、运营和维护提供指导，具有广阔发展前景和大规模商用价值。</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开</w:t>
      </w:r>
      <w:r>
        <w:rPr>
          <w:rFonts w:hint="eastAsia" w:ascii="仿宋_GB2312" w:hAnsi="仿宋_GB2312" w:eastAsia="仿宋_GB2312" w:cs="仿宋_GB2312"/>
          <w:color w:val="auto"/>
          <w:sz w:val="32"/>
          <w:szCs w:val="32"/>
          <w:lang w:eastAsia="zh-CN"/>
        </w:rPr>
        <w:t>发</w:t>
      </w:r>
      <w:r>
        <w:rPr>
          <w:rFonts w:hint="eastAsia" w:ascii="仿宋_GB2312" w:hAnsi="仿宋_GB2312" w:eastAsia="仿宋_GB2312" w:cs="仿宋_GB2312"/>
          <w:color w:val="auto"/>
          <w:sz w:val="32"/>
          <w:szCs w:val="32"/>
        </w:rPr>
        <w:t>致密砂岩地层压缩空气储能地下硐库力学行为物理模拟试验</w:t>
      </w:r>
      <w:r>
        <w:rPr>
          <w:rFonts w:hint="eastAsia" w:ascii="仿宋_GB2312" w:hAnsi="仿宋_GB2312" w:eastAsia="仿宋_GB2312" w:cs="仿宋_GB2312"/>
          <w:color w:val="auto"/>
          <w:sz w:val="32"/>
          <w:szCs w:val="32"/>
          <w:lang w:eastAsia="zh-CN"/>
        </w:rPr>
        <w:t>装备</w:t>
      </w:r>
      <w:r>
        <w:rPr>
          <w:rFonts w:hint="eastAsia" w:ascii="仿宋_GB2312" w:hAnsi="仿宋_GB2312" w:eastAsia="仿宋_GB2312" w:cs="仿宋_GB2312"/>
          <w:color w:val="auto"/>
          <w:sz w:val="32"/>
          <w:szCs w:val="32"/>
        </w:rPr>
        <w:t>1套；授权发明专利1项，发表高水平论文3篇</w:t>
      </w:r>
      <w:r>
        <w:rPr>
          <w:rFonts w:hint="eastAsia" w:ascii="仿宋_GB2312" w:hAnsi="仿宋_GB2312" w:eastAsia="仿宋_GB2312" w:cs="仿宋_GB2312"/>
          <w:color w:val="auto"/>
          <w:sz w:val="32"/>
          <w:szCs w:val="32"/>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18" w:name="_Toc1394"/>
      <w:r>
        <w:rPr>
          <w:rFonts w:hint="eastAsia" w:ascii="仿宋_GB2312" w:hAnsi="仿宋_GB2312" w:eastAsia="仿宋_GB2312" w:cs="仿宋_GB2312"/>
          <w:b/>
          <w:bCs/>
          <w:color w:val="auto"/>
          <w:sz w:val="32"/>
          <w:szCs w:val="32"/>
          <w:lang w:val="en-US" w:eastAsia="zh-CN" w:bidi="ar-SA"/>
        </w:rPr>
        <w:t>10.低渗透难动用致密油田高效开发技术保障</w:t>
      </w:r>
      <w:bookmarkEnd w:id="318"/>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面向延安市现代能源化工集群石油化工产业链高质量发展需求，揭示致密砂岩储层非均质性沉积-成岩作用控制机理研究，开展储层渗流特征研究，分析剩余油微观分布特征及挖潜潜力，利用数值模拟等手段对不同开发阶段的剩余油分布特征进行分析研究，确定剩余油的形成机理、演化规律及控制因素，开发低渗透油藏水驱渗流机理及精准动用技术，实现低渗透难动用致密油田的高效开发，助力延安地区石油资源增储上产。</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val="0"/>
          <w:bCs w:val="0"/>
          <w:color w:val="auto"/>
          <w:sz w:val="32"/>
          <w:szCs w:val="32"/>
        </w:rPr>
        <w:t>剩余油地质分布</w:t>
      </w:r>
      <w:r>
        <w:rPr>
          <w:rFonts w:hint="eastAsia" w:ascii="仿宋_GB2312" w:hAnsi="仿宋_GB2312" w:eastAsia="仿宋_GB2312" w:cs="仿宋_GB2312"/>
          <w:color w:val="auto"/>
          <w:sz w:val="32"/>
          <w:szCs w:val="32"/>
        </w:rPr>
        <w:t>预测精准度不低于95%，年措施增油量不低于5000吨，自然递减率降低0.</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，综合递减率降低1.5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，申请专利2项</w:t>
      </w:r>
      <w:r>
        <w:rPr>
          <w:rFonts w:hint="eastAsia" w:ascii="仿宋_GB2312" w:hAnsi="仿宋_GB2312" w:eastAsia="仿宋_GB2312" w:cs="仿宋_GB2312"/>
          <w:color w:val="auto"/>
          <w:sz w:val="32"/>
          <w:szCs w:val="32"/>
        </w:rPr>
        <w:t>。</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19" w:name="_Toc26793"/>
      <w:r>
        <w:rPr>
          <w:rFonts w:hint="eastAsia" w:ascii="仿宋_GB2312" w:hAnsi="仿宋_GB2312" w:eastAsia="仿宋_GB2312" w:cs="仿宋_GB2312"/>
          <w:b/>
          <w:bCs/>
          <w:color w:val="auto"/>
          <w:sz w:val="32"/>
          <w:szCs w:val="32"/>
          <w:lang w:val="en-US" w:eastAsia="zh-CN" w:bidi="ar-SA"/>
        </w:rPr>
        <w:t>11.油气生产主力设备不停产检修技术</w:t>
      </w:r>
      <w:bookmarkEnd w:id="319"/>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面向延安市先进装备制造及新材料产业集群油气装备制造产业链高质量发展需求，针对油气生产过程中装备检测、维修影响油气产业生产效率的现实问题，研发一种改进的在安全阀检测设备上用于固定安全阀的夹紧机构，提高能化装备安全阀需定期校验自动化程度和检修校验效率，保障生产安全性和可靠性；研发压力容器不停产定期检验检测技术一套，保障油气田和石化行业的正常安全生产；通过建立标准化通讯协议、测量</w:t>
      </w:r>
      <w:r>
        <w:rPr>
          <w:rFonts w:hint="eastAsia" w:ascii="仿宋_GB2312" w:hAnsi="仿宋_GB2312" w:eastAsia="仿宋_GB2312" w:cs="仿宋_GB2312"/>
          <w:color w:val="auto"/>
          <w:sz w:val="32"/>
          <w:szCs w:val="32"/>
          <w:lang w:val="en-US" w:eastAsia="zh-CN"/>
        </w:rPr>
        <w:t>环节</w:t>
      </w:r>
      <w:r>
        <w:rPr>
          <w:rFonts w:hint="eastAsia" w:ascii="仿宋_GB2312" w:hAnsi="仿宋_GB2312" w:eastAsia="仿宋_GB2312" w:cs="仿宋_GB2312"/>
          <w:color w:val="auto"/>
          <w:sz w:val="32"/>
          <w:szCs w:val="32"/>
        </w:rPr>
        <w:t>的灵活挂接和配置功能、使用云服务监测等方式开发规范性随钻测斜仪平台一个。</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完成示范性试验不少于3次，形成不停产检修技术方案1部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开发自动化随钻斜测仪1台或自控夹紧装置1套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提升生产效率不低于10%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申请专利2项。</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20" w:name="_Toc28009"/>
      <w:bookmarkStart w:id="321" w:name="_Toc5041"/>
      <w:r>
        <w:rPr>
          <w:rFonts w:hint="eastAsia" w:ascii="仿宋_GB2312" w:hAnsi="仿宋_GB2312" w:eastAsia="仿宋_GB2312" w:cs="仿宋_GB2312"/>
          <w:b/>
          <w:bCs/>
          <w:color w:val="auto"/>
          <w:sz w:val="32"/>
          <w:szCs w:val="32"/>
          <w:lang w:val="en-US" w:eastAsia="zh-CN" w:bidi="ar-SA"/>
        </w:rPr>
        <w:t>12.</w:t>
      </w:r>
      <w:bookmarkEnd w:id="320"/>
      <w:r>
        <w:rPr>
          <w:rFonts w:hint="eastAsia" w:ascii="仿宋_GB2312" w:hAnsi="仿宋_GB2312" w:eastAsia="仿宋_GB2312" w:cs="仿宋_GB2312"/>
          <w:b/>
          <w:bCs/>
          <w:color w:val="auto"/>
          <w:sz w:val="32"/>
          <w:szCs w:val="32"/>
          <w:lang w:val="en-US" w:eastAsia="zh-CN" w:bidi="ar-SA"/>
        </w:rPr>
        <w:t>煤矿塌陷区煤矸石填充与矿区生态治理技术体系构建及示范</w:t>
      </w:r>
      <w:bookmarkEnd w:id="321"/>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bookmarkStart w:id="322" w:name="OLE_LINK4"/>
      <w:r>
        <w:rPr>
          <w:rFonts w:hint="eastAsia" w:ascii="仿宋_GB2312" w:hAnsi="仿宋_GB2312" w:eastAsia="仿宋_GB2312" w:cs="仿宋_GB2312"/>
          <w:b/>
          <w:bCs/>
          <w:color w:val="auto"/>
          <w:sz w:val="32"/>
          <w:szCs w:val="32"/>
        </w:rPr>
        <w:t>研究内容：</w:t>
      </w:r>
      <w:bookmarkEnd w:id="322"/>
      <w:r>
        <w:rPr>
          <w:rFonts w:hint="eastAsia" w:ascii="仿宋_GB2312" w:hAnsi="仿宋_GB2312" w:eastAsia="仿宋_GB2312" w:cs="仿宋_GB2312"/>
          <w:color w:val="auto"/>
          <w:sz w:val="32"/>
          <w:szCs w:val="32"/>
        </w:rPr>
        <w:t>针对黄土高原煤矿塌陷区及其沟壑生态治理需求，开展煤矸石物理化学成分组成分析，进行煤矸石分层覆土填充工艺优化，建立煤矸石填充煤矿塌陷区环境污染风险评价模型，并创立煤矿塌陷区水土保持技术体系。创新提出“统筹回收-填充治理-土地修复”一体化模式，构建煤矸石绿色处置技术体系。</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建立塌陷区生态治理示范基地1-2处，年处理煤矸石300万吨以上；开发煤矸石渗滤液污染风险预测模型1项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申请发明专利1-2项。</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23" w:name="_Toc6209"/>
      <w:r>
        <w:rPr>
          <w:rFonts w:hint="eastAsia" w:ascii="仿宋_GB2312" w:hAnsi="仿宋_GB2312" w:eastAsia="仿宋_GB2312" w:cs="仿宋_GB2312"/>
          <w:b/>
          <w:bCs/>
          <w:color w:val="auto"/>
          <w:sz w:val="32"/>
          <w:szCs w:val="32"/>
          <w:lang w:val="en-US" w:eastAsia="zh-CN" w:bidi="ar-SA"/>
        </w:rPr>
        <w:t>13.低空经济标准化体系构建及应用场景开发</w:t>
      </w:r>
      <w:bookmarkEnd w:id="323"/>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面向延安市低空经济高质量发展需求，针对当前延安市低空经济政策制度保障机制不完善、低空经济专门人才缺口大、低空经济应用场景较少等制约延安市低空经济高质量发展的问题，衔接国家及陕西省低空经济战略，依托秦创原创新驱动平台，开展低空经济标准化体系设计；开发创新实践课程并建设标准化实训基地，推动低空经济领域教育-科技-人才一体</w:t>
      </w:r>
      <w:r>
        <w:rPr>
          <w:rFonts w:hint="eastAsia" w:ascii="仿宋_GB2312" w:hAnsi="仿宋_GB2312" w:eastAsia="仿宋_GB2312" w:cs="仿宋_GB2312"/>
          <w:color w:val="auto"/>
          <w:sz w:val="32"/>
          <w:szCs w:val="32"/>
          <w:lang w:val="en-US" w:eastAsia="zh-CN"/>
        </w:rPr>
        <w:t>化</w:t>
      </w:r>
      <w:r>
        <w:rPr>
          <w:rFonts w:hint="eastAsia" w:ascii="仿宋_GB2312" w:hAnsi="仿宋_GB2312" w:eastAsia="仿宋_GB2312" w:cs="仿宋_GB2312"/>
          <w:color w:val="auto"/>
          <w:sz w:val="32"/>
          <w:szCs w:val="32"/>
        </w:rPr>
        <w:t>改革；研发满足特定工程需要的低空经济设备设施，提升低空经济设备设施数智化水平；推动低空经济向复杂地形测绘领域、油气田开发领域、水资源监测领域以及农业生产监测领域等场景拓展，为延安市高质量发展注入新动力。</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发表论文2篇，申请专利2项，获软件著作权1项，制定标准化作业流程2套，构建低空经济数据库1个，完成应用示范案例不少于3个，培养（培训）低空经济高层次人才不少于10名（人次）。</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24" w:name="_Toc11910"/>
      <w:r>
        <w:rPr>
          <w:rFonts w:hint="eastAsia" w:ascii="仿宋_GB2312" w:hAnsi="仿宋_GB2312" w:eastAsia="仿宋_GB2312" w:cs="仿宋_GB2312"/>
          <w:b/>
          <w:bCs/>
          <w:color w:val="auto"/>
          <w:sz w:val="32"/>
          <w:szCs w:val="32"/>
          <w:lang w:val="en-US" w:eastAsia="zh-CN" w:bidi="ar-SA"/>
        </w:rPr>
        <w:t>14.环保行业数智化转型耦合储能技术开发</w:t>
      </w:r>
      <w:bookmarkEnd w:id="324"/>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面向延安市现代能源化工产业集群新能源产业链高质量发展需求，针对当前延安市污水处理领域数字化、智能化、无人化程度较低及用电高峰外购电能导致的生产成本高和生产效率低、污水处理过程中低温余热利用程度低导致的能耗高等制约延安市污水处理领域高质量发展的难题，通过在重点处理工艺单元乃至全流程实施智能控制模块，发挥区域化集中管理优势，构建信息传输及网络安全系统，实现污水处理厂无人值守或少人值守的智能化运营；通过热泵技术提升污水处理厂低温热能品质，实现余热回收利用，降低污水处理厂物耗能耗水平；通过构建厂内储能电站的方式通过低谷储能—高峰释能的“削峰填谷”模式，配合厂内布局分布式光伏发电系统或消纳（储存）风电及光电等低成本新能源进一步缩减厂内运营成本，为延安市环保产业及新能源产业链高质量发展注入新动力。</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完成应用示范案例不少于1个，建设5000</w:t>
      </w:r>
      <w:r>
        <w:rPr>
          <w:rFonts w:hint="eastAsia" w:ascii="仿宋_GB2312" w:hAnsi="仿宋_GB2312" w:eastAsia="仿宋_GB2312" w:cs="仿宋_GB2312"/>
          <w:color w:val="auto"/>
          <w:sz w:val="32"/>
          <w:szCs w:val="32"/>
          <w:lang w:val="en-US" w:eastAsia="zh-CN"/>
        </w:rPr>
        <w:t>k</w:t>
      </w:r>
      <w:r>
        <w:rPr>
          <w:rFonts w:hint="eastAsia" w:ascii="仿宋_GB2312" w:hAnsi="仿宋_GB2312" w:eastAsia="仿宋_GB2312" w:cs="仿宋_GB2312"/>
          <w:color w:val="auto"/>
          <w:sz w:val="32"/>
          <w:szCs w:val="32"/>
        </w:rPr>
        <w:t>Wh储能电站1个，年经济效益</w:t>
      </w:r>
      <w:r>
        <w:rPr>
          <w:rFonts w:hint="eastAsia" w:ascii="仿宋_GB2312" w:hAnsi="仿宋_GB2312" w:eastAsia="仿宋_GB2312" w:cs="仿宋_GB2312"/>
          <w:color w:val="auto"/>
          <w:sz w:val="32"/>
          <w:szCs w:val="32"/>
          <w:lang w:eastAsia="zh-CN"/>
        </w:rPr>
        <w:t>提高</w:t>
      </w:r>
      <w:r>
        <w:rPr>
          <w:rFonts w:hint="eastAsia" w:ascii="仿宋_GB2312" w:hAnsi="仿宋_GB2312" w:eastAsia="仿宋_GB2312" w:cs="仿宋_GB2312"/>
          <w:color w:val="auto"/>
          <w:sz w:val="32"/>
          <w:szCs w:val="32"/>
        </w:rPr>
        <w:t>200万元</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申请专利2项。</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仿宋_GB2312" w:hAnsi="仿宋_GB2312" w:eastAsia="仿宋_GB2312" w:cs="仿宋_GB2312"/>
          <w:color w:val="auto"/>
          <w:sz w:val="32"/>
          <w:szCs w:val="32"/>
        </w:rPr>
      </w:pPr>
      <w:bookmarkStart w:id="325" w:name="_Toc8452"/>
      <w:r>
        <w:rPr>
          <w:rFonts w:hint="eastAsia" w:ascii="仿宋_GB2312" w:hAnsi="仿宋_GB2312" w:eastAsia="仿宋_GB2312" w:cs="仿宋_GB2312"/>
          <w:b/>
          <w:bCs/>
          <w:color w:val="auto"/>
          <w:sz w:val="32"/>
          <w:szCs w:val="32"/>
          <w:lang w:val="en-US" w:eastAsia="zh-CN" w:bidi="ar-SA"/>
        </w:rPr>
        <w:t>15.延安市规上企业研发费用投入精准归集服务体系建设项目</w:t>
      </w:r>
      <w:bookmarkEnd w:id="325"/>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项目针对延安市规上企业在研发费用加计扣除、高新技术企业认定等政策落实中存在的“研发活动界定模糊、费用核算不规范、数据统计分散”等突出问题，系统开展研发费用归集服务体系建设。</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服务延安市规上企业不少于200家，企业研发费用归集准确率提高</w:t>
      </w:r>
      <w:r>
        <w:rPr>
          <w:rFonts w:hint="eastAsia" w:ascii="仿宋_GB2312" w:hAnsi="仿宋_GB2312" w:eastAsia="仿宋_GB2312" w:cs="仿宋_GB2312"/>
          <w:color w:val="auto"/>
          <w:sz w:val="32"/>
          <w:szCs w:val="32"/>
          <w:lang w:val="en-US" w:eastAsia="zh-CN"/>
        </w:rPr>
        <w:t>50以上</w:t>
      </w:r>
      <w:r>
        <w:rPr>
          <w:rFonts w:hint="eastAsia" w:ascii="仿宋_GB2312" w:hAnsi="仿宋_GB2312" w:eastAsia="仿宋_GB2312" w:cs="仿宋_GB2312"/>
          <w:color w:val="auto"/>
          <w:sz w:val="32"/>
          <w:szCs w:val="32"/>
        </w:rPr>
        <w:t>；推动企业享受研发费用加计扣除、高新技术企业所得税优惠等政策覆盖率提高</w:t>
      </w:r>
      <w:r>
        <w:rPr>
          <w:rFonts w:hint="eastAsia" w:ascii="仿宋_GB2312" w:hAnsi="仿宋_GB2312" w:eastAsia="仿宋_GB2312" w:cs="仿宋_GB2312"/>
          <w:color w:val="auto"/>
          <w:sz w:val="32"/>
          <w:szCs w:val="32"/>
          <w:lang w:val="en-US" w:eastAsia="zh-CN"/>
        </w:rPr>
        <w:t>50以上</w:t>
      </w:r>
      <w:r>
        <w:rPr>
          <w:rFonts w:hint="eastAsia" w:ascii="仿宋_GB2312" w:hAnsi="仿宋_GB2312" w:eastAsia="仿宋_GB2312" w:cs="仿宋_GB2312"/>
          <w:color w:val="auto"/>
          <w:sz w:val="32"/>
          <w:szCs w:val="32"/>
        </w:rPr>
        <w:t>；开展专题培训不少于10场，覆盖企业财务人员、技术负责人及管理层超500人次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通过线上渠道实时解决申报问题响应时效不超过2个工作日。</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26" w:name="_Toc1557"/>
      <w:r>
        <w:rPr>
          <w:rFonts w:hint="eastAsia" w:ascii="仿宋_GB2312" w:hAnsi="仿宋_GB2312" w:eastAsia="仿宋_GB2312" w:cs="仿宋_GB2312"/>
          <w:b/>
          <w:bCs/>
          <w:color w:val="auto"/>
          <w:sz w:val="32"/>
          <w:szCs w:val="32"/>
          <w:lang w:val="en-US" w:eastAsia="zh-CN" w:bidi="ar-SA"/>
        </w:rPr>
        <w:t>16.科技计划申报预审评价数据化建设</w:t>
      </w:r>
      <w:bookmarkEnd w:id="326"/>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面向延安市数字经济产业集群新型基础设施产业链科研项目申报与管理系统升级需求，针对科技计划项目立项、过程管理与结题评价效率不高的问题，基于现有科研项目管理软硬件条件，开展多目标函数显著度分析与优化方法研究，形成科技计划项目申报评价指标体系1套，开发适用于延安市科技计划项目申报材料预评审系统1套，完成预评审系统应用示范1次。</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完成软件著作权1项，建立评价指标体系1套，开发项目评价预审系统1套，完成产业化示范不少于1次或制定地方标准1套。</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2"/>
        <w:rPr>
          <w:rFonts w:hint="eastAsia" w:ascii="仿宋_GB2312" w:hAnsi="仿宋_GB2312" w:eastAsia="仿宋_GB2312" w:cs="仿宋_GB2312"/>
          <w:b/>
          <w:bCs w:val="0"/>
          <w:color w:val="auto"/>
          <w:sz w:val="32"/>
          <w:szCs w:val="32"/>
          <w:lang w:val="en-US" w:eastAsia="zh-CN"/>
        </w:rPr>
      </w:pPr>
      <w:bookmarkStart w:id="327" w:name="_Toc19441"/>
      <w:r>
        <w:rPr>
          <w:rFonts w:hint="eastAsia" w:ascii="仿宋_GB2312" w:hAnsi="仿宋_GB2312" w:eastAsia="仿宋_GB2312" w:cs="仿宋_GB2312"/>
          <w:b/>
          <w:bCs w:val="0"/>
          <w:color w:val="auto"/>
          <w:sz w:val="32"/>
          <w:szCs w:val="32"/>
          <w:lang w:val="en-US" w:eastAsia="zh-CN"/>
        </w:rPr>
        <w:t>17.林下中药材高效仿野生种植技术研究与推广</w:t>
      </w:r>
      <w:bookmarkEnd w:id="327"/>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研究内容</w:t>
      </w:r>
      <w:r>
        <w:rPr>
          <w:rFonts w:hint="eastAsia" w:ascii="仿宋_GB2312" w:hAnsi="仿宋_GB2312" w:eastAsia="仿宋_GB2312" w:cs="仿宋_GB2312"/>
          <w:b w:val="0"/>
          <w:bCs/>
          <w:color w:val="auto"/>
          <w:sz w:val="32"/>
          <w:szCs w:val="32"/>
          <w:lang w:val="en-US" w:eastAsia="zh-CN"/>
        </w:rPr>
        <w:t>：依托延安地区丰富的林下资源，充分利用自然生态条件和特征，开展喜阴耐阴中药材栽培。根据气候类型、药材特性和周围环境筛选适应性强的道地药材品种。利用自然条件，对播种方式、时间、种类和密度进行研究确保合理密度，总结制定操作规程。制定林下仿野生中药材绿色防控技术。根据药材品种用途及质量要求制定采收技术规程。</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考核指标：</w:t>
      </w:r>
      <w:r>
        <w:rPr>
          <w:rFonts w:hint="eastAsia" w:ascii="仿宋_GB2312" w:hAnsi="仿宋_GB2312" w:eastAsia="仿宋_GB2312" w:cs="仿宋_GB2312"/>
          <w:b w:val="0"/>
          <w:bCs/>
          <w:color w:val="auto"/>
          <w:sz w:val="32"/>
          <w:szCs w:val="32"/>
          <w:lang w:val="en-US" w:eastAsia="zh-CN"/>
        </w:rPr>
        <w:t>建立符合GAP要求的林下中药材仿野生种植基地不少于1万亩；筛选出3-5种适合林下仿野生种植的中药材；形成种子防鸟促萌发处理、种植管理及采收规范2-3份；开展中药材农民培训1-2次。</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2"/>
        <w:rPr>
          <w:rFonts w:hint="eastAsia" w:ascii="仿宋_GB2312" w:hAnsi="仿宋_GB2312" w:eastAsia="仿宋_GB2312" w:cs="仿宋_GB2312"/>
          <w:b/>
          <w:bCs w:val="0"/>
          <w:color w:val="auto"/>
          <w:sz w:val="32"/>
          <w:szCs w:val="32"/>
          <w:lang w:val="en-US" w:eastAsia="zh-CN"/>
        </w:rPr>
      </w:pPr>
      <w:bookmarkStart w:id="328" w:name="_Toc23328"/>
      <w:bookmarkStart w:id="329" w:name="_Toc305446227"/>
      <w:bookmarkStart w:id="330" w:name="_Toc1681906422"/>
      <w:r>
        <w:rPr>
          <w:rFonts w:hint="eastAsia" w:ascii="仿宋_GB2312" w:hAnsi="仿宋_GB2312" w:eastAsia="仿宋_GB2312" w:cs="仿宋_GB2312"/>
          <w:b/>
          <w:bCs w:val="0"/>
          <w:color w:val="auto"/>
          <w:sz w:val="32"/>
          <w:szCs w:val="32"/>
          <w:lang w:val="en-US" w:eastAsia="zh-CN"/>
        </w:rPr>
        <w:t>18.延安地区苹果酒工艺优化及理化指标分析</w:t>
      </w:r>
      <w:bookmarkEnd w:id="328"/>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bidi="ar-SA"/>
        </w:rPr>
        <w:t>研究内容：</w:t>
      </w:r>
      <w:r>
        <w:rPr>
          <w:rFonts w:hint="eastAsia" w:ascii="仿宋_GB2312" w:hAnsi="仿宋_GB2312" w:eastAsia="仿宋_GB2312" w:cs="仿宋_GB2312"/>
          <w:b w:val="0"/>
          <w:bCs/>
          <w:color w:val="auto"/>
          <w:sz w:val="32"/>
          <w:szCs w:val="32"/>
          <w:lang w:val="en-US" w:eastAsia="zh-CN"/>
        </w:rPr>
        <w:t>研究红富士苹果不同采收期、贮藏期果实加工苹果酒技术与工艺；发酵温度、时间、通气天数、酿酒酵母对蒸馏酒品质的影响，对苹果酒进行感官评价；苹果原料不同菌种对苹果酒甲醇含量及香味物质的影响；动态监测苹果酒陈酿过程理化指标变化。</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考核指标：</w:t>
      </w:r>
      <w:r>
        <w:rPr>
          <w:rFonts w:hint="eastAsia" w:ascii="仿宋_GB2312" w:hAnsi="仿宋_GB2312" w:eastAsia="仿宋_GB2312" w:cs="仿宋_GB2312"/>
          <w:b w:val="0"/>
          <w:bCs/>
          <w:color w:val="auto"/>
          <w:sz w:val="32"/>
          <w:szCs w:val="32"/>
          <w:lang w:val="en-US" w:eastAsia="zh-CN"/>
        </w:rPr>
        <w:t>研究确定最优发酵温度、发酵时间、酿酒酵母等工艺条件，开发延安地区苹果酿加工苹果酒技术与工艺1个；发表学术论文2-3篇；申请专利1-2项。</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2"/>
        <w:rPr>
          <w:rFonts w:hint="eastAsia" w:ascii="仿宋_GB2312" w:hAnsi="仿宋_GB2312" w:eastAsia="仿宋_GB2312" w:cs="仿宋_GB2312"/>
          <w:bCs/>
          <w:color w:val="auto"/>
          <w:sz w:val="32"/>
          <w:szCs w:val="32"/>
          <w:lang w:val="en-US" w:eastAsia="zh-CN"/>
        </w:rPr>
      </w:pPr>
      <w:bookmarkStart w:id="331" w:name="_Toc2941"/>
      <w:r>
        <w:rPr>
          <w:rFonts w:hint="eastAsia" w:ascii="仿宋_GB2312" w:hAnsi="仿宋_GB2312" w:eastAsia="仿宋_GB2312" w:cs="仿宋_GB2312"/>
          <w:b/>
          <w:bCs w:val="0"/>
          <w:color w:val="auto"/>
          <w:sz w:val="32"/>
          <w:szCs w:val="32"/>
          <w:lang w:val="en-US" w:eastAsia="zh-CN"/>
        </w:rPr>
        <w:t>19.冬季温室远程自动增温除湿关键技术研发与示范</w:t>
      </w:r>
      <w:bookmarkEnd w:id="331"/>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研究内容：</w:t>
      </w:r>
      <w:r>
        <w:rPr>
          <w:rFonts w:hint="eastAsia" w:ascii="仿宋_GB2312" w:hAnsi="仿宋_GB2312" w:eastAsia="仿宋_GB2312" w:cs="仿宋_GB2312"/>
          <w:bCs/>
          <w:color w:val="auto"/>
          <w:sz w:val="32"/>
          <w:szCs w:val="32"/>
          <w:lang w:val="en-US" w:eastAsia="zh-CN"/>
        </w:rPr>
        <w:t>冬季温室内极端低温及高湿环境是引发室内西瓜、甜瓜、番茄、黄瓜等作物生理性病害及果实发育障碍等重要因素。针对温室内传统加温方式存在能耗高、控温精度低、湿度调控困难等问题，研发基于柴油燃料的智能加温除湿一体化装置，集成多参数环境传感、燃烧效率优化、余热回收及油烟分离外排技术；开发物联网远程管控系统，包括4G/5G无线通信模块、分布式环境监测节点及移动端APP，支持多温室区组网、阈值预警及远程启停功能；研究加温系统与温室结构的适配性，优化气流组织设计，实现温室内温度均匀性及能效比提升。</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考核指标：</w:t>
      </w:r>
      <w:r>
        <w:rPr>
          <w:rFonts w:hint="eastAsia" w:ascii="仿宋_GB2312" w:hAnsi="仿宋_GB2312" w:eastAsia="仿宋_GB2312" w:cs="仿宋_GB2312"/>
          <w:bCs/>
          <w:color w:val="auto"/>
          <w:sz w:val="32"/>
          <w:szCs w:val="32"/>
          <w:lang w:val="en-US" w:eastAsia="zh-CN"/>
        </w:rPr>
        <w:t>研制远程自动加温除湿装置1套，提高室内最低温度2-5℃；开发温室环境物联网管理平台1套，支持PC/移动端多终端控制；建立核心示范区3-5个；申请国家专利1-2项；技术推广培训150人次。</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2"/>
        <w:rPr>
          <w:rFonts w:hint="eastAsia" w:ascii="仿宋_GB2312" w:hAnsi="仿宋_GB2312" w:eastAsia="仿宋_GB2312" w:cs="仿宋_GB2312"/>
          <w:b/>
          <w:bCs w:val="0"/>
          <w:color w:val="auto"/>
          <w:sz w:val="32"/>
          <w:szCs w:val="32"/>
          <w:lang w:val="en-US" w:eastAsia="zh-CN"/>
        </w:rPr>
      </w:pPr>
      <w:bookmarkStart w:id="332" w:name="_Toc8219"/>
      <w:r>
        <w:rPr>
          <w:rFonts w:hint="eastAsia" w:ascii="仿宋_GB2312" w:hAnsi="仿宋_GB2312" w:eastAsia="仿宋_GB2312" w:cs="仿宋_GB2312"/>
          <w:b/>
          <w:bCs w:val="0"/>
          <w:color w:val="auto"/>
          <w:sz w:val="32"/>
          <w:szCs w:val="32"/>
          <w:lang w:val="en-US" w:eastAsia="zh-CN"/>
        </w:rPr>
        <w:t>20.</w:t>
      </w:r>
      <w:bookmarkStart w:id="333" w:name="_Toc447007453"/>
      <w:r>
        <w:rPr>
          <w:rFonts w:hint="eastAsia" w:ascii="仿宋_GB2312" w:hAnsi="仿宋_GB2312" w:eastAsia="仿宋_GB2312" w:cs="仿宋_GB2312"/>
          <w:b/>
          <w:bCs w:val="0"/>
          <w:color w:val="auto"/>
          <w:sz w:val="32"/>
          <w:szCs w:val="32"/>
          <w:lang w:val="en-US" w:eastAsia="zh-CN"/>
        </w:rPr>
        <w:t>延安市温度客观预报技术研究与应用</w:t>
      </w:r>
      <w:bookmarkEnd w:id="332"/>
      <w:bookmarkEnd w:id="333"/>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研究内容：</w:t>
      </w:r>
      <w:r>
        <w:rPr>
          <w:rFonts w:hint="eastAsia" w:ascii="仿宋_GB2312" w:hAnsi="仿宋_GB2312" w:eastAsia="仿宋_GB2312" w:cs="仿宋_GB2312"/>
          <w:b w:val="0"/>
          <w:bCs/>
          <w:color w:val="auto"/>
          <w:sz w:val="32"/>
          <w:szCs w:val="32"/>
          <w:lang w:val="en-US" w:eastAsia="zh-CN"/>
        </w:rPr>
        <w:t>围绕提升延安温度预报准确率，研发本地精细化温度客观预报产品。融合延安市果园微智站、区域站、国家站气象数据，研发精细化温度格点实况产品。融合数值模式、观测数据、地理信息、时间特征等多源数据，针对延安复杂地形和辐射降温特点，研发基于人工智能技术的温度预报订正技术，提升预报准确率。研发精细化温度网格预报数据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考核指标：</w:t>
      </w:r>
      <w:r>
        <w:rPr>
          <w:rFonts w:hint="eastAsia" w:ascii="仿宋_GB2312" w:hAnsi="仿宋_GB2312" w:eastAsia="仿宋_GB2312" w:cs="仿宋_GB2312"/>
          <w:b w:val="0"/>
          <w:bCs/>
          <w:color w:val="auto"/>
          <w:sz w:val="32"/>
          <w:szCs w:val="32"/>
          <w:lang w:val="en-US" w:eastAsia="zh-CN"/>
        </w:rPr>
        <w:t>提供逐小时滚动更新的温度格点实况产品；提供0-72小时内温度网格预报产品和站点预报产品（空间分辨率1km、时间分辨率1小时、每天滚动更新4次）；延安市城镇站、区域站、果园微智站年24小时最高温度准确率≥73%，最低温度准确率≥68%（春季最低气温准确率≥63%）（备注：08时、20时站点温度准确率）。</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321" w:firstLineChars="100"/>
        <w:jc w:val="both"/>
        <w:textAlignment w:val="auto"/>
        <w:rPr>
          <w:rFonts w:hint="eastAsia" w:ascii="CESI楷体-GB2312" w:hAnsi="CESI楷体-GB2312" w:eastAsia="CESI楷体-GB2312" w:cs="CESI楷体-GB2312"/>
          <w:b/>
          <w:bCs w:val="0"/>
          <w:color w:val="auto"/>
          <w:kern w:val="2"/>
          <w:sz w:val="32"/>
          <w:szCs w:val="32"/>
        </w:rPr>
      </w:pPr>
      <w:bookmarkStart w:id="334" w:name="_Toc29393"/>
      <w:r>
        <w:rPr>
          <w:rFonts w:hint="eastAsia" w:ascii="CESI楷体-GB2312" w:hAnsi="CESI楷体-GB2312" w:eastAsia="CESI楷体-GB2312" w:cs="CESI楷体-GB2312"/>
          <w:b/>
          <w:bCs w:val="0"/>
          <w:color w:val="auto"/>
          <w:kern w:val="2"/>
          <w:sz w:val="32"/>
          <w:szCs w:val="32"/>
        </w:rPr>
        <w:t>（二）申报条件</w:t>
      </w:r>
      <w:bookmarkEnd w:id="329"/>
      <w:bookmarkEnd w:id="330"/>
      <w:bookmarkEnd w:id="334"/>
    </w:p>
    <w:p>
      <w:pPr>
        <w:pStyle w:val="6"/>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揭榜制”项目榜单仅限延安市辖区内企事业单位、高等院校、科研院所申报（不包括农民专业合作社和家庭农场）。由多个法人单位共同揭榜进行联合攻关的项目，在申报材料中明确各自承担的工作和职责，并附合作协议或合同。</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321" w:firstLineChars="100"/>
        <w:jc w:val="both"/>
        <w:textAlignment w:val="auto"/>
        <w:rPr>
          <w:rFonts w:hint="default" w:ascii="CESI楷体-GB2312" w:hAnsi="CESI楷体-GB2312" w:eastAsia="CESI楷体-GB2312" w:cs="CESI楷体-GB2312"/>
          <w:b/>
          <w:bCs w:val="0"/>
          <w:color w:val="auto"/>
          <w:kern w:val="2"/>
          <w:sz w:val="32"/>
          <w:szCs w:val="32"/>
          <w:lang w:val="en-US" w:eastAsia="zh-CN"/>
        </w:rPr>
      </w:pPr>
      <w:bookmarkStart w:id="335" w:name="_Toc350656829"/>
      <w:bookmarkStart w:id="336" w:name="_Toc501538629"/>
      <w:bookmarkStart w:id="337" w:name="_Toc1001"/>
      <w:r>
        <w:rPr>
          <w:rFonts w:hint="eastAsia" w:ascii="CESI楷体-GB2312" w:hAnsi="CESI楷体-GB2312" w:eastAsia="CESI楷体-GB2312" w:cs="CESI楷体-GB2312"/>
          <w:b/>
          <w:bCs w:val="0"/>
          <w:color w:val="auto"/>
          <w:kern w:val="2"/>
          <w:sz w:val="32"/>
          <w:szCs w:val="32"/>
        </w:rPr>
        <w:t>（三）支持额度</w:t>
      </w:r>
      <w:bookmarkEnd w:id="335"/>
      <w:bookmarkEnd w:id="336"/>
      <w:bookmarkEnd w:id="337"/>
      <w:r>
        <w:rPr>
          <w:rFonts w:hint="eastAsia" w:ascii="CESI楷体-GB2312" w:hAnsi="CESI楷体-GB2312" w:eastAsia="CESI楷体-GB2312" w:cs="CESI楷体-GB2312"/>
          <w:b/>
          <w:bCs w:val="0"/>
          <w:color w:val="auto"/>
          <w:kern w:val="2"/>
          <w:sz w:val="32"/>
          <w:szCs w:val="32"/>
          <w:lang w:val="en-US" w:eastAsia="zh-CN"/>
        </w:rPr>
        <w:t>及年限</w:t>
      </w:r>
    </w:p>
    <w:p>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bidi="ar-SA"/>
        </w:rPr>
        <w:t>揭榜制项目</w:t>
      </w:r>
      <w:r>
        <w:rPr>
          <w:rFonts w:hint="eastAsia" w:ascii="仿宋_GB2312" w:hAnsi="仿宋_GB2312" w:eastAsia="仿宋_GB2312" w:cs="仿宋_GB2312"/>
          <w:b w:val="0"/>
          <w:bCs w:val="0"/>
          <w:color w:val="auto"/>
          <w:sz w:val="32"/>
          <w:szCs w:val="32"/>
          <w:lang w:val="en-US" w:eastAsia="zh-CN"/>
        </w:rPr>
        <w:t>每个榜单支持15万元-20万元，原则上一个榜单只支持一个项目，支持年限为2025年-2028年。</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jc w:val="both"/>
        <w:textAlignment w:val="auto"/>
        <w:outlineLvl w:val="0"/>
        <w:rPr>
          <w:rFonts w:hint="eastAsia" w:ascii="黑体" w:hAnsi="黑体" w:eastAsia="黑体" w:cs="黑体"/>
          <w:b/>
          <w:color w:val="auto"/>
          <w:kern w:val="2"/>
          <w:sz w:val="32"/>
          <w:szCs w:val="32"/>
          <w:lang w:val="en-US" w:eastAsia="zh-CN"/>
        </w:rPr>
      </w:pPr>
      <w:bookmarkStart w:id="338" w:name="_Toc157928357"/>
      <w:bookmarkStart w:id="339" w:name="_Toc17443"/>
      <w:bookmarkStart w:id="340" w:name="_Toc171210027"/>
      <w:r>
        <w:rPr>
          <w:rFonts w:hint="eastAsia" w:ascii="黑体" w:hAnsi="黑体" w:eastAsia="黑体" w:cs="黑体"/>
          <w:b/>
          <w:color w:val="auto"/>
          <w:kern w:val="2"/>
          <w:sz w:val="32"/>
          <w:szCs w:val="32"/>
          <w:lang w:val="en-US" w:eastAsia="zh-CN"/>
        </w:rPr>
        <w:t>四、一般研发计划</w:t>
      </w:r>
      <w:bookmarkEnd w:id="338"/>
      <w:bookmarkEnd w:id="339"/>
      <w:bookmarkEnd w:id="340"/>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321" w:firstLineChars="100"/>
        <w:jc w:val="both"/>
        <w:textAlignment w:val="auto"/>
        <w:outlineLvl w:val="1"/>
        <w:rPr>
          <w:rFonts w:hint="eastAsia" w:ascii="楷体" w:hAnsi="楷体" w:eastAsia="楷体" w:cs="楷体"/>
          <w:b/>
          <w:bCs w:val="0"/>
          <w:color w:val="auto"/>
          <w:kern w:val="2"/>
          <w:sz w:val="32"/>
          <w:szCs w:val="32"/>
          <w:lang w:val="en-US" w:eastAsia="zh-CN" w:bidi="ar-SA"/>
        </w:rPr>
      </w:pPr>
      <w:bookmarkStart w:id="341" w:name="_Toc15199"/>
      <w:bookmarkStart w:id="342" w:name="_Toc1474038698"/>
      <w:bookmarkStart w:id="343" w:name="_Toc1245939180"/>
      <w:r>
        <w:rPr>
          <w:rFonts w:hint="eastAsia" w:ascii="楷体" w:hAnsi="楷体" w:eastAsia="楷体" w:cs="楷体"/>
          <w:b/>
          <w:bCs w:val="0"/>
          <w:color w:val="auto"/>
          <w:kern w:val="2"/>
          <w:sz w:val="32"/>
          <w:szCs w:val="32"/>
          <w:lang w:val="en-US" w:eastAsia="zh-CN" w:bidi="ar-SA"/>
        </w:rPr>
        <w:t>（一）重点支持领域及范围</w:t>
      </w:r>
      <w:bookmarkEnd w:id="341"/>
      <w:bookmarkEnd w:id="342"/>
      <w:bookmarkEnd w:id="343"/>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44" w:name="_Toc298599170"/>
      <w:bookmarkStart w:id="345" w:name="_Toc1423109872"/>
      <w:bookmarkStart w:id="346" w:name="_Toc13981"/>
      <w:r>
        <w:rPr>
          <w:rFonts w:hint="eastAsia" w:ascii="仿宋_GB2312" w:hAnsi="仿宋_GB2312" w:eastAsia="仿宋_GB2312" w:cs="仿宋_GB2312"/>
          <w:b/>
          <w:bCs/>
          <w:color w:val="auto"/>
          <w:sz w:val="32"/>
          <w:szCs w:val="32"/>
          <w:lang w:val="en-US" w:eastAsia="zh-CN" w:bidi="ar-SA"/>
        </w:rPr>
        <w:t>1.工业领域</w:t>
      </w:r>
      <w:bookmarkEnd w:id="344"/>
      <w:bookmarkEnd w:id="345"/>
      <w:bookmarkEnd w:id="346"/>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电子信息（大数据智能信息处理）、低空经济、先进制造、新材料、石油装备、能源化工、油气服务、新能源、现代生产性服务业等工业领域发展遇到的关键技术研究示范、应用及产业化。</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47" w:name="_Toc794235349"/>
      <w:bookmarkStart w:id="348" w:name="_Toc1770113011"/>
      <w:bookmarkStart w:id="349" w:name="_Toc18434"/>
      <w:r>
        <w:rPr>
          <w:rFonts w:hint="eastAsia" w:ascii="仿宋_GB2312" w:hAnsi="仿宋_GB2312" w:eastAsia="仿宋_GB2312" w:cs="仿宋_GB2312"/>
          <w:b/>
          <w:bCs/>
          <w:color w:val="auto"/>
          <w:sz w:val="32"/>
          <w:szCs w:val="32"/>
          <w:lang w:val="en-US" w:eastAsia="zh-CN" w:bidi="ar-SA"/>
        </w:rPr>
        <w:t>2.农业领域</w:t>
      </w:r>
      <w:bookmarkEnd w:id="347"/>
      <w:bookmarkEnd w:id="348"/>
      <w:bookmarkEnd w:id="349"/>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农业种植关键技术研究及产业化、畜牧养殖关键技术及产业化、农副产品深加工、县域优势农业新品种、新技术研发及推广转化、农业资源保护与传承、循环农业、互联网+农业等农业生产过程中遇到的关键技术研究示范及应用；支持围绕乡村振兴开展的农业科技实用技术培训、科技特派员技术示范、数字乡村、农村电商、绿色宜居建设等。</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bidi="ar-SA"/>
        </w:rPr>
      </w:pPr>
      <w:bookmarkStart w:id="350" w:name="_Toc925459656"/>
      <w:bookmarkStart w:id="351" w:name="_Toc22698"/>
      <w:bookmarkStart w:id="352" w:name="_Toc1354947627"/>
      <w:r>
        <w:rPr>
          <w:rFonts w:hint="eastAsia" w:ascii="仿宋_GB2312" w:hAnsi="仿宋_GB2312" w:eastAsia="仿宋_GB2312" w:cs="仿宋_GB2312"/>
          <w:b/>
          <w:bCs/>
          <w:color w:val="auto"/>
          <w:sz w:val="32"/>
          <w:szCs w:val="32"/>
          <w:lang w:val="en-US" w:eastAsia="zh-CN" w:bidi="ar-SA"/>
        </w:rPr>
        <w:t>3.社会发展领域</w:t>
      </w:r>
      <w:bookmarkEnd w:id="350"/>
      <w:bookmarkEnd w:id="351"/>
      <w:bookmarkEnd w:id="352"/>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常见病及多发病诊治新技术、药物合成关键技术、药物及医疗器械关键技术、医患会话研究、医学影像学研究与示范、药物化学、临床重症医学、医用器材领域、常见代谢性疾病早期防控、恶性肿瘤筛查与治疗、儿童青少年近视防控技术、中医药基础研究、中草药品质评价、地方特色中药资源调查、中药现代化等方面关键技术研究；生态环境治理、节能减排、自然灾害预警、水资源管理与保护、水污染防治、大气污染防治、土壤污染防治、塑料污染防治、固体废弃物无害化处理、延河湿地治理、黄土高填方区建筑物变形监测、古树名木保护、盐碱土壤固碳减盐、水库淤地坝淤泥综合利用等方面关键技术研究；食品安全、网络信息安全、消防安全、禁毒、防灾减灾等方面关键技术研究；延安特色文创产品开发及研究、延安红色旅游路线研究、非遗文化传承研究、教育体系研究及模式探索、红色资源培养育人模式研究、延安市大中小学思政教育一体化探索等方面软科学研究；围绕“十五五”科技创新规划以及秦创原创新驱动平台建设、融入西安区域科技创新中心建设路径研究等。</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321" w:firstLineChars="100"/>
        <w:jc w:val="both"/>
        <w:textAlignment w:val="auto"/>
        <w:outlineLvl w:val="1"/>
        <w:rPr>
          <w:rFonts w:hint="eastAsia" w:ascii="楷体" w:hAnsi="楷体" w:eastAsia="楷体" w:cs="楷体"/>
          <w:b/>
          <w:bCs w:val="0"/>
          <w:color w:val="auto"/>
          <w:kern w:val="2"/>
          <w:sz w:val="32"/>
          <w:szCs w:val="32"/>
          <w:lang w:val="en-US" w:eastAsia="zh-CN" w:bidi="ar-SA"/>
        </w:rPr>
      </w:pPr>
      <w:bookmarkStart w:id="353" w:name="_Toc11677"/>
      <w:bookmarkStart w:id="354" w:name="_Toc2025993133"/>
      <w:bookmarkStart w:id="355" w:name="_Toc416047335"/>
      <w:r>
        <w:rPr>
          <w:rFonts w:hint="eastAsia" w:ascii="楷体" w:hAnsi="楷体" w:eastAsia="楷体" w:cs="楷体"/>
          <w:b/>
          <w:bCs w:val="0"/>
          <w:color w:val="auto"/>
          <w:kern w:val="2"/>
          <w:sz w:val="32"/>
          <w:szCs w:val="32"/>
          <w:lang w:val="en-US" w:eastAsia="zh-CN" w:bidi="ar-SA"/>
        </w:rPr>
        <w:t>（二）申报条件</w:t>
      </w:r>
      <w:bookmarkEnd w:id="353"/>
      <w:bookmarkEnd w:id="354"/>
      <w:bookmarkEnd w:id="355"/>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具有独立法人资格的高等院校、科研院所、技术推广服务机构以及企业申报；多家单位联合申报的项目，应在申报材料中明确各自承担的工作和职责，并附合作协议或合同；申报的项目须有一定的研究工作基础和相应的研究平台（须提供相关支撑材料）；依托重点实验室、工程技术研究中心等创新研发平台的项目优先支持。</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321" w:firstLineChars="100"/>
        <w:jc w:val="both"/>
        <w:textAlignment w:val="auto"/>
        <w:outlineLvl w:val="1"/>
        <w:rPr>
          <w:rFonts w:hint="eastAsia" w:ascii="楷体" w:hAnsi="楷体" w:eastAsia="楷体" w:cs="楷体"/>
          <w:b/>
          <w:bCs w:val="0"/>
          <w:color w:val="auto"/>
          <w:kern w:val="2"/>
          <w:sz w:val="32"/>
          <w:szCs w:val="32"/>
          <w:lang w:val="en-US" w:eastAsia="zh-CN" w:bidi="ar-SA"/>
        </w:rPr>
      </w:pPr>
      <w:bookmarkStart w:id="356" w:name="_Toc1463892096"/>
      <w:bookmarkStart w:id="357" w:name="_Toc535524856"/>
      <w:bookmarkStart w:id="358" w:name="_Toc22961"/>
      <w:r>
        <w:rPr>
          <w:rFonts w:hint="eastAsia" w:ascii="楷体" w:hAnsi="楷体" w:eastAsia="楷体" w:cs="楷体"/>
          <w:b/>
          <w:bCs w:val="0"/>
          <w:color w:val="auto"/>
          <w:kern w:val="2"/>
          <w:sz w:val="32"/>
          <w:szCs w:val="32"/>
          <w:lang w:val="en-US" w:eastAsia="zh-CN" w:bidi="ar-SA"/>
        </w:rPr>
        <w:t>（三）支持额度及年限</w:t>
      </w:r>
      <w:bookmarkEnd w:id="356"/>
      <w:bookmarkEnd w:id="357"/>
      <w:bookmarkEnd w:id="358"/>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每个领域支持项目若干，每个项目支持经费3万元-5万元，支持年限为2025年-2027年。</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321" w:firstLineChars="100"/>
        <w:jc w:val="both"/>
        <w:textAlignment w:val="auto"/>
        <w:outlineLvl w:val="1"/>
        <w:rPr>
          <w:rFonts w:hint="eastAsia" w:ascii="楷体" w:hAnsi="楷体" w:eastAsia="楷体" w:cs="楷体"/>
          <w:b/>
          <w:bCs w:val="0"/>
          <w:color w:val="auto"/>
          <w:kern w:val="2"/>
          <w:sz w:val="32"/>
          <w:szCs w:val="32"/>
          <w:lang w:val="en-US" w:eastAsia="zh-CN" w:bidi="ar-SA"/>
        </w:rPr>
      </w:pPr>
      <w:bookmarkStart w:id="359" w:name="_Toc21922"/>
      <w:r>
        <w:rPr>
          <w:rFonts w:hint="eastAsia" w:ascii="楷体" w:hAnsi="楷体" w:eastAsia="楷体" w:cs="楷体"/>
          <w:b/>
          <w:bCs w:val="0"/>
          <w:color w:val="auto"/>
          <w:kern w:val="2"/>
          <w:sz w:val="32"/>
          <w:szCs w:val="32"/>
          <w:lang w:val="en-US" w:eastAsia="zh-CN" w:bidi="ar-SA"/>
        </w:rPr>
        <w:t>（四）联合项目</w:t>
      </w:r>
      <w:bookmarkEnd w:id="359"/>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市内有条件的高等院校、科研院所、医疗卫生机构等可向市科技局提出联合项目申请，联合项目组织形式和支持方式由提出申请单位与市科技局另行商定执行。</w:t>
      </w:r>
    </w:p>
    <w:p>
      <w:pPr>
        <w:keepNext w:val="0"/>
        <w:keepLines w:val="0"/>
        <w:pageBreakBefore w:val="0"/>
        <w:widowControl w:val="0"/>
        <w:kinsoku/>
        <w:wordWrap/>
        <w:topLinePunct w:val="0"/>
        <w:autoSpaceDE/>
        <w:autoSpaceDN/>
        <w:bidi w:val="0"/>
        <w:textAlignment w:val="auto"/>
      </w:pPr>
    </w:p>
    <w:sectPr>
      <w:footerReference r:id="rId5" w:type="default"/>
      <w:pgSz w:w="11906" w:h="16838"/>
      <w:pgMar w:top="1440" w:right="1800" w:bottom="1440" w:left="1800" w:header="708" w:footer="709" w:gutter="0"/>
      <w:pgNumType w:fmt="decimal" w:start="1"/>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1"/>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txbxContent>
              </v:textbox>
            </v:shape>
          </w:pict>
        </mc:Fallback>
      </mc:AlternateContent>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NDNlZjhiMTkwZTk3MzQzNDg2ZjE0NzI4MzliNDIifQ=="/>
  </w:docVars>
  <w:rsids>
    <w:rsidRoot w:val="FD3FD1E4"/>
    <w:rsid w:val="00C92764"/>
    <w:rsid w:val="02C20C7C"/>
    <w:rsid w:val="059E7B97"/>
    <w:rsid w:val="07B82470"/>
    <w:rsid w:val="0914327E"/>
    <w:rsid w:val="0AEE6ECB"/>
    <w:rsid w:val="0CFD51A3"/>
    <w:rsid w:val="0F165BE9"/>
    <w:rsid w:val="0F483D4E"/>
    <w:rsid w:val="1173012A"/>
    <w:rsid w:val="12D15108"/>
    <w:rsid w:val="145D7BA5"/>
    <w:rsid w:val="165C6847"/>
    <w:rsid w:val="16A816D3"/>
    <w:rsid w:val="1BBF7D9C"/>
    <w:rsid w:val="20BB66D6"/>
    <w:rsid w:val="26E256DE"/>
    <w:rsid w:val="281573ED"/>
    <w:rsid w:val="2A102562"/>
    <w:rsid w:val="2B9B3F1D"/>
    <w:rsid w:val="2C2B6273"/>
    <w:rsid w:val="2C934ACC"/>
    <w:rsid w:val="2D1B5C2C"/>
    <w:rsid w:val="2E9D47C7"/>
    <w:rsid w:val="30E2500D"/>
    <w:rsid w:val="34D449C8"/>
    <w:rsid w:val="35812FCE"/>
    <w:rsid w:val="36526585"/>
    <w:rsid w:val="369E4A52"/>
    <w:rsid w:val="370A7B51"/>
    <w:rsid w:val="38D45B95"/>
    <w:rsid w:val="39181EFB"/>
    <w:rsid w:val="39EB26A4"/>
    <w:rsid w:val="39F03816"/>
    <w:rsid w:val="39FF79BB"/>
    <w:rsid w:val="3CB43221"/>
    <w:rsid w:val="3ED6747E"/>
    <w:rsid w:val="3F3E3276"/>
    <w:rsid w:val="3F5EC9DF"/>
    <w:rsid w:val="3FFBE3C0"/>
    <w:rsid w:val="4162149D"/>
    <w:rsid w:val="41CB4218"/>
    <w:rsid w:val="41E24B8C"/>
    <w:rsid w:val="43F643C8"/>
    <w:rsid w:val="481D2B82"/>
    <w:rsid w:val="49FCC8B1"/>
    <w:rsid w:val="4AEBB790"/>
    <w:rsid w:val="4EAD25BE"/>
    <w:rsid w:val="514B0F73"/>
    <w:rsid w:val="52AD0024"/>
    <w:rsid w:val="563D5BDD"/>
    <w:rsid w:val="57C2032E"/>
    <w:rsid w:val="59347CE5"/>
    <w:rsid w:val="5A840B76"/>
    <w:rsid w:val="5C662A50"/>
    <w:rsid w:val="5FE33B7B"/>
    <w:rsid w:val="5FF9A2CF"/>
    <w:rsid w:val="61092146"/>
    <w:rsid w:val="650442A1"/>
    <w:rsid w:val="65405CCA"/>
    <w:rsid w:val="65E53207"/>
    <w:rsid w:val="67B773C9"/>
    <w:rsid w:val="67F307F2"/>
    <w:rsid w:val="69954C7A"/>
    <w:rsid w:val="6A620A89"/>
    <w:rsid w:val="6BEFE53A"/>
    <w:rsid w:val="6D2B6338"/>
    <w:rsid w:val="6DC42971"/>
    <w:rsid w:val="6EA4DCCB"/>
    <w:rsid w:val="6F074097"/>
    <w:rsid w:val="6F36A45A"/>
    <w:rsid w:val="6F6F4164"/>
    <w:rsid w:val="6FBE1588"/>
    <w:rsid w:val="70195484"/>
    <w:rsid w:val="7072464A"/>
    <w:rsid w:val="70C64104"/>
    <w:rsid w:val="71DC3640"/>
    <w:rsid w:val="73FC5756"/>
    <w:rsid w:val="74F42563"/>
    <w:rsid w:val="752E4C17"/>
    <w:rsid w:val="755000CD"/>
    <w:rsid w:val="75BB69C6"/>
    <w:rsid w:val="7AC027B5"/>
    <w:rsid w:val="7BAB473C"/>
    <w:rsid w:val="7D4B450E"/>
    <w:rsid w:val="7DE12926"/>
    <w:rsid w:val="7E4B96C9"/>
    <w:rsid w:val="7EFE168D"/>
    <w:rsid w:val="7F7B562D"/>
    <w:rsid w:val="7FC93DD8"/>
    <w:rsid w:val="7FE760BD"/>
    <w:rsid w:val="9FC5B158"/>
    <w:rsid w:val="B7AF4DE4"/>
    <w:rsid w:val="BF43EA32"/>
    <w:rsid w:val="DF7F4009"/>
    <w:rsid w:val="E74DB29F"/>
    <w:rsid w:val="E76F841E"/>
    <w:rsid w:val="EECB4AF8"/>
    <w:rsid w:val="EF72CF2D"/>
    <w:rsid w:val="F7AB93FB"/>
    <w:rsid w:val="FD3FD1E4"/>
    <w:rsid w:val="FDFEBDC0"/>
    <w:rsid w:val="FEBF2005"/>
    <w:rsid w:val="FFBB042F"/>
    <w:rsid w:val="FFF7D796"/>
    <w:rsid w:val="FFFECB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宋体"/>
      <w:sz w:val="22"/>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ind w:firstLine="562" w:firstLineChars="200"/>
      <w:outlineLvl w:val="1"/>
    </w:pPr>
    <w:rPr>
      <w:rFonts w:ascii="Arial" w:hAnsi="Arial" w:eastAsia="宋体" w:cs="Times New Roman"/>
      <w:sz w:val="28"/>
      <w:szCs w:val="21"/>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9"/>
    <w:pPr>
      <w:keepNext/>
      <w:keepLines/>
      <w:spacing w:before="280" w:after="290" w:line="376" w:lineRule="auto"/>
      <w:outlineLvl w:val="3"/>
    </w:pPr>
    <w:rPr>
      <w:rFonts w:ascii="Cambria" w:hAnsi="Cambria" w:eastAsia="宋体"/>
      <w:b/>
      <w:bCs/>
      <w:sz w:val="28"/>
      <w:szCs w:val="28"/>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7"/>
    <w:autoRedefine/>
    <w:qFormat/>
    <w:uiPriority w:val="1"/>
    <w:rPr>
      <w:rFonts w:ascii="仿宋" w:hAnsi="仿宋" w:eastAsia="仿宋" w:cs="仿宋"/>
      <w:sz w:val="28"/>
      <w:szCs w:val="28"/>
      <w:lang w:val="zh-CN" w:bidi="zh-CN"/>
    </w:rPr>
  </w:style>
  <w:style w:type="paragraph" w:styleId="7">
    <w:name w:val="Title"/>
    <w:basedOn w:val="1"/>
    <w:next w:val="1"/>
    <w:autoRedefine/>
    <w:qFormat/>
    <w:uiPriority w:val="0"/>
    <w:pPr>
      <w:jc w:val="center"/>
      <w:outlineLvl w:val="0"/>
    </w:pPr>
    <w:rPr>
      <w:rFonts w:ascii="方正小标宋_GBK" w:hAnsi="方正小标宋_GBK" w:eastAsia="方正小标宋_GBK" w:cs="方正小标宋_GBK"/>
      <w:sz w:val="44"/>
      <w:szCs w:val="44"/>
    </w:rPr>
  </w:style>
  <w:style w:type="paragraph" w:styleId="8">
    <w:name w:val="Body Text Indent"/>
    <w:basedOn w:val="1"/>
    <w:autoRedefine/>
    <w:qFormat/>
    <w:uiPriority w:val="0"/>
    <w:pPr>
      <w:ind w:left="420" w:leftChars="200"/>
    </w:pPr>
  </w:style>
  <w:style w:type="paragraph" w:styleId="9">
    <w:name w:val="toc 3"/>
    <w:basedOn w:val="1"/>
    <w:next w:val="1"/>
    <w:autoRedefine/>
    <w:qFormat/>
    <w:uiPriority w:val="39"/>
    <w:pPr>
      <w:ind w:left="840" w:leftChars="400"/>
    </w:pPr>
  </w:style>
  <w:style w:type="paragraph" w:styleId="10">
    <w:name w:val="index 3"/>
    <w:basedOn w:val="1"/>
    <w:next w:val="1"/>
    <w:autoRedefine/>
    <w:semiHidden/>
    <w:qFormat/>
    <w:uiPriority w:val="0"/>
    <w:pPr>
      <w:tabs>
        <w:tab w:val="right" w:pos="8640"/>
      </w:tabs>
      <w:suppressAutoHyphens/>
      <w:spacing w:before="120"/>
      <w:ind w:left="600" w:hanging="200"/>
    </w:pPr>
    <w:rPr>
      <w:sz w:val="18"/>
      <w:szCs w:val="18"/>
    </w:rPr>
  </w:style>
  <w:style w:type="paragraph" w:styleId="11">
    <w:name w:val="footer"/>
    <w:basedOn w:val="1"/>
    <w:autoRedefine/>
    <w:qFormat/>
    <w:uiPriority w:val="99"/>
    <w:pPr>
      <w:tabs>
        <w:tab w:val="center" w:pos="4153"/>
        <w:tab w:val="right" w:pos="8306"/>
      </w:tabs>
    </w:pPr>
    <w:rPr>
      <w:sz w:val="18"/>
      <w:szCs w:val="18"/>
    </w:rPr>
  </w:style>
  <w:style w:type="paragraph" w:styleId="12">
    <w:name w:val="toc 1"/>
    <w:basedOn w:val="1"/>
    <w:next w:val="1"/>
    <w:autoRedefine/>
    <w:qFormat/>
    <w:uiPriority w:val="39"/>
  </w:style>
  <w:style w:type="paragraph" w:styleId="13">
    <w:name w:val="toc 4"/>
    <w:basedOn w:val="1"/>
    <w:next w:val="1"/>
    <w:autoRedefine/>
    <w:qFormat/>
    <w:uiPriority w:val="39"/>
    <w:pPr>
      <w:ind w:left="1260" w:leftChars="600"/>
    </w:pPr>
  </w:style>
  <w:style w:type="paragraph" w:styleId="14">
    <w:name w:val="toc 2"/>
    <w:basedOn w:val="1"/>
    <w:next w:val="1"/>
    <w:autoRedefine/>
    <w:qFormat/>
    <w:uiPriority w:val="39"/>
    <w:pPr>
      <w:ind w:left="420" w:leftChars="200"/>
    </w:pPr>
  </w:style>
  <w:style w:type="paragraph" w:styleId="15">
    <w:name w:val="Body Text First Indent 2"/>
    <w:basedOn w:val="8"/>
    <w:autoRedefine/>
    <w:qFormat/>
    <w:uiPriority w:val="0"/>
    <w:pPr>
      <w:ind w:firstLine="420" w:firstLineChars="200"/>
    </w:pPr>
  </w:style>
  <w:style w:type="character" w:styleId="18">
    <w:name w:val="Emphasis"/>
    <w:basedOn w:val="17"/>
    <w:autoRedefine/>
    <w:qFormat/>
    <w:uiPriority w:val="0"/>
    <w:rPr>
      <w:i/>
    </w:rPr>
  </w:style>
  <w:style w:type="character" w:styleId="19">
    <w:name w:val="Hyperlink"/>
    <w:basedOn w:val="17"/>
    <w:autoRedefine/>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2025-08-08T01:01:00Z</dcterms:created>
  <dc:creator>user</dc:creator>
  <cp:lastModifiedBy>恩</cp:lastModifiedBy>
  <cp:lastPrinted>2025-08-08T08:42:00Z</cp:lastPrinted>
  <dcterms:modified xsi:type="dcterms:W3CDTF">2025-08-29T02:44:07Z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FA53C21206114444A56E27B545AABC09_13</vt:lpwstr>
  </property>
</Properties>
</file>