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232"/>
        <w:rPr>
          <w:rFonts w:hint="eastAsia" w:ascii="黑体" w:hAnsi="黑体" w:eastAsia="黑体" w:cs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 w:val="0"/>
          <w:bCs/>
          <w:color w:val="auto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关于推荐国家自然科学基金区域创新发展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联合基金（</w:t>
      </w: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陕西</w:t>
      </w:r>
      <w:r>
        <w:rPr>
          <w:rFonts w:ascii="方正小标宋简体" w:hAnsi="方正小标宋简体" w:eastAsia="方正小标宋简体" w:cs="Times New Roman"/>
          <w:b w:val="0"/>
          <w:bCs/>
          <w:color w:val="auto"/>
          <w:sz w:val="40"/>
          <w:szCs w:val="40"/>
        </w:rPr>
        <w:t>）指南建议的函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Times New Roman"/>
          <w:b w:val="0"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z w:val="40"/>
          <w:szCs w:val="40"/>
          <w:lang w:eastAsia="zh-CN"/>
        </w:rPr>
        <w:t>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陕西省科技厅：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我单位共推荐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项国家自然科学基金区域创新发展联合基金（陕西）指南建议。经组织专家论证并公示无异议，现予推荐。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right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</w:t>
      </w:r>
    </w:p>
    <w:p>
      <w:pPr>
        <w:spacing w:line="600" w:lineRule="exact"/>
        <w:ind w:right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right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单位名称：</w:t>
      </w:r>
    </w:p>
    <w:p>
      <w:pPr>
        <w:spacing w:line="600" w:lineRule="exact"/>
        <w:ind w:right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（单位公章）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BC7EEC0-9FAE-4F66-A658-799DC65AEA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67A837-2703-4307-9AB8-735F8B098F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52EEC08-6035-4686-B63F-36558CC74E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mUzZjRjMjdmZjNiNTEwMzcyN2VlYzFiMzYyZDEifQ=="/>
  </w:docVars>
  <w:rsids>
    <w:rsidRoot w:val="43402B00"/>
    <w:rsid w:val="434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2024-04-28T08:10:00Z</dcterms:created>
  <dc:creator>Jgaigaivip</dc:creator>
  <cp:lastModifiedBy>Jgaigaivip</cp:lastModifiedBy>
  <dcterms:modified xsi:type="dcterms:W3CDTF">2024-04-28T08:11:02Z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3FBDF4ED07EE4379BABE0205A9114343_11</vt:lpwstr>
  </property>
</Properties>
</file>