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陕西省中小企业服务平台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特约服务机构推荐表</w:t>
      </w:r>
    </w:p>
    <w:p>
      <w:pPr>
        <w:jc w:val="lef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推荐单位（盖章）：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827"/>
        <w:gridCol w:w="2158"/>
        <w:gridCol w:w="2362"/>
        <w:gridCol w:w="2363"/>
        <w:gridCol w:w="236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申报单位</w:t>
            </w:r>
          </w:p>
        </w:tc>
        <w:tc>
          <w:tcPr>
            <w:tcW w:w="2158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行业领域</w:t>
            </w:r>
          </w:p>
        </w:tc>
        <w:tc>
          <w:tcPr>
            <w:tcW w:w="236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联系人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电话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158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asciiTheme="majorEastAsia" w:hAnsiTheme="majorEastAsia" w:eastAsiaTheme="majorEastAsia"/>
                <w:sz w:val="44"/>
                <w:szCs w:val="44"/>
              </w:rPr>
            </w:pP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注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根据实际情况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自行增减表格</w:t>
      </w:r>
      <w:r>
        <w:rPr>
          <w:rFonts w:hint="eastAsia" w:ascii="仿宋" w:hAnsi="仿宋" w:eastAsia="仿宋"/>
          <w:sz w:val="28"/>
          <w:szCs w:val="28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D81"/>
    <w:rsid w:val="000051A5"/>
    <w:rsid w:val="0002507F"/>
    <w:rsid w:val="00205481"/>
    <w:rsid w:val="00223497"/>
    <w:rsid w:val="00457D00"/>
    <w:rsid w:val="00680AB3"/>
    <w:rsid w:val="00822CAD"/>
    <w:rsid w:val="009E4D81"/>
    <w:rsid w:val="00B8721A"/>
    <w:rsid w:val="00C76EB7"/>
    <w:rsid w:val="00CD41C9"/>
    <w:rsid w:val="00DC63CF"/>
    <w:rsid w:val="00E77BF6"/>
    <w:rsid w:val="00FC2A0C"/>
    <w:rsid w:val="015A2FB9"/>
    <w:rsid w:val="15DA6210"/>
    <w:rsid w:val="6F91167D"/>
    <w:rsid w:val="7D33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1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nd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尾注文本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BAF6C3-D9E4-43E4-ADFC-BCE65A0D1F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86</Characters>
  <Lines>1</Lines>
  <Paragraphs>1</Paragraphs>
  <TotalTime>27</TotalTime>
  <ScaleCrop>false</ScaleCrop>
  <LinksUpToDate>false</LinksUpToDate>
  <CharactersWithSpaces>100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2020-08-06T07:10:00Z</dcterms:created>
  <dc:creator>LENOVO</dc:creator>
  <cp:lastModifiedBy>风霜雪</cp:lastModifiedBy>
  <cp:lastPrinted>2021-05-14T02:46:00Z</cp:lastPrinted>
  <dcterms:modified xsi:type="dcterms:W3CDTF">2022-02-15T03:43:28Z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105512D39D9A460E9EB72102D10575E0</vt:lpwstr>
  </property>
</Properties>
</file>