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jc w:val="left"/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</w:rPr>
        <w:t>：</w:t>
      </w: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val="en-US" w:eastAsia="zh-CN"/>
        </w:rPr>
        <w:t>7</w:t>
      </w:r>
    </w:p>
    <w:p>
      <w:pPr>
        <w:spacing w:line="7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市级技术转移示范机构功能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定位</w:t>
      </w:r>
    </w:p>
    <w:p>
      <w:pPr>
        <w:spacing w:line="7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申报条件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功能定位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延安市技术转移示范机构是面向我市产业创新发展需求，通过知识产权授权、产学研协同转化、技术集成与定制开发、技术服务赋能等多种途径，实现和加速创新技术从供给方到需求方转移而提供各类服务的机构，包括技术经纪、技术集成与经营和技术投融资服务机构等，但单纯提供信息、法律、咨询、金融等服务的除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二、认定条件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（一）市级技术转移示范机构的主要业务范围：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1.对技术信息的搜集、筛选、分析、加工。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2.技术转让与技术代理。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3.技术集成与二次开发。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4.提供中试、工程化设计、技术标准、测试分析服务等。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5.技术咨询、技术评估、技术培训、技术产权交易、技术招标代理、技术投融资等服务。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6.提供技术交易信息服务平台、网络等。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7.其它有关促进技术转移的活动。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（二）申请认定市级技术转移示范机构需具备以下基本条件：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符合国家产业政策，发展方向明确，具有独特的商业模式、特色经营项目和核心竞争力。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有相对固定的经营场所，有满足经营要求的办公设备和条件。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有可靠的技术转移项目和需求来源，并具有一定的技术转移经验。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4.人员结构及部门设置合理，有专职从事技术转移工作的人员(技术经理人)，比例不得低于本机构人员总数的60%。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5.上年度直接或间接促成的科技成果转化项目不少于10 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管理规范，规章制度健全，有依据国家标准《技术转移服务规范》(GB/T34670-2017)制定的从事技术转移服务的章程，有健全的内部管理制度,科学合理的员工激励和惩处制度，且营收不能为负。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有较显著的服务业绩，在行业内有较高的认知度和知名度，三年内未因失信原因被市场监管部门或税务部门处罚。</w:t>
      </w: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spacing w:line="580" w:lineRule="exact"/>
        <w:jc w:val="center"/>
        <w:rPr>
          <w:rFonts w:hint="eastAsia" w:ascii="微软雅黑" w:hAnsi="仿宋" w:eastAsia="微软雅黑"/>
          <w:bCs/>
          <w:color w:val="auto"/>
          <w:spacing w:val="20"/>
          <w:sz w:val="48"/>
          <w:szCs w:val="48"/>
          <w:highlight w:val="none"/>
        </w:rPr>
      </w:pPr>
    </w:p>
    <w:p>
      <w:pPr>
        <w:snapToGrid w:val="0"/>
        <w:jc w:val="both"/>
        <w:rPr>
          <w:rFonts w:hint="eastAsia" w:ascii="仿宋_GB2312" w:hAnsi="宋体" w:eastAsia="仿宋_GB2312"/>
          <w:sz w:val="32"/>
        </w:rPr>
      </w:pPr>
    </w:p>
    <w:p>
      <w:pPr>
        <w:snapToGrid w:val="0"/>
        <w:jc w:val="center"/>
        <w:rPr>
          <w:rFonts w:hint="eastAsia" w:ascii="仿宋_GB2312" w:hAnsi="宋体" w:eastAsia="仿宋_GB2312"/>
          <w:sz w:val="3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48"/>
          <w:szCs w:val="48"/>
          <w:lang w:eastAsia="zh-CN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8"/>
          <w:szCs w:val="48"/>
          <w:lang w:eastAsia="zh-CN"/>
        </w:rPr>
        <w:t>延安</w:t>
      </w:r>
      <w:r>
        <w:rPr>
          <w:rFonts w:hint="eastAsia" w:ascii="方正小标宋简体" w:hAnsi="方正小标宋简体" w:eastAsia="方正小标宋简体" w:cs="方正小标宋简体"/>
          <w:kern w:val="0"/>
          <w:sz w:val="48"/>
          <w:szCs w:val="48"/>
        </w:rPr>
        <w:t>市技术转移示范机构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8"/>
          <w:szCs w:val="48"/>
        </w:rPr>
        <w:t>申报书</w:t>
      </w:r>
    </w:p>
    <w:p>
      <w:pPr>
        <w:snapToGrid w:val="0"/>
        <w:spacing w:line="360" w:lineRule="auto"/>
        <w:jc w:val="center"/>
        <w:rPr>
          <w:rFonts w:hint="eastAsia" w:ascii="仿宋_GB2312" w:hAnsi="宋体" w:eastAsia="仿宋_GB2312" w:cs="宋体"/>
          <w:kern w:val="0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_GB2312" w:hAnsi="宋体" w:eastAsia="仿宋_GB2312" w:cs="宋体"/>
          <w:kern w:val="0"/>
          <w:sz w:val="30"/>
          <w:szCs w:val="30"/>
        </w:rPr>
      </w:pPr>
    </w:p>
    <w:p>
      <w:pPr>
        <w:snapToGrid w:val="0"/>
        <w:spacing w:line="360" w:lineRule="auto"/>
        <w:jc w:val="center"/>
        <w:rPr>
          <w:rFonts w:hint="eastAsia" w:ascii="仿宋_GB2312" w:hAnsi="宋体" w:eastAsia="仿宋_GB2312" w:cs="宋体"/>
          <w:kern w:val="0"/>
          <w:sz w:val="30"/>
          <w:szCs w:val="30"/>
        </w:rPr>
      </w:pPr>
    </w:p>
    <w:p>
      <w:pPr>
        <w:snapToGrid w:val="0"/>
        <w:spacing w:line="360" w:lineRule="auto"/>
        <w:jc w:val="center"/>
        <w:rPr>
          <w:rFonts w:hint="eastAsia" w:ascii="仿宋_GB2312" w:hAnsi="宋体" w:eastAsia="仿宋_GB2312" w:cs="宋体"/>
          <w:kern w:val="0"/>
          <w:sz w:val="30"/>
          <w:szCs w:val="30"/>
        </w:rPr>
      </w:pPr>
    </w:p>
    <w:p>
      <w:pPr>
        <w:snapToGrid w:val="0"/>
        <w:spacing w:line="360" w:lineRule="auto"/>
        <w:jc w:val="both"/>
        <w:rPr>
          <w:rFonts w:hint="eastAsia" w:ascii="仿宋_GB2312" w:hAnsi="宋体" w:eastAsia="仿宋_GB2312" w:cs="宋体"/>
          <w:kern w:val="0"/>
          <w:sz w:val="30"/>
          <w:szCs w:val="30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spacing w:before="156" w:beforeLines="50" w:after="312" w:afterLines="100"/>
        <w:ind w:firstLine="360" w:firstLineChars="100"/>
        <w:rPr>
          <w:rFonts w:hint="eastAsia" w:ascii="CESI楷体-GB2312" w:hAnsi="CESI楷体-GB2312" w:eastAsia="CESI楷体-GB2312" w:cs="CESI楷体-GB2312"/>
          <w:sz w:val="36"/>
          <w:szCs w:val="36"/>
        </w:rPr>
      </w:pPr>
      <w:r>
        <w:rPr>
          <w:rFonts w:hint="eastAsia" w:ascii="CESI楷体-GB2312" w:hAnsi="CESI楷体-GB2312" w:eastAsia="CESI楷体-GB2312" w:cs="CESI楷体-GB2312"/>
          <w:sz w:val="36"/>
          <w:szCs w:val="36"/>
        </w:rPr>
        <w:t>推荐单位：</w:t>
      </w:r>
      <w:r>
        <w:rPr>
          <w:rFonts w:hint="eastAsia" w:ascii="CESI楷体-GB2312" w:hAnsi="CESI楷体-GB2312" w:eastAsia="CESI楷体-GB2312" w:cs="CESI楷体-GB2312"/>
          <w:sz w:val="36"/>
          <w:szCs w:val="36"/>
          <w:u w:val="single"/>
        </w:rPr>
        <w:t xml:space="preserve">                                  </w:t>
      </w:r>
    </w:p>
    <w:p>
      <w:pPr>
        <w:spacing w:before="156" w:beforeLines="50"/>
        <w:ind w:firstLine="360" w:firstLineChars="100"/>
        <w:rPr>
          <w:rFonts w:hint="eastAsia" w:ascii="CESI楷体-GB2312" w:hAnsi="CESI楷体-GB2312" w:eastAsia="CESI楷体-GB2312" w:cs="CESI楷体-GB2312"/>
          <w:sz w:val="36"/>
          <w:szCs w:val="36"/>
        </w:rPr>
      </w:pPr>
      <w:r>
        <w:rPr>
          <w:rFonts w:hint="eastAsia" w:ascii="CESI楷体-GB2312" w:hAnsi="CESI楷体-GB2312" w:eastAsia="CESI楷体-GB2312" w:cs="CESI楷体-GB2312"/>
          <w:sz w:val="36"/>
          <w:szCs w:val="36"/>
        </w:rPr>
        <w:t>申报机构：</w:t>
      </w:r>
      <w:r>
        <w:rPr>
          <w:rFonts w:hint="eastAsia" w:ascii="CESI楷体-GB2312" w:hAnsi="CESI楷体-GB2312" w:eastAsia="CESI楷体-GB2312" w:cs="CESI楷体-GB2312"/>
          <w:sz w:val="36"/>
          <w:szCs w:val="36"/>
          <w:u w:val="single"/>
        </w:rPr>
        <w:t xml:space="preserve">                                  </w:t>
      </w: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color w:val="auto"/>
          <w:sz w:val="32"/>
          <w:szCs w:val="32"/>
          <w:highlight w:val="none"/>
        </w:rPr>
      </w:pPr>
      <w:r>
        <w:rPr>
          <w:rFonts w:hint="eastAsia" w:ascii="CESI楷体-GB2312" w:hAnsi="CESI楷体-GB2312" w:eastAsia="CESI楷体-GB2312" w:cs="CESI楷体-GB2312"/>
          <w:color w:val="auto"/>
          <w:sz w:val="32"/>
          <w:szCs w:val="32"/>
          <w:highlight w:val="none"/>
        </w:rPr>
        <w:t>延安市科学技术局编制</w:t>
      </w:r>
    </w:p>
    <w:p>
      <w:pPr>
        <w:jc w:val="center"/>
        <w:rPr>
          <w:rFonts w:hint="default" w:eastAsia="黑体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CESI楷体-GB2312" w:hAnsi="CESI楷体-GB2312" w:eastAsia="CESI楷体-GB2312" w:cs="CESI楷体-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CESI楷体-GB2312" w:hAnsi="CESI楷体-GB2312" w:eastAsia="CESI楷体-GB2312" w:cs="CESI楷体-GB2312"/>
          <w:color w:val="auto"/>
          <w:sz w:val="32"/>
          <w:szCs w:val="32"/>
          <w:highlight w:val="none"/>
          <w:lang w:eastAsia="zh-CN"/>
        </w:rPr>
        <w:t>月</w:t>
      </w:r>
      <w:r>
        <w:rPr>
          <w:rFonts w:hint="eastAsia" w:ascii="CESI楷体-GB2312" w:hAnsi="CESI楷体-GB2312" w:eastAsia="CESI楷体-GB2312" w:cs="CESI楷体-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CESI楷体-GB2312" w:hAnsi="CESI楷体-GB2312" w:eastAsia="CESI楷体-GB2312" w:cs="CESI楷体-GB2312"/>
          <w:color w:val="auto"/>
          <w:sz w:val="32"/>
          <w:szCs w:val="32"/>
          <w:highlight w:val="none"/>
          <w:lang w:eastAsia="zh-CN"/>
        </w:rPr>
        <w:t>日</w:t>
      </w:r>
    </w:p>
    <w:p>
      <w:pPr>
        <w:pStyle w:val="11"/>
        <w:spacing w:before="0" w:beforeAutospacing="0" w:after="0" w:afterAutospacing="0" w:line="360" w:lineRule="auto"/>
        <w:jc w:val="both"/>
        <w:rPr>
          <w:rFonts w:hint="eastAsia"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br w:type="page"/>
      </w:r>
      <w:r>
        <w:rPr>
          <w:rFonts w:hint="eastAsia" w:ascii="黑体" w:eastAsia="黑体"/>
          <w:sz w:val="28"/>
          <w:szCs w:val="28"/>
        </w:rPr>
        <w:t>一、</w:t>
      </w:r>
      <w:r>
        <w:rPr>
          <w:rFonts w:hint="eastAsia" w:ascii="黑体" w:eastAsia="黑体"/>
          <w:b/>
          <w:sz w:val="28"/>
        </w:rPr>
        <w:t>基本信息</w:t>
      </w:r>
    </w:p>
    <w:tbl>
      <w:tblPr>
        <w:tblStyle w:val="13"/>
        <w:tblW w:w="953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3"/>
        <w:gridCol w:w="1011"/>
        <w:gridCol w:w="835"/>
        <w:gridCol w:w="155"/>
        <w:gridCol w:w="711"/>
        <w:gridCol w:w="656"/>
        <w:gridCol w:w="744"/>
        <w:gridCol w:w="640"/>
        <w:gridCol w:w="648"/>
        <w:gridCol w:w="45"/>
        <w:gridCol w:w="351"/>
        <w:gridCol w:w="27"/>
        <w:gridCol w:w="297"/>
        <w:gridCol w:w="720"/>
        <w:gridCol w:w="612"/>
        <w:gridCol w:w="7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机构名称</w:t>
            </w:r>
          </w:p>
        </w:tc>
        <w:tc>
          <w:tcPr>
            <w:tcW w:w="4752" w:type="dxa"/>
            <w:gridSpan w:val="7"/>
            <w:noWrap w:val="0"/>
            <w:vAlign w:val="center"/>
          </w:tcPr>
          <w:p>
            <w:pPr>
              <w:ind w:right="2153" w:rightChars="1025"/>
              <w:rPr>
                <w:rFonts w:hint="eastAsia" w:ascii="仿宋" w:hAnsi="仿宋" w:eastAsia="仿宋" w:cs="仿宋"/>
              </w:rPr>
            </w:pPr>
          </w:p>
        </w:tc>
        <w:tc>
          <w:tcPr>
            <w:tcW w:w="1071" w:type="dxa"/>
            <w:gridSpan w:val="4"/>
            <w:noWrap w:val="0"/>
            <w:vAlign w:val="center"/>
          </w:tcPr>
          <w:p>
            <w:pPr>
              <w:tabs>
                <w:tab w:val="left" w:pos="1412"/>
              </w:tabs>
              <w:ind w:left="-3431" w:leftChars="-1634" w:right="-28" w:firstLine="3431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成立时间</w:t>
            </w:r>
          </w:p>
        </w:tc>
        <w:tc>
          <w:tcPr>
            <w:tcW w:w="2375" w:type="dxa"/>
            <w:gridSpan w:val="4"/>
            <w:noWrap w:val="0"/>
            <w:vAlign w:val="center"/>
          </w:tcPr>
          <w:p>
            <w:pPr>
              <w:tabs>
                <w:tab w:val="left" w:pos="1564"/>
              </w:tabs>
              <w:ind w:leftChars="-13" w:hanging="27" w:hangingChars="13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主管部门</w:t>
            </w:r>
          </w:p>
        </w:tc>
        <w:tc>
          <w:tcPr>
            <w:tcW w:w="3368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45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法人代码（或批准文号）</w:t>
            </w:r>
          </w:p>
        </w:tc>
        <w:tc>
          <w:tcPr>
            <w:tcW w:w="2375" w:type="dxa"/>
            <w:gridSpan w:val="4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法人类型</w:t>
            </w:r>
          </w:p>
        </w:tc>
        <w:tc>
          <w:tcPr>
            <w:tcW w:w="8198" w:type="dxa"/>
            <w:gridSpan w:val="15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□</w:t>
            </w:r>
            <w:r>
              <w:rPr>
                <w:rFonts w:hint="eastAsia" w:ascii="仿宋" w:hAnsi="仿宋" w:eastAsia="仿宋" w:cs="仿宋"/>
              </w:rPr>
              <w:t>事业单位  □企业  □法人内设机构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exact"/>
          <w:jc w:val="center"/>
        </w:trPr>
        <w:tc>
          <w:tcPr>
            <w:tcW w:w="13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服务范围属性</w:t>
            </w:r>
          </w:p>
        </w:tc>
        <w:tc>
          <w:tcPr>
            <w:tcW w:w="3368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 xml:space="preserve">全国     </w:t>
            </w: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 xml:space="preserve">省     </w:t>
            </w: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 xml:space="preserve">地市 </w:t>
            </w: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 xml:space="preserve">区县     </w:t>
            </w: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>其它</w:t>
            </w: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业务范围属性</w:t>
            </w:r>
          </w:p>
        </w:tc>
        <w:tc>
          <w:tcPr>
            <w:tcW w:w="3446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 xml:space="preserve">综合性技术转移机构    </w:t>
            </w:r>
          </w:p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>专业性技术转移机构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通讯地址</w:t>
            </w:r>
          </w:p>
        </w:tc>
        <w:tc>
          <w:tcPr>
            <w:tcW w:w="3368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邮政编码</w:t>
            </w:r>
          </w:p>
        </w:tc>
        <w:tc>
          <w:tcPr>
            <w:tcW w:w="3446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是否有网站</w:t>
            </w:r>
          </w:p>
        </w:tc>
        <w:tc>
          <w:tcPr>
            <w:tcW w:w="8198" w:type="dxa"/>
            <w:gridSpan w:val="15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 xml:space="preserve">无  </w:t>
            </w:r>
            <w:r>
              <w:rPr>
                <w:rFonts w:hint="eastAsia" w:ascii="仿宋" w:hAnsi="仿宋" w:eastAsia="仿宋" w:cs="仿宋"/>
              </w:rPr>
              <w:sym w:font="Wingdings" w:char="F0A8"/>
            </w:r>
            <w:r>
              <w:rPr>
                <w:rFonts w:hint="eastAsia" w:ascii="仿宋" w:hAnsi="仿宋" w:eastAsia="仿宋" w:cs="仿宋"/>
              </w:rPr>
              <w:t>有（网址：http://                                                    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21" w:hRule="exact"/>
          <w:jc w:val="center"/>
        </w:trPr>
        <w:tc>
          <w:tcPr>
            <w:tcW w:w="1333" w:type="dxa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法人内设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机构情况</w:t>
            </w:r>
          </w:p>
        </w:tc>
        <w:tc>
          <w:tcPr>
            <w:tcW w:w="8198" w:type="dxa"/>
            <w:gridSpan w:val="15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□无单独部门      □已设立单独部门  □预计未来一年内改制为独立法人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□正在改制为独立法人                □已改制为独立法人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联系人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职务</w:t>
            </w:r>
          </w:p>
        </w:tc>
        <w:tc>
          <w:tcPr>
            <w:tcW w:w="5486" w:type="dxa"/>
            <w:gridSpan w:val="11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手机</w:t>
            </w:r>
          </w:p>
        </w:tc>
        <w:tc>
          <w:tcPr>
            <w:tcW w:w="5486" w:type="dxa"/>
            <w:gridSpan w:val="11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法人代表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职务</w:t>
            </w:r>
          </w:p>
        </w:tc>
        <w:tc>
          <w:tcPr>
            <w:tcW w:w="204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9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2753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204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9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</w:t>
            </w:r>
          </w:p>
        </w:tc>
        <w:tc>
          <w:tcPr>
            <w:tcW w:w="2753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人员状况</w:t>
            </w:r>
          </w:p>
        </w:tc>
        <w:tc>
          <w:tcPr>
            <w:tcW w:w="1011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类别</w:t>
            </w:r>
          </w:p>
        </w:tc>
        <w:tc>
          <w:tcPr>
            <w:tcW w:w="990" w:type="dxa"/>
            <w:gridSpan w:val="2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</w:t>
            </w:r>
          </w:p>
        </w:tc>
        <w:tc>
          <w:tcPr>
            <w:tcW w:w="27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技术职称</w:t>
            </w:r>
          </w:p>
        </w:tc>
        <w:tc>
          <w:tcPr>
            <w:tcW w:w="3446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990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高级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中级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初级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其它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博士</w:t>
            </w:r>
          </w:p>
        </w:tc>
        <w:tc>
          <w:tcPr>
            <w:tcW w:w="72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硕士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本科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大专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全体人员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56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40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48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2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46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管理人员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56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40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48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2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46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技术人员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56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40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48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2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746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3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总资产*</w:t>
            </w:r>
          </w:p>
        </w:tc>
        <w:tc>
          <w:tcPr>
            <w:tcW w:w="20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固定资产*</w:t>
            </w: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208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场地面积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470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技术转移业务基础设施、设备总投入</w:t>
            </w: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2088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其中：政府拨款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exact"/>
          <w:jc w:val="center"/>
        </w:trPr>
        <w:tc>
          <w:tcPr>
            <w:tcW w:w="13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上年度经营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状况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企事业单位填写</w:t>
            </w:r>
          </w:p>
        </w:tc>
        <w:tc>
          <w:tcPr>
            <w:tcW w:w="8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总收入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净利润</w:t>
            </w: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交税总额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法人内设机构填写</w:t>
            </w:r>
          </w:p>
        </w:tc>
        <w:tc>
          <w:tcPr>
            <w:tcW w:w="8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总收入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总支出</w:t>
            </w: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结余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exact"/>
          <w:jc w:val="center"/>
        </w:trPr>
        <w:tc>
          <w:tcPr>
            <w:tcW w:w="133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上年度技术</w:t>
            </w:r>
          </w:p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转移情况</w:t>
            </w: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促成技术转移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项目成交数量</w:t>
            </w:r>
          </w:p>
        </w:tc>
        <w:tc>
          <w:tcPr>
            <w:tcW w:w="15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</w:t>
            </w:r>
          </w:p>
        </w:tc>
        <w:tc>
          <w:tcPr>
            <w:tcW w:w="275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促成技术转移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项目成交金额</w:t>
            </w:r>
          </w:p>
        </w:tc>
        <w:tc>
          <w:tcPr>
            <w:tcW w:w="20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组织技术交易活动</w:t>
            </w:r>
          </w:p>
        </w:tc>
        <w:tc>
          <w:tcPr>
            <w:tcW w:w="15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次</w:t>
            </w:r>
          </w:p>
        </w:tc>
        <w:tc>
          <w:tcPr>
            <w:tcW w:w="275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组织技术转移培训</w:t>
            </w:r>
          </w:p>
        </w:tc>
        <w:tc>
          <w:tcPr>
            <w:tcW w:w="20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exact"/>
          <w:jc w:val="center"/>
        </w:trPr>
        <w:tc>
          <w:tcPr>
            <w:tcW w:w="13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服务企业数量</w:t>
            </w:r>
          </w:p>
        </w:tc>
        <w:tc>
          <w:tcPr>
            <w:tcW w:w="15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家</w:t>
            </w:r>
          </w:p>
        </w:tc>
        <w:tc>
          <w:tcPr>
            <w:tcW w:w="275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420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解决企业需求</w:t>
            </w:r>
          </w:p>
        </w:tc>
        <w:tc>
          <w:tcPr>
            <w:tcW w:w="20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</w:t>
            </w:r>
          </w:p>
        </w:tc>
      </w:tr>
    </w:tbl>
    <w:p>
      <w:pPr>
        <w:snapToGrid w:val="0"/>
        <w:spacing w:line="460" w:lineRule="exact"/>
        <w:ind w:firstLine="420" w:firstLineChars="200"/>
        <w:jc w:val="left"/>
        <w:rPr>
          <w:rFonts w:hint="eastAsia" w:ascii="宋体" w:cs="宋体"/>
        </w:rPr>
      </w:pPr>
      <w:r>
        <w:rPr>
          <w:rFonts w:hint="eastAsia" w:ascii="宋体" w:cs="宋体"/>
        </w:rPr>
        <w:t>*企事业单位请填写本单位资产状况；法人内设机构请填写法人机构的资产状况。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二、技术转移机构基本情况</w:t>
      </w:r>
    </w:p>
    <w:p>
      <w:pPr>
        <w:snapToGrid w:val="0"/>
        <w:spacing w:line="560" w:lineRule="exact"/>
        <w:ind w:firstLine="608" w:firstLineChars="200"/>
        <w:outlineLvl w:val="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仿宋_GB2312" w:hAnsi="宋体" w:eastAsia="仿宋_GB2312"/>
          <w:spacing w:val="-8"/>
          <w:sz w:val="32"/>
          <w:szCs w:val="32"/>
        </w:rPr>
        <w:t>（一）</w:t>
      </w:r>
      <w:r>
        <w:rPr>
          <w:rFonts w:hint="eastAsia" w:ascii="仿宋_GB2312" w:hAnsi="宋体" w:eastAsia="仿宋_GB2312"/>
          <w:sz w:val="32"/>
          <w:szCs w:val="32"/>
        </w:rPr>
        <w:t>机构简介；</w:t>
      </w:r>
    </w:p>
    <w:p>
      <w:pPr>
        <w:snapToGrid w:val="0"/>
        <w:spacing w:line="560" w:lineRule="exact"/>
        <w:ind w:firstLine="608" w:firstLineChars="200"/>
        <w:outlineLvl w:val="0"/>
        <w:rPr>
          <w:rFonts w:hint="eastAsia" w:ascii="仿宋_GB2312" w:hAnsi="宋体" w:eastAsia="仿宋_GB2312"/>
          <w:spacing w:val="-8"/>
          <w:sz w:val="32"/>
          <w:szCs w:val="32"/>
        </w:rPr>
      </w:pPr>
      <w:r>
        <w:rPr>
          <w:rFonts w:hint="eastAsia" w:ascii="仿宋_GB2312" w:hAnsi="宋体" w:eastAsia="仿宋_GB2312"/>
          <w:spacing w:val="-8"/>
          <w:sz w:val="32"/>
          <w:szCs w:val="32"/>
        </w:rPr>
        <w:t>（二）团队状况（从业人员、管理队伍、技术人员、项目负责人及骨干人员介绍等）；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（三）经营理念；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（四）商业模式、特色经营项目和核心竞争力（包括获利方式或技术转移营销策略）；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（五）制度建设情况。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三、技术转移业务开展情况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（一）概述；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（二）地区或行业技术转移发展现状及拟解决的关键问题（地区或行业技术转移特点、存在的共性问题、拟解决的关键问题及实施目标）；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（三）基础条件（包括本单位行业背景及优势，可提供的资金、基础设施、信息等条件保障，能够得到的其它方面的支持）；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（四）技术转移业绩及经营状况：</w:t>
      </w:r>
    </w:p>
    <w:p>
      <w:pPr>
        <w:snapToGrid w:val="0"/>
        <w:spacing w:line="56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1.技术转移运行情况，包括：年度运行成本，现有客户数量，收支状况。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2.技术转移的效果，产生的经济、社会效益。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详细描述近年来具体的技术转移业务开展情况，包括每项业务的服务模式和手段，达到的效果；项目的支出及收费状况；并举出能够反映机构技术转移业务的商业模式、特色经营项目或核心竞争力的典型案例（不超过3个）。</w:t>
      </w:r>
    </w:p>
    <w:p>
      <w:pPr>
        <w:snapToGrid w:val="0"/>
        <w:spacing w:line="4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四、工作计划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（一）提高技术转移绩效的方法和计划；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（二）提升技术转移服务水平的方法和计划；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（三）拓展用户的方案和计划；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（四）经费预算及来源；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（五）运行目标及考核指标。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五、审核意见</w:t>
      </w:r>
    </w:p>
    <w:tbl>
      <w:tblPr>
        <w:tblStyle w:val="14"/>
        <w:tblW w:w="9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7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1459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申报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（依托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单位）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意见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36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我单位同意申报并承诺</w:t>
            </w:r>
            <w:r>
              <w:rPr>
                <w:rFonts w:hint="eastAsia" w:ascii="仿宋" w:hAnsi="仿宋" w:eastAsia="仿宋" w:cs="仿宋"/>
                <w:color w:val="000000"/>
              </w:rPr>
              <w:t>提交的全部申报材料真实可靠，并保证不违反有关科技管理的纪律规定，如我单位有不履行上述承诺或有弄虚作假行为，严肃查处或全力配合相关机构调查处理各种失信行为。情节严重的，愿意承担法律责任。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</w:t>
            </w:r>
          </w:p>
          <w:p>
            <w:pPr>
              <w:spacing w:line="560" w:lineRule="exact"/>
              <w:ind w:firstLine="3360" w:firstLineChars="1600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负责人签字</w:t>
            </w:r>
            <w:r>
              <w:rPr>
                <w:rFonts w:hint="eastAsia" w:ascii="仿宋" w:hAnsi="仿宋" w:eastAsia="仿宋" w:cs="仿宋"/>
                <w:color w:val="000000"/>
              </w:rPr>
              <w:t>：</w:t>
            </w:r>
          </w:p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</w:rPr>
              <w:t>单位盖章：</w:t>
            </w:r>
          </w:p>
          <w:p>
            <w:pPr>
              <w:spacing w:line="560" w:lineRule="exact"/>
              <w:ind w:firstLine="420" w:firstLineChars="200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1459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主管部门（单位）意见</w:t>
            </w:r>
          </w:p>
        </w:tc>
        <w:tc>
          <w:tcPr>
            <w:tcW w:w="7736" w:type="dxa"/>
            <w:shd w:val="clear" w:color="auto" w:fill="auto"/>
            <w:vAlign w:val="top"/>
          </w:tcPr>
          <w:p>
            <w:pPr>
              <w:spacing w:line="560" w:lineRule="exact"/>
              <w:rPr>
                <w:rFonts w:hint="eastAsia" w:ascii="仿宋" w:hAnsi="仿宋" w:eastAsia="仿宋" w:cs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　对申报内容真实性进行审查，并对所给予的支持进行承诺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。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    </w:t>
            </w:r>
          </w:p>
          <w:p>
            <w:pPr>
              <w:spacing w:line="560" w:lineRule="exact"/>
              <w:ind w:firstLine="3570" w:firstLineChars="1700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负责人签字：</w:t>
            </w:r>
          </w:p>
          <w:p>
            <w:pPr>
              <w:spacing w:line="560" w:lineRule="exact"/>
              <w:jc w:val="left"/>
              <w:rPr>
                <w:rFonts w:ascii="仿宋" w:hAnsi="仿宋" w:eastAsia="仿宋" w:cs="仿宋"/>
                <w:color w:val="000000"/>
              </w:rPr>
            </w:pPr>
          </w:p>
          <w:p>
            <w:pPr>
              <w:spacing w:line="560" w:lineRule="exact"/>
              <w:ind w:firstLine="3570" w:firstLineChars="1700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单位盖章：</w:t>
            </w:r>
          </w:p>
          <w:p>
            <w:pPr>
              <w:spacing w:line="560" w:lineRule="exact"/>
              <w:ind w:firstLine="4830" w:firstLineChars="230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年   月   日</w:t>
            </w:r>
          </w:p>
        </w:tc>
      </w:tr>
    </w:tbl>
    <w:p>
      <w:pPr>
        <w:spacing w:line="560" w:lineRule="exact"/>
        <w:ind w:firstLine="0"/>
        <w:jc w:val="both"/>
        <w:rPr>
          <w:rFonts w:hint="eastAsia" w:ascii="仿宋_GB2312" w:hAnsi="仿宋_GB2312" w:eastAsia="仿宋_GB2312" w:cs="仿宋_GB2312"/>
          <w:sz w:val="2"/>
          <w:szCs w:val="2"/>
          <w:lang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y2DMHAIAACkEAAAOAAAAZHJz&#10;L2Uyb0RvYy54bWytU82O0zAQviPxDpbvNGkRq27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K8tgz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6592"/>
        <w:tab w:val="clear" w:pos="4153"/>
      </w:tabs>
    </w:pPr>
    <w:r>
      <w:rPr>
        <w:rFonts w:hint="eastAsia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40B5F"/>
    <w:multiLevelType w:val="multilevel"/>
    <w:tmpl w:val="1A740B5F"/>
    <w:lvl w:ilvl="0" w:tentative="0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82835"/>
    <w:rsid w:val="04B41875"/>
    <w:rsid w:val="070F26FC"/>
    <w:rsid w:val="071B2DFF"/>
    <w:rsid w:val="073A07E7"/>
    <w:rsid w:val="08945E23"/>
    <w:rsid w:val="08DF02AB"/>
    <w:rsid w:val="08E21B49"/>
    <w:rsid w:val="092C30A4"/>
    <w:rsid w:val="09C27E30"/>
    <w:rsid w:val="0A36249A"/>
    <w:rsid w:val="0B132EAB"/>
    <w:rsid w:val="0C37664F"/>
    <w:rsid w:val="0D6C7A2F"/>
    <w:rsid w:val="0D86616A"/>
    <w:rsid w:val="103539E9"/>
    <w:rsid w:val="10366EF3"/>
    <w:rsid w:val="1244058E"/>
    <w:rsid w:val="124D605F"/>
    <w:rsid w:val="13603946"/>
    <w:rsid w:val="15646746"/>
    <w:rsid w:val="16B95DC3"/>
    <w:rsid w:val="188B4D90"/>
    <w:rsid w:val="18B85AF3"/>
    <w:rsid w:val="19445F08"/>
    <w:rsid w:val="19FB2881"/>
    <w:rsid w:val="1A6F3939"/>
    <w:rsid w:val="1B0D0D51"/>
    <w:rsid w:val="1B3F3850"/>
    <w:rsid w:val="1B5A6B84"/>
    <w:rsid w:val="1B876BD4"/>
    <w:rsid w:val="1C8F7784"/>
    <w:rsid w:val="1D75AF03"/>
    <w:rsid w:val="1E302657"/>
    <w:rsid w:val="1E772BF0"/>
    <w:rsid w:val="1EB95DF3"/>
    <w:rsid w:val="1F4C3143"/>
    <w:rsid w:val="1FF79E9F"/>
    <w:rsid w:val="23005752"/>
    <w:rsid w:val="240864B0"/>
    <w:rsid w:val="24120837"/>
    <w:rsid w:val="241F1A4B"/>
    <w:rsid w:val="25042ED5"/>
    <w:rsid w:val="254E6E1A"/>
    <w:rsid w:val="256E67E6"/>
    <w:rsid w:val="25CE3729"/>
    <w:rsid w:val="25E275DB"/>
    <w:rsid w:val="26134A58"/>
    <w:rsid w:val="268A0104"/>
    <w:rsid w:val="27136396"/>
    <w:rsid w:val="279C14E1"/>
    <w:rsid w:val="27D79D7F"/>
    <w:rsid w:val="28285372"/>
    <w:rsid w:val="285563F8"/>
    <w:rsid w:val="28A32C4B"/>
    <w:rsid w:val="296F0D7F"/>
    <w:rsid w:val="2B2728AD"/>
    <w:rsid w:val="2C245DD9"/>
    <w:rsid w:val="2C32234C"/>
    <w:rsid w:val="2C696A69"/>
    <w:rsid w:val="2CA941E8"/>
    <w:rsid w:val="2CB00AA3"/>
    <w:rsid w:val="2CBA67B5"/>
    <w:rsid w:val="2CCF04B2"/>
    <w:rsid w:val="2D51302A"/>
    <w:rsid w:val="2DCC2C44"/>
    <w:rsid w:val="2ED97DF6"/>
    <w:rsid w:val="2FFDCD84"/>
    <w:rsid w:val="302428C3"/>
    <w:rsid w:val="304B21A7"/>
    <w:rsid w:val="30CE471F"/>
    <w:rsid w:val="31B25CAD"/>
    <w:rsid w:val="31FF7A00"/>
    <w:rsid w:val="32D4654E"/>
    <w:rsid w:val="33613E2E"/>
    <w:rsid w:val="33BE29B0"/>
    <w:rsid w:val="33E52369"/>
    <w:rsid w:val="343C6758"/>
    <w:rsid w:val="39863411"/>
    <w:rsid w:val="399A101C"/>
    <w:rsid w:val="3A7F2491"/>
    <w:rsid w:val="3AD7293A"/>
    <w:rsid w:val="3B2B7AD2"/>
    <w:rsid w:val="3C595724"/>
    <w:rsid w:val="3D634BC4"/>
    <w:rsid w:val="3DF3A35D"/>
    <w:rsid w:val="3E2B0B41"/>
    <w:rsid w:val="3F1C50AD"/>
    <w:rsid w:val="3F5973C1"/>
    <w:rsid w:val="3FEB5492"/>
    <w:rsid w:val="3FFB69F3"/>
    <w:rsid w:val="40F526AD"/>
    <w:rsid w:val="4150474B"/>
    <w:rsid w:val="42034F89"/>
    <w:rsid w:val="423057CC"/>
    <w:rsid w:val="430B7913"/>
    <w:rsid w:val="44872FC9"/>
    <w:rsid w:val="44C63A85"/>
    <w:rsid w:val="44D22496"/>
    <w:rsid w:val="44E64491"/>
    <w:rsid w:val="45035D95"/>
    <w:rsid w:val="452B62D7"/>
    <w:rsid w:val="463670F8"/>
    <w:rsid w:val="47CA3F13"/>
    <w:rsid w:val="483F23CF"/>
    <w:rsid w:val="49FC3F2F"/>
    <w:rsid w:val="4A54799B"/>
    <w:rsid w:val="4A6B43A4"/>
    <w:rsid w:val="4A7F4E6E"/>
    <w:rsid w:val="4B31718B"/>
    <w:rsid w:val="4BCB334C"/>
    <w:rsid w:val="4D5D520F"/>
    <w:rsid w:val="4ECF2911"/>
    <w:rsid w:val="4F94422A"/>
    <w:rsid w:val="4FC34606"/>
    <w:rsid w:val="50874A7C"/>
    <w:rsid w:val="51A27592"/>
    <w:rsid w:val="51D87131"/>
    <w:rsid w:val="524F1749"/>
    <w:rsid w:val="527662A3"/>
    <w:rsid w:val="52AD76F1"/>
    <w:rsid w:val="537505E2"/>
    <w:rsid w:val="546D4FBF"/>
    <w:rsid w:val="54970879"/>
    <w:rsid w:val="54B576DE"/>
    <w:rsid w:val="54D84B43"/>
    <w:rsid w:val="55222FC6"/>
    <w:rsid w:val="55A64150"/>
    <w:rsid w:val="563C00B7"/>
    <w:rsid w:val="564C73D7"/>
    <w:rsid w:val="56AB6FEB"/>
    <w:rsid w:val="56FE4A42"/>
    <w:rsid w:val="577B5E13"/>
    <w:rsid w:val="57CFE8DA"/>
    <w:rsid w:val="57D868DB"/>
    <w:rsid w:val="57FBF313"/>
    <w:rsid w:val="593BC01C"/>
    <w:rsid w:val="59B2149B"/>
    <w:rsid w:val="59E545C2"/>
    <w:rsid w:val="5A250E62"/>
    <w:rsid w:val="5AAE5193"/>
    <w:rsid w:val="5B8B2F47"/>
    <w:rsid w:val="5B992A08"/>
    <w:rsid w:val="5DAF7D32"/>
    <w:rsid w:val="5DF2D498"/>
    <w:rsid w:val="5E2B2226"/>
    <w:rsid w:val="5EFD9089"/>
    <w:rsid w:val="5EFEA86E"/>
    <w:rsid w:val="5F1020E1"/>
    <w:rsid w:val="5F492569"/>
    <w:rsid w:val="5F7F1CC3"/>
    <w:rsid w:val="5F9F36F7"/>
    <w:rsid w:val="5FFB7946"/>
    <w:rsid w:val="60952254"/>
    <w:rsid w:val="61C11333"/>
    <w:rsid w:val="6247406C"/>
    <w:rsid w:val="625D52F5"/>
    <w:rsid w:val="631F38AF"/>
    <w:rsid w:val="641511E3"/>
    <w:rsid w:val="64244E82"/>
    <w:rsid w:val="6459634E"/>
    <w:rsid w:val="65FED44F"/>
    <w:rsid w:val="6659A1A0"/>
    <w:rsid w:val="66762F76"/>
    <w:rsid w:val="66DA65E3"/>
    <w:rsid w:val="677A27ED"/>
    <w:rsid w:val="697FB5D3"/>
    <w:rsid w:val="6A4D4536"/>
    <w:rsid w:val="6B924FFC"/>
    <w:rsid w:val="6BC6435F"/>
    <w:rsid w:val="6DB473E2"/>
    <w:rsid w:val="6FCA1E38"/>
    <w:rsid w:val="71750ADE"/>
    <w:rsid w:val="74DA0D6F"/>
    <w:rsid w:val="75AF19F7"/>
    <w:rsid w:val="75E64D79"/>
    <w:rsid w:val="76235C39"/>
    <w:rsid w:val="76EA0CBB"/>
    <w:rsid w:val="76FF503E"/>
    <w:rsid w:val="781520BE"/>
    <w:rsid w:val="78286882"/>
    <w:rsid w:val="78A91105"/>
    <w:rsid w:val="78B7D89A"/>
    <w:rsid w:val="78EB05CC"/>
    <w:rsid w:val="791A504E"/>
    <w:rsid w:val="79B80F53"/>
    <w:rsid w:val="79BA991D"/>
    <w:rsid w:val="79FB1B4D"/>
    <w:rsid w:val="7A8C61A2"/>
    <w:rsid w:val="7ABFA993"/>
    <w:rsid w:val="7B197C05"/>
    <w:rsid w:val="7B347099"/>
    <w:rsid w:val="7B3E6B7A"/>
    <w:rsid w:val="7B770A2E"/>
    <w:rsid w:val="7BB30A5A"/>
    <w:rsid w:val="7BE79826"/>
    <w:rsid w:val="7BF9C5A8"/>
    <w:rsid w:val="7C7F128D"/>
    <w:rsid w:val="7D564744"/>
    <w:rsid w:val="7D7B6AAE"/>
    <w:rsid w:val="7DF1E014"/>
    <w:rsid w:val="7E6D3E16"/>
    <w:rsid w:val="7E7B92E2"/>
    <w:rsid w:val="7E7CBC5B"/>
    <w:rsid w:val="7EAF6DC9"/>
    <w:rsid w:val="7ED8C7A7"/>
    <w:rsid w:val="7EDF3803"/>
    <w:rsid w:val="7EFD18A2"/>
    <w:rsid w:val="7F005B6B"/>
    <w:rsid w:val="7F6CC524"/>
    <w:rsid w:val="7F6FBE7A"/>
    <w:rsid w:val="7F782F39"/>
    <w:rsid w:val="7F7A2769"/>
    <w:rsid w:val="7F7A9EEF"/>
    <w:rsid w:val="7F7E9603"/>
    <w:rsid w:val="7F959E91"/>
    <w:rsid w:val="7F9E9B19"/>
    <w:rsid w:val="7FB13305"/>
    <w:rsid w:val="7FF7A689"/>
    <w:rsid w:val="8FFD49CF"/>
    <w:rsid w:val="9AE5AF3A"/>
    <w:rsid w:val="9DFBB88F"/>
    <w:rsid w:val="9E776A4A"/>
    <w:rsid w:val="A76536B8"/>
    <w:rsid w:val="AFBF91CB"/>
    <w:rsid w:val="AFFFC647"/>
    <w:rsid w:val="B59F0744"/>
    <w:rsid w:val="B7FDF7D4"/>
    <w:rsid w:val="BAF71345"/>
    <w:rsid w:val="BB7E40E6"/>
    <w:rsid w:val="BDCBAE0B"/>
    <w:rsid w:val="BE3EC7E9"/>
    <w:rsid w:val="BEB77356"/>
    <w:rsid w:val="BF15ED19"/>
    <w:rsid w:val="BFEBEB70"/>
    <w:rsid w:val="C37F1F3B"/>
    <w:rsid w:val="C7F296A7"/>
    <w:rsid w:val="D3FFFA0E"/>
    <w:rsid w:val="D75FCB4F"/>
    <w:rsid w:val="D7E9CE89"/>
    <w:rsid w:val="D7F59E60"/>
    <w:rsid w:val="D7FEF288"/>
    <w:rsid w:val="DAFF1CF0"/>
    <w:rsid w:val="DBBC78BD"/>
    <w:rsid w:val="DFB7423F"/>
    <w:rsid w:val="E57F1D67"/>
    <w:rsid w:val="E7DF63FF"/>
    <w:rsid w:val="EB79A717"/>
    <w:rsid w:val="ED66DB3F"/>
    <w:rsid w:val="EF9D9097"/>
    <w:rsid w:val="EFBF55A4"/>
    <w:rsid w:val="EFD68ED0"/>
    <w:rsid w:val="EFEBAACA"/>
    <w:rsid w:val="EFF9B94E"/>
    <w:rsid w:val="F1B7C703"/>
    <w:rsid w:val="F37D6143"/>
    <w:rsid w:val="F3B97264"/>
    <w:rsid w:val="F3FF3953"/>
    <w:rsid w:val="FA57C739"/>
    <w:rsid w:val="FABCB51C"/>
    <w:rsid w:val="FAC562B2"/>
    <w:rsid w:val="FBFB5C7C"/>
    <w:rsid w:val="FBFF6798"/>
    <w:rsid w:val="FBFF971B"/>
    <w:rsid w:val="FD7C2FBE"/>
    <w:rsid w:val="FD8FEBE6"/>
    <w:rsid w:val="FF7E2A6A"/>
    <w:rsid w:val="FFB717DC"/>
    <w:rsid w:val="FFBFDB75"/>
    <w:rsid w:val="FFDF43BE"/>
    <w:rsid w:val="FFEF523B"/>
    <w:rsid w:val="FFF91FD5"/>
    <w:rsid w:val="FFF9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next w:val="1"/>
    <w:qFormat/>
    <w:uiPriority w:val="0"/>
    <w:pPr>
      <w:keepNext/>
      <w:keepLines/>
      <w:widowControl w:val="0"/>
      <w:numPr>
        <w:ilvl w:val="0"/>
        <w:numId w:val="1"/>
      </w:numPr>
      <w:spacing w:before="120" w:after="120" w:line="415" w:lineRule="auto"/>
      <w:jc w:val="both"/>
      <w:outlineLvl w:val="2"/>
    </w:pPr>
    <w:rPr>
      <w:rFonts w:ascii="黑体" w:hAnsi="Times New Roman" w:eastAsia="黑体" w:cs="Times New Roman"/>
      <w:kern w:val="2"/>
      <w:sz w:val="32"/>
      <w:szCs w:val="32"/>
      <w:lang w:val="en-US" w:eastAsia="zh-CN" w:bidi="ar-SA"/>
    </w:rPr>
  </w:style>
  <w:style w:type="paragraph" w:styleId="4">
    <w:name w:val="heading 4"/>
    <w:next w:val="1"/>
    <w:qFormat/>
    <w:uiPriority w:val="0"/>
    <w:pPr>
      <w:keepNext/>
      <w:keepLines/>
      <w:widowControl w:val="0"/>
      <w:spacing w:before="280" w:after="290" w:line="376" w:lineRule="auto"/>
      <w:jc w:val="distribute"/>
      <w:outlineLvl w:val="3"/>
    </w:pPr>
    <w:rPr>
      <w:rFonts w:ascii="Arial" w:hAnsi="Arial" w:eastAsia="黑体" w:cs="Times New Roman"/>
      <w:kern w:val="2"/>
      <w:sz w:val="28"/>
      <w:szCs w:val="28"/>
      <w:lang w:val="en-US" w:eastAsia="zh-CN" w:bidi="ar-SA"/>
    </w:rPr>
  </w:style>
  <w:style w:type="paragraph" w:styleId="5">
    <w:name w:val="heading 5"/>
    <w:next w:val="1"/>
    <w:qFormat/>
    <w:uiPriority w:val="0"/>
    <w:pPr>
      <w:keepNext/>
      <w:widowControl w:val="0"/>
      <w:spacing w:line="480" w:lineRule="exact"/>
      <w:jc w:val="both"/>
      <w:outlineLvl w:val="4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spacing w:line="660" w:lineRule="exact"/>
      <w:ind w:firstLine="720" w:firstLineChars="200"/>
    </w:pPr>
    <w:rPr>
      <w:rFonts w:ascii="Times New Roman" w:hAnsi="Times New Roman" w:eastAsia="楷体_GB2312" w:cs="Times New Roman"/>
      <w:sz w:val="36"/>
    </w:rPr>
  </w:style>
  <w:style w:type="paragraph" w:styleId="6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7">
    <w:name w:val="Body Text"/>
    <w:basedOn w:val="1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8">
    <w:name w:val="Block Text"/>
    <w:basedOn w:val="1"/>
    <w:qFormat/>
    <w:uiPriority w:val="0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styleId="9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2">
    <w:name w:val="Body Text First Indent"/>
    <w:basedOn w:val="7"/>
    <w:next w:val="1"/>
    <w:qFormat/>
    <w:uiPriority w:val="99"/>
    <w:pPr>
      <w:keepNext w:val="0"/>
      <w:keepLines w:val="0"/>
      <w:widowControl w:val="0"/>
      <w:suppressLineNumbers w:val="0"/>
      <w:spacing w:after="0" w:afterAutospacing="0" w:line="500" w:lineRule="exact"/>
      <w:ind w:firstLine="420"/>
      <w:jc w:val="both"/>
    </w:pPr>
    <w:rPr>
      <w:rFonts w:hint="default" w:ascii="Calibri" w:hAnsi="Calibri" w:eastAsia="宋体" w:cs="Calibri"/>
      <w:kern w:val="2"/>
      <w:sz w:val="28"/>
      <w:szCs w:val="28"/>
      <w:lang w:val="en-US" w:eastAsia="zh-CN" w:bidi="ar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19">
    <w:name w:val="msolistparagraph"/>
    <w:qFormat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customStyle="1" w:styleId="20">
    <w:name w:val="NormalIndent"/>
    <w:basedOn w:val="1"/>
    <w:next w:val="21"/>
    <w:qFormat/>
    <w:uiPriority w:val="0"/>
    <w:pPr>
      <w:ind w:firstLine="420" w:firstLineChars="200"/>
      <w:jc w:val="both"/>
      <w:textAlignment w:val="baseline"/>
    </w:pPr>
  </w:style>
  <w:style w:type="paragraph" w:customStyle="1" w:styleId="21">
    <w:name w:val="Index6"/>
    <w:basedOn w:val="1"/>
    <w:next w:val="1"/>
    <w:qFormat/>
    <w:uiPriority w:val="99"/>
    <w:pPr>
      <w:ind w:left="1000" w:leftChars="10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1808</Words>
  <Characters>1849</Characters>
  <Lines>0</Lines>
  <Paragraphs>0</Paragraphs>
  <TotalTime>1</TotalTime>
  <ScaleCrop>false</ScaleCrop>
  <LinksUpToDate>false</LinksUpToDate>
  <CharactersWithSpaces>2237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2025-05-07T09:26:00Z</dcterms:created>
  <dc:creator>Administrator</dc:creator>
  <cp:lastModifiedBy>user</cp:lastModifiedBy>
  <cp:lastPrinted>2025-07-27T22:19:00Z</cp:lastPrinted>
  <dcterms:modified xsi:type="dcterms:W3CDTF">2025-08-22T15:27:08Z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KSOTemplateDocerSaveRecord">
    <vt:lpwstr>eyJoZGlkIjoiOTc2ZjRhZTIxMzFiODlmNTViNjJkODcwMjY5OGU0MjUiLCJ1c2VySWQiOiIxMDQ0NTE2OTk0In0=</vt:lpwstr>
  </property>
  <property fmtid="{D5CDD505-2E9C-101B-9397-08002B2CF9AE}" pid="4" name="ICV">
    <vt:lpwstr>6F96B9AFCF9D4BD187FAC2FA3CC21B54_13</vt:lpwstr>
  </property>
</Properties>
</file>