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案  情  简  介</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舒奥、高畅、钱云龙、陈国衡、赵林然是五名青少年冰球运动员。他们自四、五岁起接受系统的冰球训练，是同年龄段中竞技水平较高的球员和守门员。</w:t>
      </w:r>
    </w:p>
    <w:p>
      <w:pPr>
        <w:ind w:firstLine="640" w:firstLineChars="200"/>
        <w:rPr>
          <w:rFonts w:ascii="仿宋" w:hAnsi="仿宋" w:eastAsia="仿宋" w:cs="仿宋"/>
          <w:sz w:val="32"/>
          <w:szCs w:val="32"/>
        </w:rPr>
      </w:pPr>
      <w:r>
        <w:rPr>
          <w:rFonts w:hint="eastAsia" w:ascii="仿宋" w:hAnsi="仿宋" w:eastAsia="仿宋" w:cs="仿宋"/>
          <w:sz w:val="32"/>
          <w:szCs w:val="32"/>
        </w:rPr>
        <w:t>中国冰球协会成立于1981年，是国家体育总局主管，由各省级冰球协会及其他行业冰球协会（组织）自愿结成的全国性体育社团法人，依法负责全国冰球项目的组织管理、竞赛规程制定及运动员资格审核等工作。</w:t>
      </w:r>
    </w:p>
    <w:p>
      <w:pPr>
        <w:ind w:firstLine="640" w:firstLineChars="200"/>
        <w:rPr>
          <w:rFonts w:ascii="仿宋" w:hAnsi="仿宋" w:eastAsia="仿宋" w:cs="仿宋"/>
          <w:sz w:val="32"/>
          <w:szCs w:val="32"/>
        </w:rPr>
      </w:pPr>
      <w:r>
        <w:rPr>
          <w:rFonts w:hint="eastAsia" w:ascii="仿宋" w:hAnsi="仿宋" w:eastAsia="仿宋" w:cs="仿宋"/>
          <w:sz w:val="32"/>
          <w:szCs w:val="32"/>
        </w:rPr>
        <w:t>2019年9月，舒奥、高畅、钱云龙、陈国衡、赵林然五名球员及其监护人与教练张博签订《委托书》，委托其在协议期5年内处理国内冰球比赛事宜，在告知并征得其同意后，授权张博先生办理参赛的必要手续。张博不但是冰球职业教练，根据“天眼查”信息所示，他还是江东省冰雪无限俱乐部的法定代表人和股东。</w:t>
      </w:r>
    </w:p>
    <w:p>
      <w:pPr>
        <w:ind w:firstLine="640" w:firstLineChars="200"/>
        <w:rPr>
          <w:rFonts w:ascii="仿宋" w:hAnsi="仿宋" w:eastAsia="仿宋" w:cs="仿宋"/>
          <w:sz w:val="32"/>
          <w:szCs w:val="32"/>
        </w:rPr>
      </w:pPr>
      <w:r>
        <w:rPr>
          <w:rFonts w:hint="eastAsia" w:ascii="仿宋" w:hAnsi="仿宋" w:eastAsia="仿宋" w:cs="仿宋"/>
          <w:sz w:val="32"/>
          <w:szCs w:val="32"/>
        </w:rPr>
        <w:t>由于中国冰球协会尚未开展全国性赛事冰球运动员的注册工作，为提高本地冰球赛事的规范管理水平，2019年6月江东省制定并依据《江东省青少年运动员注册管理办法（试行）》实施地方性注册管理，明确规定运动员未经转会不得代表其他省市参加全国性比赛，否则三年内不予注册并禁止参加江东省范围内比赛。</w:t>
      </w:r>
    </w:p>
    <w:p>
      <w:pPr>
        <w:ind w:firstLine="640" w:firstLineChars="200"/>
        <w:rPr>
          <w:rFonts w:ascii="仿宋" w:hAnsi="仿宋" w:eastAsia="仿宋" w:cs="仿宋"/>
          <w:sz w:val="32"/>
          <w:szCs w:val="32"/>
        </w:rPr>
      </w:pPr>
      <w:r>
        <w:rPr>
          <w:rFonts w:hint="eastAsia" w:ascii="仿宋" w:hAnsi="仿宋" w:eastAsia="仿宋" w:cs="仿宋"/>
          <w:sz w:val="32"/>
          <w:szCs w:val="32"/>
        </w:rPr>
        <w:t>为获得2022年和2023年江东省青少年冰球俱乐部联赛的参赛资格，舒奥、高畅、钱云龙、陈国衡、赵林然五名球员在江东省东宁市体育局进行注册（注册年度为2022-2023年度与2023-2024年度），并代表张博所在的冰雪无限俱乐部参加上述两届冰球俱乐部联赛。</w:t>
      </w:r>
    </w:p>
    <w:p>
      <w:pPr>
        <w:ind w:firstLine="640" w:firstLineChars="200"/>
        <w:rPr>
          <w:rFonts w:ascii="仿宋" w:hAnsi="仿宋" w:eastAsia="仿宋" w:cs="仿宋"/>
          <w:sz w:val="32"/>
          <w:szCs w:val="32"/>
        </w:rPr>
      </w:pPr>
      <w:r>
        <w:rPr>
          <w:rFonts w:ascii="仿宋" w:hAnsi="仿宋" w:eastAsia="仿宋" w:cs="仿宋"/>
          <w:sz w:val="32"/>
          <w:szCs w:val="32"/>
        </w:rPr>
        <w:t>2019年6月14日，国家体育总局发布《第</w:t>
      </w:r>
      <w:r>
        <w:rPr>
          <w:rFonts w:hint="eastAsia" w:ascii="仿宋" w:hAnsi="仿宋" w:eastAsia="仿宋" w:cs="仿宋"/>
          <w:sz w:val="32"/>
          <w:szCs w:val="32"/>
        </w:rPr>
        <w:t>三届全国青少年冰雪运动会</w:t>
      </w:r>
      <w:r>
        <w:rPr>
          <w:rFonts w:ascii="仿宋" w:hAnsi="仿宋" w:eastAsia="仿宋" w:cs="仿宋"/>
          <w:sz w:val="32"/>
          <w:szCs w:val="32"/>
        </w:rPr>
        <w:t>竞赛规程总则》</w:t>
      </w:r>
      <w:r>
        <w:rPr>
          <w:rFonts w:hint="eastAsia" w:ascii="仿宋" w:hAnsi="仿宋" w:eastAsia="仿宋" w:cs="仿宋"/>
          <w:sz w:val="32"/>
          <w:szCs w:val="32"/>
        </w:rPr>
        <w:t>（以下简称“《竞赛规程总则》”）</w:t>
      </w:r>
      <w:r>
        <w:rPr>
          <w:rFonts w:ascii="仿宋" w:hAnsi="仿宋" w:eastAsia="仿宋" w:cs="仿宋"/>
          <w:sz w:val="32"/>
          <w:szCs w:val="32"/>
        </w:rPr>
        <w:t>，同年11月15日发布《第</w:t>
      </w:r>
      <w:r>
        <w:rPr>
          <w:rFonts w:hint="eastAsia" w:ascii="仿宋" w:hAnsi="仿宋" w:eastAsia="仿宋" w:cs="仿宋"/>
          <w:sz w:val="32"/>
          <w:szCs w:val="32"/>
        </w:rPr>
        <w:t>三</w:t>
      </w:r>
      <w:r>
        <w:rPr>
          <w:rFonts w:ascii="仿宋" w:hAnsi="仿宋" w:eastAsia="仿宋" w:cs="仿宋"/>
          <w:sz w:val="32"/>
          <w:szCs w:val="32"/>
        </w:rPr>
        <w:t>届全国</w:t>
      </w:r>
      <w:r>
        <w:rPr>
          <w:rFonts w:hint="eastAsia" w:ascii="仿宋" w:hAnsi="仿宋" w:eastAsia="仿宋" w:cs="仿宋"/>
          <w:sz w:val="32"/>
          <w:szCs w:val="32"/>
        </w:rPr>
        <w:t>青少年冰雪运动会</w:t>
      </w:r>
      <w:r>
        <w:rPr>
          <w:rFonts w:ascii="仿宋" w:hAnsi="仿宋" w:eastAsia="仿宋" w:cs="仿宋"/>
          <w:sz w:val="32"/>
          <w:szCs w:val="32"/>
        </w:rPr>
        <w:t>冰球竞赛规程》</w:t>
      </w:r>
      <w:r>
        <w:rPr>
          <w:rFonts w:hint="eastAsia" w:ascii="仿宋" w:hAnsi="仿宋" w:eastAsia="仿宋" w:cs="仿宋"/>
          <w:sz w:val="32"/>
          <w:szCs w:val="32"/>
        </w:rPr>
        <w:t>（以下简称“《冰球竞赛规程》”）</w:t>
      </w:r>
      <w:r>
        <w:rPr>
          <w:rFonts w:ascii="仿宋" w:hAnsi="仿宋" w:eastAsia="仿宋" w:cs="仿宋"/>
          <w:sz w:val="32"/>
          <w:szCs w:val="32"/>
        </w:rPr>
        <w:t>，将参赛年龄限定为2002年1月1日至2005年12月31日出生的运动员。受疫情影响，</w:t>
      </w:r>
      <w:r>
        <w:rPr>
          <w:rFonts w:hint="eastAsia" w:ascii="仿宋" w:hAnsi="仿宋" w:eastAsia="仿宋" w:cs="仿宋"/>
          <w:sz w:val="32"/>
          <w:szCs w:val="32"/>
        </w:rPr>
        <w:t>第三届全国青少年冰雪运动会（以下简称“冰雪运动会”）</w:t>
      </w:r>
      <w:r>
        <w:rPr>
          <w:rFonts w:ascii="仿宋" w:hAnsi="仿宋" w:eastAsia="仿宋" w:cs="仿宋"/>
          <w:sz w:val="32"/>
          <w:szCs w:val="32"/>
        </w:rPr>
        <w:t>延期</w:t>
      </w:r>
      <w:r>
        <w:rPr>
          <w:rFonts w:hint="eastAsia" w:ascii="仿宋" w:hAnsi="仿宋" w:eastAsia="仿宋" w:cs="仿宋"/>
          <w:sz w:val="32"/>
          <w:szCs w:val="32"/>
        </w:rPr>
        <w:t>择日</w:t>
      </w:r>
      <w:r>
        <w:rPr>
          <w:rFonts w:ascii="仿宋" w:hAnsi="仿宋" w:eastAsia="仿宋" w:cs="仿宋"/>
          <w:sz w:val="32"/>
          <w:szCs w:val="32"/>
        </w:rPr>
        <w:t>举行。</w:t>
      </w:r>
    </w:p>
    <w:p>
      <w:pPr>
        <w:ind w:firstLine="640" w:firstLineChars="200"/>
        <w:rPr>
          <w:rFonts w:ascii="仿宋" w:hAnsi="仿宋" w:eastAsia="仿宋" w:cs="仿宋"/>
          <w:sz w:val="32"/>
          <w:szCs w:val="32"/>
        </w:rPr>
      </w:pPr>
      <w:r>
        <w:rPr>
          <w:rFonts w:hint="eastAsia" w:ascii="仿宋" w:hAnsi="仿宋" w:eastAsia="仿宋" w:cs="仿宋"/>
          <w:sz w:val="32"/>
          <w:szCs w:val="32"/>
        </w:rPr>
        <w:t>2020年</w:t>
      </w:r>
      <w:r>
        <w:rPr>
          <w:rFonts w:ascii="仿宋" w:hAnsi="仿宋" w:eastAsia="仿宋" w:cs="仿宋"/>
          <w:sz w:val="32"/>
          <w:szCs w:val="32"/>
        </w:rPr>
        <w:t>9</w:t>
      </w:r>
      <w:r>
        <w:rPr>
          <w:rFonts w:hint="eastAsia" w:ascii="仿宋" w:hAnsi="仿宋" w:eastAsia="仿宋" w:cs="仿宋"/>
          <w:sz w:val="32"/>
          <w:szCs w:val="32"/>
        </w:rPr>
        <w:t>月1日，为加强冰雪运动会运动员队伍建设，河西省冬季和水上运动管理中心（以下简称河西省冬水中心）主动联系教练张博，双方经商就运动员聘用事宜达成一致。河西省冬水中心与钱云龙、陈国衡、赵林然及其监护人签署了《临时聘用协议书》（以下简称《协议书》）。舒奥、高畅当时均在加拿大留学，监护人在国外全程陪同，张博在未告知两人的情况下在《协议书》上代为签名。以上五份《协议书》约定舒奥、高畅、钱云龙、陈国衡、赵林然将代表河西省在国家体育总局或中国冰球协会注册并参加冰雪运动会。</w:t>
      </w:r>
    </w:p>
    <w:p>
      <w:pPr>
        <w:ind w:firstLine="640" w:firstLineChars="200"/>
        <w:rPr>
          <w:rFonts w:ascii="仿宋" w:hAnsi="仿宋" w:eastAsia="仿宋" w:cs="仿宋"/>
          <w:sz w:val="32"/>
          <w:szCs w:val="32"/>
        </w:rPr>
      </w:pPr>
      <w:r>
        <w:rPr>
          <w:rFonts w:hint="eastAsia" w:ascii="仿宋" w:hAnsi="仿宋" w:eastAsia="仿宋" w:cs="仿宋"/>
          <w:sz w:val="32"/>
          <w:szCs w:val="32"/>
        </w:rPr>
        <w:t>在疫情结束后，2023年1月5日，国家体育总局发布了修订后的《竞赛规程总则》，涵盖竞赛项目、竞赛日期、参加办法、运动员资格与审查、联合培养等内容。同年6月，国家体育总局针对冰球项目发布修订后的《冰球竞赛规程》，其中将男子冰球赛青年组出生年龄调整为2006年1月1日至2009年12月31日。</w:t>
      </w:r>
    </w:p>
    <w:p>
      <w:pPr>
        <w:ind w:firstLine="640" w:firstLineChars="200"/>
        <w:rPr>
          <w:rFonts w:ascii="仿宋" w:hAnsi="仿宋" w:eastAsia="仿宋" w:cs="仿宋"/>
          <w:sz w:val="32"/>
          <w:szCs w:val="32"/>
        </w:rPr>
      </w:pPr>
      <w:r>
        <w:rPr>
          <w:rFonts w:hint="eastAsia" w:ascii="仿宋" w:hAnsi="仿宋" w:eastAsia="仿宋" w:cs="仿宋"/>
          <w:sz w:val="32"/>
          <w:szCs w:val="32"/>
        </w:rPr>
        <w:t>2023年7月，为进一步在全国范围内推动</w:t>
      </w:r>
      <w:r>
        <w:rPr>
          <w:rFonts w:ascii="仿宋" w:hAnsi="仿宋" w:eastAsia="仿宋" w:cs="仿宋"/>
          <w:sz w:val="32"/>
          <w:szCs w:val="32"/>
        </w:rPr>
        <w:t>冬季</w:t>
      </w:r>
      <w:r>
        <w:rPr>
          <w:rFonts w:hint="eastAsia" w:ascii="仿宋" w:hAnsi="仿宋" w:eastAsia="仿宋" w:cs="仿宋"/>
          <w:sz w:val="32"/>
          <w:szCs w:val="32"/>
        </w:rPr>
        <w:t>运动项目的发展，并</w:t>
      </w:r>
      <w:r>
        <w:rPr>
          <w:rFonts w:ascii="仿宋" w:hAnsi="仿宋" w:eastAsia="仿宋" w:cs="仿宋"/>
          <w:sz w:val="32"/>
          <w:szCs w:val="32"/>
        </w:rPr>
        <w:t>为</w:t>
      </w:r>
      <w:r>
        <w:rPr>
          <w:rFonts w:hint="eastAsia" w:ascii="仿宋" w:hAnsi="仿宋" w:eastAsia="仿宋" w:cs="仿宋"/>
          <w:sz w:val="32"/>
          <w:szCs w:val="32"/>
        </w:rPr>
        <w:t>优秀人才集中地区运动员创造更多参赛机会，河西省冬水中心与北岭省冬季运动项目训练中心举办了冰球友谊赛，经教练张博联络安排，舒奥、高畅、钱云龙、陈国衡、赵林然五名球员作为两省联合培养运动员参加此次比赛，相关费用均由河西省冬水中心承担。同年8月，为满足冰雪运动会的资格条件，舒奥、高畅、钱云龙、陈国衡、赵林然五名球员参加了河西省体育局的专项体能测试。</w:t>
      </w:r>
    </w:p>
    <w:p>
      <w:pPr>
        <w:ind w:firstLine="640" w:firstLineChars="200"/>
        <w:rPr>
          <w:rFonts w:ascii="仿宋" w:hAnsi="仿宋" w:eastAsia="仿宋" w:cs="仿宋"/>
          <w:sz w:val="32"/>
          <w:szCs w:val="32"/>
        </w:rPr>
      </w:pPr>
      <w:r>
        <w:rPr>
          <w:rFonts w:hint="eastAsia" w:ascii="仿宋" w:hAnsi="仿宋" w:eastAsia="仿宋" w:cs="仿宋"/>
          <w:sz w:val="32"/>
          <w:szCs w:val="32"/>
        </w:rPr>
        <w:t>2023年7月26日，河西省体育局将包括舒奥、高畅、钱云龙、陈国衡、赵林然在内的五名球员列入与北岭省的“联合培养名单”，并报送国家体育总局竞技体育司。2023年9月7日，国家体育总局竞技体育司公示冰球（青年组）上述联合培养运动员名单。在公示期间，江东省体育局向国家体育总局竞技体育司和中国冰球协会致函，对舒奥、高畅、钱云龙、陈国衡、赵林然五名球员的参赛资格归属问题提出异议。与此同时，中国冰球协会还收到举报材料，信中称联合培养球员钱云龙报名年龄涉嫌造假，对其是否符合青少年组参赛年龄要求提出异议。</w:t>
      </w:r>
    </w:p>
    <w:p>
      <w:pPr>
        <w:ind w:firstLine="640" w:firstLineChars="200"/>
        <w:rPr>
          <w:rFonts w:ascii="仿宋" w:hAnsi="仿宋" w:eastAsia="仿宋" w:cs="仿宋"/>
          <w:sz w:val="32"/>
          <w:szCs w:val="32"/>
        </w:rPr>
      </w:pPr>
      <w:r>
        <w:rPr>
          <w:rFonts w:hint="eastAsia" w:ascii="仿宋" w:hAnsi="仿宋" w:eastAsia="仿宋" w:cs="仿宋"/>
          <w:sz w:val="32"/>
          <w:szCs w:val="32"/>
        </w:rPr>
        <w:t>2023年9月15日，中国冰球协会发布《冰雪运动会冰球资格赛竞赛规程》，确定冰雪运动会冰球资格赛于2024年2月13日至23日在林都市举行。2023年9月20日，在中国冰球协会发布的冰球资格赛参赛运动员名单中未包括舒奥、高畅、钱云龙、陈国衡、赵林然五名球员。</w:t>
      </w:r>
    </w:p>
    <w:p>
      <w:pPr>
        <w:ind w:firstLine="640" w:firstLineChars="200"/>
        <w:rPr>
          <w:rFonts w:ascii="仿宋" w:hAnsi="仿宋" w:eastAsia="仿宋" w:cs="仿宋"/>
          <w:sz w:val="32"/>
          <w:szCs w:val="32"/>
        </w:rPr>
      </w:pPr>
      <w:r>
        <w:rPr>
          <w:rFonts w:hint="eastAsia" w:ascii="仿宋" w:hAnsi="仿宋" w:eastAsia="仿宋" w:cs="仿宋"/>
          <w:sz w:val="32"/>
          <w:szCs w:val="32"/>
        </w:rPr>
        <w:t>根据中国冰球协会发布《冰雪运动会冰球资格赛竞赛规程》第十条规定</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如参赛单位对运动员的资格赛参赛资格提出异议，各方应当友好协商，妥善处理。如协商不成，直接取消争议运动员的参赛资格。运动员对前述决定不服的，可以向中国冰球协会申诉或者向中国体育仲裁委员会申请体育仲裁。</w:t>
      </w:r>
    </w:p>
    <w:p>
      <w:pPr>
        <w:ind w:firstLine="640" w:firstLineChars="200"/>
        <w:rPr>
          <w:rFonts w:ascii="仿宋" w:hAnsi="仿宋" w:eastAsia="仿宋" w:cs="仿宋"/>
          <w:sz w:val="32"/>
          <w:szCs w:val="32"/>
        </w:rPr>
      </w:pPr>
      <w:r>
        <w:rPr>
          <w:rFonts w:hint="eastAsia" w:ascii="仿宋" w:hAnsi="仿宋" w:eastAsia="仿宋" w:cs="仿宋"/>
          <w:sz w:val="32"/>
          <w:szCs w:val="32"/>
        </w:rPr>
        <w:t>2023年9月23日，钱云龙、陈国衡、赵林然三名球员就参赛资格争议向中国体育仲裁委员会提起仲裁申请。同时，河西省体育局就舒奥、高畅两位球员参赛资格争议一并提起仲裁申请。</w:t>
      </w:r>
    </w:p>
    <w:p>
      <w:pPr>
        <w:ind w:firstLine="640" w:firstLineChars="200"/>
        <w:rPr>
          <w:rFonts w:ascii="仿宋" w:hAnsi="仿宋" w:eastAsia="仿宋" w:cs="仿宋"/>
          <w:sz w:val="32"/>
          <w:szCs w:val="32"/>
        </w:rPr>
      </w:pPr>
      <w:r>
        <w:rPr>
          <w:rFonts w:hint="eastAsia" w:ascii="仿宋" w:hAnsi="仿宋" w:eastAsia="仿宋" w:cs="仿宋"/>
          <w:sz w:val="32"/>
          <w:szCs w:val="32"/>
        </w:rPr>
        <w:t>请各参赛队伍根据案件实际情况，按照通知要求提交仲裁申请文书。</w:t>
      </w:r>
    </w:p>
    <w:sectPr>
      <w:footerReference r:id="rId3" w:type="default"/>
      <w:footerReference r:id="rId4" w:type="even"/>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9"/>
      </w:rPr>
      <w:id w:val="-1"/>
    </w:sdtPr>
    <w:sdtEndPr>
      <w:rPr>
        <w:rStyle w:val="19"/>
      </w:rPr>
    </w:sdtEndPr>
    <w:sdtContent>
      <w:p>
        <w:pPr>
          <w:pStyle w:val="13"/>
          <w:framePr w:wrap="auto" w:vAnchor="text" w:hAnchor="margin" w:xAlign="center" w:y="1"/>
          <w:rPr>
            <w:rStyle w:val="19"/>
          </w:rPr>
        </w:pPr>
        <w:r>
          <w:rPr>
            <w:rStyle w:val="19"/>
          </w:rPr>
          <w:fldChar w:fldCharType="begin"/>
        </w:r>
        <w:r>
          <w:rPr>
            <w:rStyle w:val="19"/>
          </w:rPr>
          <w:instrText xml:space="preserve"> PAGE </w:instrText>
        </w:r>
        <w:r>
          <w:rPr>
            <w:rStyle w:val="19"/>
          </w:rPr>
          <w:fldChar w:fldCharType="separate"/>
        </w:r>
        <w:r>
          <w:rPr>
            <w:rStyle w:val="19"/>
          </w:rPr>
          <w:t>1</w:t>
        </w:r>
        <w:r>
          <w:rPr>
            <w:rStyle w:val="19"/>
          </w:rP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9"/>
      </w:rPr>
      <w:id w:val="114948944"/>
    </w:sdtPr>
    <w:sdtEndPr>
      <w:rPr>
        <w:rStyle w:val="19"/>
      </w:rPr>
    </w:sdtEndPr>
    <w:sdtContent>
      <w:p>
        <w:pPr>
          <w:pStyle w:val="13"/>
          <w:framePr w:wrap="auto" w:vAnchor="text" w:hAnchor="margin" w:xAlign="center" w:y="1"/>
          <w:rPr>
            <w:rStyle w:val="19"/>
          </w:rPr>
        </w:pPr>
        <w:r>
          <w:rPr>
            <w:rStyle w:val="19"/>
          </w:rPr>
          <w:fldChar w:fldCharType="begin"/>
        </w:r>
        <w:r>
          <w:rPr>
            <w:rStyle w:val="19"/>
          </w:rPr>
          <w:instrText xml:space="preserve"> PAGE </w:instrText>
        </w:r>
        <w:r>
          <w:rPr>
            <w:rStyle w:val="19"/>
          </w:rP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E8"/>
    <w:rsid w:val="00013D2E"/>
    <w:rsid w:val="00035348"/>
    <w:rsid w:val="00070891"/>
    <w:rsid w:val="00097FE1"/>
    <w:rsid w:val="000A176A"/>
    <w:rsid w:val="000A5881"/>
    <w:rsid w:val="000C1FD2"/>
    <w:rsid w:val="000D45C2"/>
    <w:rsid w:val="000E23B2"/>
    <w:rsid w:val="000F016B"/>
    <w:rsid w:val="000F3FDE"/>
    <w:rsid w:val="000F7790"/>
    <w:rsid w:val="001264D6"/>
    <w:rsid w:val="00150537"/>
    <w:rsid w:val="00162129"/>
    <w:rsid w:val="0016723A"/>
    <w:rsid w:val="0018009F"/>
    <w:rsid w:val="001914F2"/>
    <w:rsid w:val="00192CD5"/>
    <w:rsid w:val="001B5D62"/>
    <w:rsid w:val="001B5F72"/>
    <w:rsid w:val="001C2AD2"/>
    <w:rsid w:val="001C6FDB"/>
    <w:rsid w:val="001E27D8"/>
    <w:rsid w:val="00204F32"/>
    <w:rsid w:val="00217E32"/>
    <w:rsid w:val="00234DA3"/>
    <w:rsid w:val="002415C7"/>
    <w:rsid w:val="0027360C"/>
    <w:rsid w:val="00275DB4"/>
    <w:rsid w:val="00290445"/>
    <w:rsid w:val="002A20F0"/>
    <w:rsid w:val="002A2B24"/>
    <w:rsid w:val="002B47E6"/>
    <w:rsid w:val="002C1CC4"/>
    <w:rsid w:val="002D3907"/>
    <w:rsid w:val="002D4541"/>
    <w:rsid w:val="00314263"/>
    <w:rsid w:val="003414EB"/>
    <w:rsid w:val="00344A66"/>
    <w:rsid w:val="003703A3"/>
    <w:rsid w:val="00372FA3"/>
    <w:rsid w:val="00373C6F"/>
    <w:rsid w:val="00393077"/>
    <w:rsid w:val="00393F60"/>
    <w:rsid w:val="003A5263"/>
    <w:rsid w:val="003B2D9E"/>
    <w:rsid w:val="003E15C8"/>
    <w:rsid w:val="003E42BE"/>
    <w:rsid w:val="003F1E9B"/>
    <w:rsid w:val="0041089A"/>
    <w:rsid w:val="00412319"/>
    <w:rsid w:val="0043488D"/>
    <w:rsid w:val="004450C0"/>
    <w:rsid w:val="00464668"/>
    <w:rsid w:val="004B4271"/>
    <w:rsid w:val="004E3876"/>
    <w:rsid w:val="00523E77"/>
    <w:rsid w:val="00524A57"/>
    <w:rsid w:val="005257F2"/>
    <w:rsid w:val="00543EDC"/>
    <w:rsid w:val="00555407"/>
    <w:rsid w:val="005941BC"/>
    <w:rsid w:val="005B248A"/>
    <w:rsid w:val="00605BF2"/>
    <w:rsid w:val="00607E89"/>
    <w:rsid w:val="0063610B"/>
    <w:rsid w:val="0065326C"/>
    <w:rsid w:val="0065394C"/>
    <w:rsid w:val="006566D1"/>
    <w:rsid w:val="00682C8F"/>
    <w:rsid w:val="00692294"/>
    <w:rsid w:val="00694667"/>
    <w:rsid w:val="006A365A"/>
    <w:rsid w:val="006A4B2B"/>
    <w:rsid w:val="006A5DD0"/>
    <w:rsid w:val="006C6879"/>
    <w:rsid w:val="006D2D17"/>
    <w:rsid w:val="006D5B46"/>
    <w:rsid w:val="006E0E36"/>
    <w:rsid w:val="006E6D07"/>
    <w:rsid w:val="006F082E"/>
    <w:rsid w:val="00715DF1"/>
    <w:rsid w:val="007763E0"/>
    <w:rsid w:val="007962BD"/>
    <w:rsid w:val="007A61B8"/>
    <w:rsid w:val="007D1CE2"/>
    <w:rsid w:val="007E7854"/>
    <w:rsid w:val="008013FD"/>
    <w:rsid w:val="0080529B"/>
    <w:rsid w:val="00861789"/>
    <w:rsid w:val="008669BF"/>
    <w:rsid w:val="0089176F"/>
    <w:rsid w:val="008A694B"/>
    <w:rsid w:val="008B719F"/>
    <w:rsid w:val="008E05FC"/>
    <w:rsid w:val="008E25E3"/>
    <w:rsid w:val="008F67EC"/>
    <w:rsid w:val="0091007A"/>
    <w:rsid w:val="00912A08"/>
    <w:rsid w:val="00927BEC"/>
    <w:rsid w:val="00951762"/>
    <w:rsid w:val="009D1F29"/>
    <w:rsid w:val="009D26F3"/>
    <w:rsid w:val="009E0EEE"/>
    <w:rsid w:val="009E4534"/>
    <w:rsid w:val="00A0552F"/>
    <w:rsid w:val="00A212E8"/>
    <w:rsid w:val="00A37E78"/>
    <w:rsid w:val="00A540D3"/>
    <w:rsid w:val="00A723B7"/>
    <w:rsid w:val="00AC4042"/>
    <w:rsid w:val="00AC57AE"/>
    <w:rsid w:val="00AD7192"/>
    <w:rsid w:val="00AE6C55"/>
    <w:rsid w:val="00B04D6D"/>
    <w:rsid w:val="00B15341"/>
    <w:rsid w:val="00B442FB"/>
    <w:rsid w:val="00B57A95"/>
    <w:rsid w:val="00B7720C"/>
    <w:rsid w:val="00B830AA"/>
    <w:rsid w:val="00B841A4"/>
    <w:rsid w:val="00BA22C7"/>
    <w:rsid w:val="00BC436D"/>
    <w:rsid w:val="00BE0C3C"/>
    <w:rsid w:val="00BE2B73"/>
    <w:rsid w:val="00BE6A88"/>
    <w:rsid w:val="00C0511E"/>
    <w:rsid w:val="00CB0B86"/>
    <w:rsid w:val="00CD2901"/>
    <w:rsid w:val="00D03840"/>
    <w:rsid w:val="00D34AC9"/>
    <w:rsid w:val="00D765EF"/>
    <w:rsid w:val="00DA68C1"/>
    <w:rsid w:val="00DA76F6"/>
    <w:rsid w:val="00DB772E"/>
    <w:rsid w:val="00DD0D55"/>
    <w:rsid w:val="00DD2B3E"/>
    <w:rsid w:val="00DE5CC8"/>
    <w:rsid w:val="00DE70B6"/>
    <w:rsid w:val="00DE752F"/>
    <w:rsid w:val="00DF09DD"/>
    <w:rsid w:val="00E01F2C"/>
    <w:rsid w:val="00E43BC8"/>
    <w:rsid w:val="00E510C4"/>
    <w:rsid w:val="00E66369"/>
    <w:rsid w:val="00E92DB6"/>
    <w:rsid w:val="00E97E34"/>
    <w:rsid w:val="00F15B38"/>
    <w:rsid w:val="00F21728"/>
    <w:rsid w:val="00FA3A29"/>
    <w:rsid w:val="00FF3676"/>
    <w:rsid w:val="00FF7998"/>
    <w:rsid w:val="038F7AF3"/>
    <w:rsid w:val="04407959"/>
    <w:rsid w:val="070F5451"/>
    <w:rsid w:val="0F8E4AAB"/>
    <w:rsid w:val="119F024E"/>
    <w:rsid w:val="14345B44"/>
    <w:rsid w:val="170C50D7"/>
    <w:rsid w:val="1B315331"/>
    <w:rsid w:val="1BDB6FF7"/>
    <w:rsid w:val="1E1B233D"/>
    <w:rsid w:val="20A90B21"/>
    <w:rsid w:val="2302327F"/>
    <w:rsid w:val="24704055"/>
    <w:rsid w:val="248F3153"/>
    <w:rsid w:val="25920967"/>
    <w:rsid w:val="259B2CE6"/>
    <w:rsid w:val="2767268B"/>
    <w:rsid w:val="2F49545B"/>
    <w:rsid w:val="2FF0A684"/>
    <w:rsid w:val="36751AE8"/>
    <w:rsid w:val="376E6400"/>
    <w:rsid w:val="3A500759"/>
    <w:rsid w:val="3A878926"/>
    <w:rsid w:val="3B8C57C0"/>
    <w:rsid w:val="3DC76F84"/>
    <w:rsid w:val="3FEF2D07"/>
    <w:rsid w:val="413F69C0"/>
    <w:rsid w:val="516C0CA4"/>
    <w:rsid w:val="586774D1"/>
    <w:rsid w:val="596A4F3B"/>
    <w:rsid w:val="5DE82F06"/>
    <w:rsid w:val="5DFF531C"/>
    <w:rsid w:val="5F6F1C00"/>
    <w:rsid w:val="628152CC"/>
    <w:rsid w:val="631A1780"/>
    <w:rsid w:val="672B7AA1"/>
    <w:rsid w:val="67346B89"/>
    <w:rsid w:val="68EF8F37"/>
    <w:rsid w:val="69805BDA"/>
    <w:rsid w:val="6E751F61"/>
    <w:rsid w:val="6F616041"/>
    <w:rsid w:val="6FDFB84A"/>
    <w:rsid w:val="70464664"/>
    <w:rsid w:val="757DFF9F"/>
    <w:rsid w:val="776719F2"/>
    <w:rsid w:val="781E371F"/>
    <w:rsid w:val="78FB03CE"/>
    <w:rsid w:val="7ABEF2E0"/>
    <w:rsid w:val="7BEDD100"/>
    <w:rsid w:val="7BFF93F2"/>
    <w:rsid w:val="7DA687DF"/>
    <w:rsid w:val="8F9EF51E"/>
    <w:rsid w:val="B1D857DA"/>
    <w:rsid w:val="BBB74061"/>
    <w:rsid w:val="BFBF240C"/>
    <w:rsid w:val="DF7F6A82"/>
    <w:rsid w:val="DFF91BFE"/>
    <w:rsid w:val="FBBDB434"/>
    <w:rsid w:val="FBEF67BE"/>
    <w:rsid w:val="FF7D9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pPr>
      <w:jc w:val="left"/>
    </w:pPr>
  </w:style>
  <w:style w:type="paragraph" w:styleId="12">
    <w:name w:val="Body Text"/>
    <w:basedOn w:val="1"/>
    <w:semiHidden/>
    <w:qFormat/>
    <w:uiPriority w:val="0"/>
    <w:rPr>
      <w:rFonts w:ascii="仿宋" w:hAnsi="仿宋" w:eastAsia="仿宋" w:cs="仿宋"/>
      <w:sz w:val="31"/>
      <w:szCs w:val="31"/>
      <w:lang w:eastAsia="en-US"/>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qFormat/>
    <w:uiPriority w:val="99"/>
    <w:rPr>
      <w:b/>
      <w:bCs/>
    </w:rPr>
  </w:style>
  <w:style w:type="character" w:styleId="19">
    <w:name w:val="page number"/>
    <w:basedOn w:val="18"/>
    <w:semiHidden/>
    <w:unhideWhenUsed/>
    <w:qFormat/>
    <w:uiPriority w:val="99"/>
  </w:style>
  <w:style w:type="character" w:styleId="20">
    <w:name w:val="annotation reference"/>
    <w:basedOn w:val="18"/>
    <w:semiHidden/>
    <w:unhideWhenUsed/>
    <w:qFormat/>
    <w:uiPriority w:val="99"/>
    <w:rPr>
      <w:sz w:val="21"/>
      <w:szCs w:val="21"/>
    </w:rPr>
  </w:style>
  <w:style w:type="character" w:customStyle="1" w:styleId="21">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8"/>
    <w:link w:val="5"/>
    <w:semiHidden/>
    <w:qFormat/>
    <w:uiPriority w:val="9"/>
    <w:rPr>
      <w:rFonts w:cstheme="majorBidi"/>
      <w:color w:val="104862" w:themeColor="accent1" w:themeShade="BF"/>
      <w:sz w:val="28"/>
      <w:szCs w:val="28"/>
    </w:rPr>
  </w:style>
  <w:style w:type="character" w:customStyle="1" w:styleId="25">
    <w:name w:val="标题 5 字符"/>
    <w:basedOn w:val="18"/>
    <w:link w:val="6"/>
    <w:semiHidden/>
    <w:qFormat/>
    <w:uiPriority w:val="9"/>
    <w:rPr>
      <w:rFonts w:cstheme="majorBidi"/>
      <w:color w:val="104862" w:themeColor="accent1" w:themeShade="BF"/>
      <w:sz w:val="24"/>
    </w:rPr>
  </w:style>
  <w:style w:type="character" w:customStyle="1" w:styleId="26">
    <w:name w:val="标题 6 字符"/>
    <w:basedOn w:val="18"/>
    <w:link w:val="7"/>
    <w:semiHidden/>
    <w:qFormat/>
    <w:uiPriority w:val="9"/>
    <w:rPr>
      <w:rFonts w:cstheme="majorBidi"/>
      <w:b/>
      <w:bCs/>
      <w:color w:val="104862" w:themeColor="accent1" w:themeShade="BF"/>
    </w:rPr>
  </w:style>
  <w:style w:type="character" w:customStyle="1" w:styleId="27">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8"/>
    <w:link w:val="36"/>
    <w:qFormat/>
    <w:uiPriority w:val="30"/>
    <w:rPr>
      <w:i/>
      <w:iCs/>
      <w:color w:val="104862" w:themeColor="accent1" w:themeShade="BF"/>
    </w:rPr>
  </w:style>
  <w:style w:type="character" w:customStyle="1" w:styleId="38">
    <w:name w:val="明显参考1"/>
    <w:basedOn w:val="18"/>
    <w:qFormat/>
    <w:uiPriority w:val="32"/>
    <w:rPr>
      <w:b/>
      <w:bCs/>
      <w:smallCaps/>
      <w:color w:val="104862" w:themeColor="accent1" w:themeShade="BF"/>
      <w:spacing w:val="5"/>
    </w:rPr>
  </w:style>
  <w:style w:type="character" w:customStyle="1" w:styleId="39">
    <w:name w:val="页脚 字符"/>
    <w:basedOn w:val="18"/>
    <w:link w:val="13"/>
    <w:qFormat/>
    <w:uiPriority w:val="99"/>
    <w:rPr>
      <w:sz w:val="18"/>
      <w:szCs w:val="18"/>
    </w:rPr>
  </w:style>
  <w:style w:type="paragraph" w:customStyle="1" w:styleId="4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1">
    <w:name w:val="批注文字 字符"/>
    <w:basedOn w:val="18"/>
    <w:link w:val="11"/>
    <w:semiHidden/>
    <w:qFormat/>
    <w:uiPriority w:val="99"/>
    <w:rPr>
      <w:kern w:val="2"/>
      <w:sz w:val="21"/>
      <w:szCs w:val="24"/>
    </w:rPr>
  </w:style>
  <w:style w:type="character" w:customStyle="1" w:styleId="42">
    <w:name w:val="批注主题 字符"/>
    <w:basedOn w:val="41"/>
    <w:link w:val="16"/>
    <w:semiHidden/>
    <w:qFormat/>
    <w:uiPriority w:val="99"/>
    <w:rPr>
      <w:b/>
      <w:bCs/>
      <w:kern w:val="2"/>
      <w:sz w:val="21"/>
      <w:szCs w:val="24"/>
    </w:rPr>
  </w:style>
  <w:style w:type="paragraph" w:customStyle="1" w:styleId="43">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296</Words>
  <Characters>1692</Characters>
  <Lines>14</Lines>
  <Paragraphs>3</Paragraphs>
  <TotalTime>60</TotalTime>
  <ScaleCrop>false</ScaleCrop>
  <LinksUpToDate>false</LinksUpToDate>
  <CharactersWithSpaces>1985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2025-08-20T01:54:00Z</dcterms:created>
  <dc:creator>Mingchao Fan</dc:creator>
  <cp:lastModifiedBy>sport</cp:lastModifiedBy>
  <cp:lastPrinted>2025-08-20T16:11:41Z</cp:lastPrinted>
  <dcterms:modified xsi:type="dcterms:W3CDTF">2025-08-20T17:18:30Z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CCDCDE937CE14CDEA32977D920E3054D_13</vt:lpwstr>
  </property>
  <property fmtid="{D5CDD505-2E9C-101B-9397-08002B2CF9AE}" pid="4" name="KSOTemplateDocerSaveRecord">
    <vt:lpwstr>eyJoZGlkIjoiNGYyNWIzNmNlYTgxZDg1MTIxMjU3MDVjNzNkNzM0YTYiLCJ1c2VySWQiOiIzNTE5NTk5ODAifQ==</vt:lpwstr>
  </property>
</Properties>
</file>