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40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8"/>
        <w:gridCol w:w="458"/>
        <w:gridCol w:w="2294"/>
        <w:gridCol w:w="2057"/>
        <w:gridCol w:w="2142"/>
        <w:gridCol w:w="1997"/>
        <w:gridCol w:w="1780"/>
        <w:gridCol w:w="1104"/>
        <w:gridCol w:w="2259"/>
        <w:gridCol w:w="361"/>
      </w:tblGrid>
      <w:tr w14:paraId="02E8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</w:trPr>
        <w:tc>
          <w:tcPr>
            <w:tcW w:w="14640" w:type="dxa"/>
            <w:gridSpan w:val="10"/>
            <w:noWrap w:val="0"/>
            <w:vAlign w:val="bottom"/>
          </w:tcPr>
          <w:p w14:paraId="5F77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</w:rPr>
              <w:t>附件2</w:t>
            </w:r>
          </w:p>
        </w:tc>
      </w:tr>
      <w:tr w14:paraId="36F0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4640" w:type="dxa"/>
            <w:gridSpan w:val="10"/>
            <w:noWrap w:val="0"/>
            <w:vAlign w:val="bottom"/>
          </w:tcPr>
          <w:p w14:paraId="3F2B7523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年进口贴息事项申请表</w:t>
            </w:r>
          </w:p>
        </w:tc>
      </w:tr>
      <w:tr w14:paraId="6D05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4640" w:type="dxa"/>
            <w:gridSpan w:val="10"/>
            <w:noWrap w:val="0"/>
            <w:vAlign w:val="bottom"/>
          </w:tcPr>
          <w:p w14:paraId="39F6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right="0" w:rightChars="0" w:firstLine="225" w:firstLineChars="10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申请企业：</w:t>
            </w:r>
          </w:p>
        </w:tc>
      </w:tr>
      <w:tr w14:paraId="343A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海关报关单号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（技术进口填合同号）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商品税号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（技术进口不填）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商品名称/技术名称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商品技术参数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（技术进口不填）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实际进口额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（美元）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原产地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商品/技术在目录中的序号</w:t>
            </w:r>
          </w:p>
        </w:tc>
      </w:tr>
      <w:tr w14:paraId="4EF1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4382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6BBD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0DD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532B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542B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总计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7984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25" w:hRule="atLeast"/>
        </w:trPr>
        <w:tc>
          <w:tcPr>
            <w:tcW w:w="713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1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中央部门（机构），省、自治区、直辖市、计划单列市商务厅（委、局）意见：</w:t>
            </w:r>
          </w:p>
          <w:p w14:paraId="0038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</w:t>
            </w:r>
          </w:p>
          <w:p w14:paraId="7C85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（盖章）      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 w14:paraId="6CD4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      月      日</w:t>
            </w:r>
          </w:p>
        </w:tc>
        <w:tc>
          <w:tcPr>
            <w:tcW w:w="750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F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省、自治区、直辖市、计划单列市财政厅（局）意见：</w:t>
            </w:r>
          </w:p>
          <w:p w14:paraId="32A9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          </w:t>
            </w:r>
          </w:p>
          <w:p w14:paraId="748D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（盖章）</w:t>
            </w:r>
          </w:p>
          <w:p w14:paraId="0714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    年      月      日</w:t>
            </w:r>
          </w:p>
        </w:tc>
      </w:tr>
      <w:tr w14:paraId="04C1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0" w:hRule="atLeast"/>
        </w:trPr>
        <w:tc>
          <w:tcPr>
            <w:tcW w:w="14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B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填表要求：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1.本表应按海关报关单列明的项目逐项填报，不得将相同商品合计填报。申报进口产品的，应在“海关报关单号”栏中准确填写18位海关报关单号。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2.对进口产品有技术参数要求的，应在本表“商品技术参数”栏内，填写该产品对应的实际参数，并注明参数在所附材料中的页码。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3.《进口货物报关单》或《付汇凭证》以非美元作为计价币种的，应将进口额折算成美元。折算率按照国家外汇管理局20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年6月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底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公布的《各种货币对美元折算率表》（国家外汇管理局网址：http://www.safe.gov.cn ）计算。</w:t>
            </w:r>
          </w:p>
        </w:tc>
      </w:tr>
      <w:tr w14:paraId="008B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88" w:type="dxa"/>
          <w:wAfter w:w="361" w:type="dxa"/>
          <w:trHeight w:val="405" w:hRule="atLeast"/>
        </w:trPr>
        <w:tc>
          <w:tcPr>
            <w:tcW w:w="14091" w:type="dxa"/>
            <w:gridSpan w:val="8"/>
            <w:noWrap w:val="0"/>
            <w:vAlign w:val="bottom"/>
          </w:tcPr>
          <w:p w14:paraId="5F3E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企业联系人：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联系电话：</w:t>
            </w:r>
          </w:p>
        </w:tc>
      </w:tr>
    </w:tbl>
    <w:p w14:paraId="45E2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rtlGutter w:val="0"/>
          <w:docGrid w:type="linesAndChars" w:linePitch="477" w:charSpace="-3276"/>
        </w:sectPr>
      </w:pPr>
    </w:p>
    <w:p w14:paraId="2239CC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00C8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-409575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2B6C5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25pt;margin-top:-1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kYSK9cAAAAL&#10;AQAADwAAAGRycy9kb3ducmV2LnhtbE1PQU7DMBC8I/EHa5G4tU5Ck6I0ToUQnECVaBFnJ94mEfY6&#10;it02/J7lRG+zM6PZmWo7OyvOOIXBk4J0mYBAar0ZqFPweXhdPIIIUZPR1hMq+MEA2/r2ptKl8Rf6&#10;wPM+doJDKJRaQR/jWEoZ2h6dDks/IrF29JPTkc+pk2bSFw53VmZJUkinB+IPvR7xucf2e39yCp5m&#10;O7bpLl8f3vKv8NLY9fuwm5S6v0uTDYiIc/w3w199rg41d2r8iUwQVsGiWOVsZZCteBQ7suyBmYZB&#10;wYysK3m9of4FUEsDBBQAAAAIAIdO4kAMzlsk2gEAALEDAAAOAAAAZHJzL2Uyb0RvYy54bWytU82O&#10;0zAQviPtO1i+b5NWWoiipitW1a6QECAtcHcdu7HkP3ncJn0BeANOXLjzXH0Oxk7SRctlD1zs8cz4&#10;m/k+j9e3g9HkKAIoZxu6XJSUCMtdq+y+oV8+319XlEBktmXaWdHQkwB6u7l6te59LVauc7oVgSCI&#10;hbr3De1i9HVRAO+EYbBwXlgMShcMi3gM+6INrEd0o4tVWb4uehdaHxwXAOjdjkE6IYaXADopFRdb&#10;xw9G2DiiBqFZRErQKQ90k7uVUvD4UUoQkeiGItOYVyyC9i6txWbN6n1gvlN8aoG9pIVnnAxTFote&#10;oLYsMnII6h8oo3hw4GRccGeKkUhWBFksy2faPHbMi8wFpQZ/ER3+Hyz/cPwUiGpxEiixzOCDn398&#10;P//8ff71jSyTPL2HGrMePebF4c4NKXXyAzoT60EGk3bkQzCO4p4u4oohEp4uVauqKjHEMTYfEKd4&#10;uu4DxAfhDElGQwO+XhaVHd9DHFPnlFTNunulNfpZrS3pEfWmenOTb1xCiK4tFkksxm6TFYfdMFHY&#10;ufaEzPBDYEXBvuJOSY8D0VCL80+JfmdR7zQ7sxFmYzcbBx/UvsvDlboB//YQsbncc6o3FpnawJfM&#10;rKepS6Py9zlnPf20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RhIr1wAAAAsBAAAPAAAAAAAA&#10;AAEAIAAAACIAAABkcnMvZG93bnJldi54bWxQSwECFAAUAAAACACHTuJADM5bJNoBAACxAwAADgAA&#10;AAAAAAABACAAAAAmAQAAZHJzL2Uyb0RvYy54bWxQSwUGAAAAAAYABgBZAQAAcgUAAAAA&#10;">
              <v:fill on="f" focussize="0,0"/>
              <v:stroke on="f" weight="1.25pt"/>
              <v:imagedata o:title=""/>
              <o:lock v:ext="edit" aspectratio="f"/>
              <v:textbox inset="0mm,0mm,0mm,0mm" style="layout-flow:vertical-ideographic;mso-fit-shape-to-text:t;">
                <w:txbxContent>
                  <w:p w14:paraId="462B6C5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05B8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67581"/>
    <w:rsid w:val="03F60FF6"/>
    <w:rsid w:val="12772EFB"/>
    <w:rsid w:val="26667581"/>
    <w:rsid w:val="3B181276"/>
    <w:rsid w:val="467B6B5D"/>
    <w:rsid w:val="51D11D27"/>
    <w:rsid w:val="61461DEA"/>
    <w:rsid w:val="72B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430</Characters>
  <Lines>0</Lines>
  <Paragraphs>0</Paragraphs>
  <TotalTime>0</TotalTime>
  <ScaleCrop>false</ScaleCrop>
  <LinksUpToDate>false</LinksUpToDate>
  <CharactersWithSpaces>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2023-07-31T02:16:00Z</dcterms:created>
  <dc:creator>杨晨</dc:creator>
  <cp:lastModifiedBy>卓天网络</cp:lastModifiedBy>
  <dcterms:modified xsi:type="dcterms:W3CDTF">2025-08-18T01:23:00Z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6975A3D075484A7682E278126DCADE67_12</vt:lpwstr>
  </property>
</Properties>
</file>