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  <w:r>
        <w:rPr>
          <w:rFonts w:ascii="黑体" w:hAnsi="黑体" w:eastAsia="黑体"/>
        </w:rPr>
        <w:t xml:space="preserve">附件4 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省级以上园区亩均效益领跑者申请表</w:t>
      </w:r>
    </w:p>
    <w:bookmarkEnd w:id="0"/>
    <w:tbl>
      <w:tblPr>
        <w:tblStyle w:val="3"/>
        <w:tblW w:w="91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1418"/>
        <w:gridCol w:w="191"/>
        <w:gridCol w:w="661"/>
        <w:gridCol w:w="1687"/>
        <w:gridCol w:w="442"/>
        <w:gridCol w:w="654"/>
        <w:gridCol w:w="21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91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b/>
                <w:color w:val="333333"/>
                <w:kern w:val="0"/>
                <w:sz w:val="21"/>
                <w:szCs w:val="21"/>
              </w:rPr>
            </w:pPr>
            <w:r>
              <w:rPr>
                <w:b/>
                <w:color w:val="333333"/>
                <w:kern w:val="0"/>
                <w:sz w:val="21"/>
                <w:szCs w:val="21"/>
              </w:rPr>
              <w:t>一、园区基本情况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园区名称（盖章）</w:t>
            </w:r>
          </w:p>
        </w:tc>
        <w:tc>
          <w:tcPr>
            <w:tcW w:w="39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333333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所在地区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9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333333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邮编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手机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手机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批准时间</w:t>
            </w: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注册资本</w:t>
            </w:r>
          </w:p>
        </w:tc>
        <w:tc>
          <w:tcPr>
            <w:tcW w:w="31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9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园区类型</w:t>
            </w:r>
          </w:p>
        </w:tc>
        <w:tc>
          <w:tcPr>
            <w:tcW w:w="71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□国家级</w:t>
            </w:r>
            <w:r>
              <w:rPr>
                <w:rFonts w:hint="eastAsia"/>
                <w:sz w:val="21"/>
                <w:szCs w:val="21"/>
              </w:rPr>
              <w:t>高新区</w:t>
            </w:r>
            <w:r>
              <w:rPr>
                <w:sz w:val="21"/>
                <w:szCs w:val="21"/>
              </w:rPr>
              <w:t xml:space="preserve">        □省级</w:t>
            </w:r>
            <w:r>
              <w:rPr>
                <w:rFonts w:hint="eastAsia"/>
                <w:sz w:val="21"/>
                <w:szCs w:val="21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□国家级</w:t>
            </w:r>
            <w:r>
              <w:rPr>
                <w:rFonts w:hint="eastAsia"/>
                <w:sz w:val="21"/>
                <w:szCs w:val="21"/>
              </w:rPr>
              <w:t>经开区</w:t>
            </w:r>
            <w:r>
              <w:rPr>
                <w:sz w:val="21"/>
                <w:szCs w:val="21"/>
              </w:rPr>
              <w:t xml:space="preserve">        □省级</w:t>
            </w:r>
            <w:r>
              <w:rPr>
                <w:rFonts w:hint="eastAsia"/>
                <w:sz w:val="21"/>
                <w:szCs w:val="21"/>
              </w:rPr>
              <w:t>经开区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□综合保税区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91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二、主要经济指标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3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主要指标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2019年</w:t>
            </w:r>
          </w:p>
        </w:tc>
        <w:tc>
          <w:tcPr>
            <w:tcW w:w="2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3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园区生产总值（GDP）（万元）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3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建设用地面积（亩）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3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税收实际贡献（万元）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3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固定资产投资额（万元）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3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全部就业人数（人）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3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总用能（</w:t>
            </w:r>
            <w:r>
              <w:rPr>
                <w:sz w:val="21"/>
                <w:szCs w:val="21"/>
              </w:rPr>
              <w:t>吨标准煤</w:t>
            </w:r>
            <w:r>
              <w:rPr>
                <w:kern w:val="0"/>
                <w:sz w:val="21"/>
                <w:szCs w:val="21"/>
              </w:rPr>
              <w:t xml:space="preserve"> ）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3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地区排放二氧化碳当量（吨）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3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研发经费内部支出（万元）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</w:tbl>
    <w:p>
      <w:pPr>
        <w:spacing w:line="400" w:lineRule="exact"/>
        <w:ind w:firstLine="5400" w:firstLineChars="225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园区负责人（签字）：</w:t>
      </w:r>
    </w:p>
    <w:p>
      <w:pPr>
        <w:spacing w:line="400" w:lineRule="exac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                                                          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13899"/>
    <w:rsid w:val="23E1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2022-05-09T02:31:00Z</dcterms:created>
  <dc:creator>candice</dc:creator>
  <cp:lastModifiedBy>candice</cp:lastModifiedBy>
  <dcterms:modified xsi:type="dcterms:W3CDTF">2022-05-09T02:31:29Z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