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4A0" w:firstRow="1" w:lastRow="0" w:firstColumn="1" w:lastColumn="0" w:noHBand="0" w:noVBand="1"/>
      </w:tblPr>
      <w:tblGrid>
        <w:gridCol w:w="1905"/>
        <w:gridCol w:w="3073"/>
        <w:gridCol w:w="3076"/>
        <w:gridCol w:w="2163"/>
        <w:gridCol w:w="3957"/>
      </w:tblGrid>
      <w:tr w:rsidR="00223BF8">
        <w:trPr>
          <w:trHeight w:val="320"/>
        </w:trPr>
        <w:tc>
          <w:tcPr>
            <w:tcW w:w="14174" w:type="dxa"/>
            <w:gridSpan w:val="5"/>
            <w:tcBorders>
              <w:top w:val="nil"/>
              <w:left w:val="nil"/>
              <w:bottom w:val="nil"/>
              <w:right w:val="nil"/>
            </w:tcBorders>
            <w:noWrap/>
            <w:vAlign w:val="center"/>
          </w:tcPr>
          <w:p w:rsidR="00223BF8" w:rsidRDefault="00395FB1" w:rsidP="00F56654">
            <w:pPr>
              <w:widowControl/>
              <w:spacing w:line="520" w:lineRule="exact"/>
              <w:jc w:val="left"/>
              <w:rPr>
                <w:rFonts w:ascii="黑体" w:eastAsia="黑体" w:hAnsi="黑体" w:cs="仿宋_GB2312"/>
                <w:color w:val="000000"/>
                <w:sz w:val="32"/>
                <w:szCs w:val="32"/>
              </w:rPr>
            </w:pPr>
            <w:r>
              <w:rPr>
                <w:rFonts w:ascii="黑体" w:eastAsia="黑体" w:hAnsi="黑体" w:cs="CESI黑体-GB2312" w:hint="eastAsia"/>
                <w:color w:val="000000"/>
                <w:kern w:val="0"/>
                <w:sz w:val="32"/>
                <w:szCs w:val="32"/>
                <w:lang w:bidi="ar"/>
              </w:rPr>
              <w:t>附件1-</w:t>
            </w:r>
            <w:r w:rsidR="00F56654">
              <w:rPr>
                <w:rFonts w:ascii="黑体" w:eastAsia="黑体" w:hAnsi="黑体" w:cs="CESI黑体-GB2312" w:hint="eastAsia"/>
                <w:color w:val="000000"/>
                <w:kern w:val="0"/>
                <w:sz w:val="32"/>
                <w:szCs w:val="32"/>
                <w:lang w:bidi="ar"/>
              </w:rPr>
              <w:t>2</w:t>
            </w:r>
          </w:p>
        </w:tc>
      </w:tr>
      <w:tr w:rsidR="00223BF8">
        <w:trPr>
          <w:trHeight w:val="420"/>
        </w:trPr>
        <w:tc>
          <w:tcPr>
            <w:tcW w:w="14174" w:type="dxa"/>
            <w:gridSpan w:val="5"/>
            <w:tcBorders>
              <w:top w:val="nil"/>
              <w:left w:val="nil"/>
              <w:bottom w:val="nil"/>
              <w:right w:val="nil"/>
            </w:tcBorders>
            <w:noWrap/>
            <w:vAlign w:val="center"/>
          </w:tcPr>
          <w:p w:rsidR="00223BF8" w:rsidRDefault="00395FB1">
            <w:pPr>
              <w:widowControl/>
              <w:spacing w:line="520" w:lineRule="exact"/>
              <w:jc w:val="center"/>
              <w:textAlignment w:val="center"/>
              <w:rPr>
                <w:rFonts w:ascii="方正小标宋简体" w:eastAsia="方正小标宋简体" w:hAnsi="宋体" w:cs="黑体"/>
                <w:color w:val="000000"/>
                <w:sz w:val="36"/>
                <w:szCs w:val="36"/>
              </w:rPr>
            </w:pPr>
            <w:r>
              <w:rPr>
                <w:rFonts w:ascii="方正小标宋简体" w:eastAsia="方正小标宋简体" w:hAnsi="方正小标宋简体" w:cs="方正小标宋简体" w:hint="eastAsia"/>
                <w:color w:val="000000"/>
                <w:kern w:val="0"/>
                <w:sz w:val="36"/>
                <w:szCs w:val="36"/>
                <w:lang w:bidi="ar"/>
              </w:rPr>
              <w:t>XX市（区）2022年度拟支持“专精特新”中小企业基本情况表</w:t>
            </w:r>
          </w:p>
        </w:tc>
      </w:tr>
      <w:tr w:rsidR="00223BF8">
        <w:trPr>
          <w:trHeight w:val="454"/>
        </w:trPr>
        <w:tc>
          <w:tcPr>
            <w:tcW w:w="14174" w:type="dxa"/>
            <w:gridSpan w:val="5"/>
            <w:tcBorders>
              <w:top w:val="nil"/>
              <w:left w:val="nil"/>
              <w:bottom w:val="nil"/>
              <w:right w:val="nil"/>
            </w:tcBorders>
            <w:noWrap/>
            <w:vAlign w:val="center"/>
          </w:tcPr>
          <w:p w:rsidR="00223BF8" w:rsidRDefault="00395FB1">
            <w:pPr>
              <w:widowControl/>
              <w:jc w:val="center"/>
              <w:textAlignment w:val="center"/>
              <w:rPr>
                <w:rFonts w:ascii="仿宋_GB2312" w:eastAsia="仿宋_GB2312" w:hAnsi="等线" w:cs="仿宋_GB2312"/>
                <w:color w:val="000000"/>
                <w:sz w:val="24"/>
              </w:rPr>
            </w:pPr>
            <w:r>
              <w:rPr>
                <w:rFonts w:ascii="仿宋_GB2312" w:eastAsia="仿宋_GB2312" w:hAnsi="等线" w:cs="仿宋_GB2312" w:hint="eastAsia"/>
                <w:color w:val="000000"/>
                <w:kern w:val="0"/>
                <w:sz w:val="24"/>
                <w:lang w:bidi="ar"/>
              </w:rPr>
              <w:t xml:space="preserve">企业名称（盖章）                            （组织具体企业填报）                    </w:t>
            </w:r>
            <w:r>
              <w:rPr>
                <w:rFonts w:ascii="仿宋_GB2312" w:eastAsia="仿宋_GB2312" w:hAnsi="宋体" w:cs="仿宋_GB2312" w:hint="eastAsia"/>
                <w:color w:val="000000"/>
                <w:kern w:val="0"/>
                <w:sz w:val="24"/>
                <w:lang w:bidi="ar"/>
              </w:rPr>
              <w:t>市（区）中小企业主管部门（盖章）</w:t>
            </w:r>
          </w:p>
        </w:tc>
      </w:tr>
      <w:tr w:rsidR="00223BF8">
        <w:trPr>
          <w:trHeight w:val="168"/>
        </w:trPr>
        <w:tc>
          <w:tcPr>
            <w:tcW w:w="1905" w:type="dxa"/>
            <w:tcBorders>
              <w:top w:val="single" w:sz="4" w:space="0" w:color="000000"/>
              <w:left w:val="single" w:sz="4" w:space="0" w:color="000000"/>
              <w:bottom w:val="single" w:sz="4" w:space="0" w:color="000000"/>
              <w:right w:val="single" w:sz="4" w:space="0" w:color="000000"/>
            </w:tcBorders>
            <w:noWrap/>
            <w:vAlign w:val="center"/>
          </w:tcPr>
          <w:p w:rsidR="00223BF8" w:rsidRDefault="00395FB1">
            <w:pPr>
              <w:widowControl/>
              <w:spacing w:line="4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企业名称</w:t>
            </w:r>
          </w:p>
        </w:tc>
        <w:tc>
          <w:tcPr>
            <w:tcW w:w="6149" w:type="dxa"/>
            <w:gridSpan w:val="2"/>
            <w:tcBorders>
              <w:top w:val="single" w:sz="4" w:space="0" w:color="000000"/>
              <w:left w:val="single" w:sz="4" w:space="0" w:color="000000"/>
              <w:bottom w:val="single" w:sz="4" w:space="0" w:color="000000"/>
              <w:right w:val="single" w:sz="4" w:space="0" w:color="000000"/>
            </w:tcBorders>
            <w:noWrap/>
            <w:vAlign w:val="center"/>
          </w:tcPr>
          <w:p w:rsidR="00223BF8" w:rsidRDefault="00223BF8">
            <w:pPr>
              <w:widowControl/>
              <w:spacing w:line="400" w:lineRule="exact"/>
              <w:rPr>
                <w:rFonts w:ascii="Times New Roman" w:eastAsiaTheme="minorEastAsia" w:hAnsi="Times New Roman"/>
                <w:color w:val="000000"/>
                <w:szCs w:val="21"/>
              </w:rPr>
            </w:pPr>
          </w:p>
        </w:tc>
        <w:tc>
          <w:tcPr>
            <w:tcW w:w="2163"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法定代表人</w:t>
            </w:r>
          </w:p>
        </w:tc>
        <w:tc>
          <w:tcPr>
            <w:tcW w:w="3957"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400" w:lineRule="exact"/>
              <w:jc w:val="center"/>
              <w:rPr>
                <w:rFonts w:ascii="Times New Roman" w:eastAsiaTheme="minorEastAsia" w:hAnsi="Times New Roman"/>
                <w:color w:val="000000"/>
                <w:szCs w:val="21"/>
              </w:rPr>
            </w:pPr>
          </w:p>
        </w:tc>
      </w:tr>
      <w:tr w:rsidR="00223BF8">
        <w:trPr>
          <w:trHeight w:val="90"/>
        </w:trPr>
        <w:tc>
          <w:tcPr>
            <w:tcW w:w="1905"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统一社会信用代码</w:t>
            </w:r>
          </w:p>
        </w:tc>
        <w:tc>
          <w:tcPr>
            <w:tcW w:w="6149" w:type="dxa"/>
            <w:gridSpan w:val="2"/>
            <w:tcBorders>
              <w:top w:val="single" w:sz="4" w:space="0" w:color="000000"/>
              <w:left w:val="single" w:sz="4" w:space="0" w:color="000000"/>
              <w:bottom w:val="single" w:sz="4" w:space="0" w:color="000000"/>
              <w:right w:val="single" w:sz="4" w:space="0" w:color="000000"/>
            </w:tcBorders>
            <w:noWrap/>
            <w:vAlign w:val="center"/>
          </w:tcPr>
          <w:p w:rsidR="00223BF8" w:rsidRDefault="00223BF8">
            <w:pPr>
              <w:widowControl/>
              <w:spacing w:line="400" w:lineRule="exact"/>
              <w:rPr>
                <w:rFonts w:ascii="Times New Roman" w:eastAsiaTheme="minorEastAsia" w:hAnsi="Times New Roman"/>
                <w:color w:val="000000"/>
                <w:szCs w:val="21"/>
              </w:rPr>
            </w:pPr>
          </w:p>
        </w:tc>
        <w:tc>
          <w:tcPr>
            <w:tcW w:w="2163" w:type="dxa"/>
            <w:tcBorders>
              <w:top w:val="single" w:sz="4" w:space="0" w:color="000000"/>
              <w:left w:val="single" w:sz="4" w:space="0" w:color="000000"/>
              <w:bottom w:val="single" w:sz="4" w:space="0" w:color="000000"/>
              <w:right w:val="single" w:sz="4" w:space="0" w:color="000000"/>
            </w:tcBorders>
            <w:noWrap/>
            <w:vAlign w:val="center"/>
          </w:tcPr>
          <w:p w:rsidR="00223BF8" w:rsidRDefault="00395FB1">
            <w:pPr>
              <w:widowControl/>
              <w:spacing w:line="4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从业人数（人）</w:t>
            </w:r>
          </w:p>
        </w:tc>
        <w:tc>
          <w:tcPr>
            <w:tcW w:w="3957"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400" w:lineRule="exact"/>
              <w:jc w:val="center"/>
              <w:rPr>
                <w:rFonts w:ascii="Times New Roman" w:eastAsiaTheme="minorEastAsia" w:hAnsi="Times New Roman"/>
                <w:color w:val="000000"/>
                <w:szCs w:val="21"/>
              </w:rPr>
            </w:pPr>
          </w:p>
        </w:tc>
      </w:tr>
      <w:tr w:rsidR="00223BF8">
        <w:trPr>
          <w:trHeight w:val="90"/>
        </w:trPr>
        <w:tc>
          <w:tcPr>
            <w:tcW w:w="1905"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注册时间</w:t>
            </w:r>
          </w:p>
        </w:tc>
        <w:tc>
          <w:tcPr>
            <w:tcW w:w="6149" w:type="dxa"/>
            <w:gridSpan w:val="2"/>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400" w:lineRule="exact"/>
              <w:rPr>
                <w:rFonts w:ascii="Times New Roman" w:eastAsiaTheme="minorEastAsia" w:hAnsi="Times New Roman"/>
                <w:color w:val="000000"/>
                <w:szCs w:val="21"/>
              </w:rPr>
            </w:pPr>
          </w:p>
        </w:tc>
        <w:tc>
          <w:tcPr>
            <w:tcW w:w="2163" w:type="dxa"/>
            <w:tcBorders>
              <w:top w:val="single" w:sz="4" w:space="0" w:color="000000"/>
              <w:left w:val="single" w:sz="4" w:space="0" w:color="000000"/>
              <w:bottom w:val="single" w:sz="4" w:space="0" w:color="000000"/>
              <w:right w:val="single" w:sz="4" w:space="0" w:color="000000"/>
            </w:tcBorders>
            <w:noWrap/>
            <w:vAlign w:val="center"/>
          </w:tcPr>
          <w:p w:rsidR="00223BF8" w:rsidRDefault="00395FB1">
            <w:pPr>
              <w:widowControl/>
              <w:spacing w:line="4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注册资本（万元）</w:t>
            </w:r>
          </w:p>
        </w:tc>
        <w:tc>
          <w:tcPr>
            <w:tcW w:w="3957" w:type="dxa"/>
            <w:tcBorders>
              <w:top w:val="single" w:sz="4" w:space="0" w:color="000000"/>
              <w:left w:val="single" w:sz="4" w:space="0" w:color="000000"/>
              <w:bottom w:val="single" w:sz="4" w:space="0" w:color="000000"/>
              <w:right w:val="single" w:sz="4" w:space="0" w:color="000000"/>
            </w:tcBorders>
            <w:noWrap/>
            <w:vAlign w:val="center"/>
          </w:tcPr>
          <w:p w:rsidR="00223BF8" w:rsidRDefault="00223BF8">
            <w:pPr>
              <w:widowControl/>
              <w:spacing w:line="400" w:lineRule="exact"/>
              <w:jc w:val="center"/>
              <w:rPr>
                <w:rFonts w:ascii="Times New Roman" w:eastAsiaTheme="minorEastAsia" w:hAnsi="Times New Roman"/>
                <w:color w:val="000000"/>
                <w:szCs w:val="21"/>
              </w:rPr>
            </w:pPr>
          </w:p>
        </w:tc>
      </w:tr>
      <w:tr w:rsidR="00223BF8">
        <w:trPr>
          <w:trHeight w:val="490"/>
        </w:trPr>
        <w:tc>
          <w:tcPr>
            <w:tcW w:w="1905"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企业规模</w:t>
            </w:r>
          </w:p>
        </w:tc>
        <w:tc>
          <w:tcPr>
            <w:tcW w:w="6149" w:type="dxa"/>
            <w:gridSpan w:val="2"/>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left"/>
              <w:textAlignment w:val="center"/>
              <w:rPr>
                <w:rFonts w:ascii="Times New Roman" w:eastAsiaTheme="minorEastAsia" w:hAnsi="Times New Roman"/>
                <w:color w:val="000000"/>
                <w:szCs w:val="21"/>
              </w:rPr>
            </w:pPr>
            <w:r>
              <w:rPr>
                <w:rStyle w:val="font41"/>
                <w:rFonts w:ascii="Times New Roman" w:eastAsiaTheme="minorEastAsia" w:hAnsi="Times New Roman" w:cs="Times New Roman" w:hint="default"/>
                <w:sz w:val="21"/>
                <w:szCs w:val="21"/>
                <w:lang w:bidi="ar"/>
              </w:rPr>
              <w:t>□</w:t>
            </w:r>
            <w:r>
              <w:rPr>
                <w:rStyle w:val="font41"/>
                <w:rFonts w:ascii="Times New Roman" w:eastAsiaTheme="minorEastAsia" w:hAnsi="Times New Roman" w:cs="Times New Roman" w:hint="default"/>
                <w:sz w:val="21"/>
                <w:szCs w:val="21"/>
                <w:lang w:bidi="ar"/>
              </w:rPr>
              <w:t>中型</w:t>
            </w:r>
            <w:r>
              <w:rPr>
                <w:rStyle w:val="font41"/>
                <w:rFonts w:ascii="Times New Roman" w:eastAsiaTheme="minorEastAsia" w:hAnsi="Times New Roman" w:cs="Times New Roman" w:hint="default"/>
                <w:sz w:val="21"/>
                <w:szCs w:val="21"/>
                <w:lang w:bidi="ar"/>
              </w:rPr>
              <w:t xml:space="preserve">      □</w:t>
            </w:r>
            <w:r>
              <w:rPr>
                <w:rStyle w:val="font41"/>
                <w:rFonts w:ascii="Times New Roman" w:eastAsiaTheme="minorEastAsia" w:hAnsi="Times New Roman" w:cs="Times New Roman" w:hint="default"/>
                <w:sz w:val="21"/>
                <w:szCs w:val="21"/>
                <w:lang w:bidi="ar"/>
              </w:rPr>
              <w:t>小型</w:t>
            </w:r>
            <w:r>
              <w:rPr>
                <w:rStyle w:val="font41"/>
                <w:rFonts w:ascii="Times New Roman" w:eastAsiaTheme="minorEastAsia" w:hAnsi="Times New Roman" w:cs="Times New Roman" w:hint="default"/>
                <w:sz w:val="21"/>
                <w:szCs w:val="21"/>
                <w:lang w:bidi="ar"/>
              </w:rPr>
              <w:t xml:space="preserve">     □</w:t>
            </w:r>
            <w:r>
              <w:rPr>
                <w:rStyle w:val="font41"/>
                <w:rFonts w:ascii="Times New Roman" w:eastAsiaTheme="minorEastAsia" w:hAnsi="Times New Roman" w:cs="Times New Roman" w:hint="default"/>
                <w:sz w:val="21"/>
                <w:szCs w:val="21"/>
                <w:lang w:bidi="ar"/>
              </w:rPr>
              <w:t>微型</w:t>
            </w:r>
            <w:r>
              <w:rPr>
                <w:rStyle w:val="font41"/>
                <w:rFonts w:ascii="Times New Roman" w:eastAsiaTheme="minorEastAsia" w:hAnsi="Times New Roman" w:cs="Times New Roman" w:hint="default"/>
                <w:sz w:val="21"/>
                <w:szCs w:val="21"/>
                <w:lang w:bidi="ar"/>
              </w:rPr>
              <w:br/>
            </w:r>
            <w:r>
              <w:rPr>
                <w:rStyle w:val="font41"/>
                <w:rFonts w:ascii="Times New Roman" w:eastAsiaTheme="minorEastAsia" w:hAnsi="Times New Roman" w:cs="Times New Roman" w:hint="default"/>
                <w:sz w:val="21"/>
                <w:szCs w:val="21"/>
                <w:lang w:bidi="ar"/>
              </w:rPr>
              <w:t>依据《中小企业划型标准》（工信部联企业</w:t>
            </w:r>
            <w:r>
              <w:rPr>
                <w:rStyle w:val="font91"/>
                <w:rFonts w:ascii="Times New Roman" w:eastAsiaTheme="minorEastAsia" w:hAnsi="Times New Roman" w:cs="Times New Roman"/>
                <w:sz w:val="21"/>
                <w:szCs w:val="21"/>
                <w:lang w:bidi="ar"/>
              </w:rPr>
              <w:t>〔</w:t>
            </w:r>
            <w:r>
              <w:rPr>
                <w:rStyle w:val="font41"/>
                <w:rFonts w:ascii="Times New Roman" w:eastAsiaTheme="minorEastAsia" w:hAnsi="Times New Roman" w:cs="Times New Roman" w:hint="default"/>
                <w:sz w:val="21"/>
                <w:szCs w:val="21"/>
                <w:lang w:bidi="ar"/>
              </w:rPr>
              <w:t>2011</w:t>
            </w:r>
            <w:r>
              <w:rPr>
                <w:rStyle w:val="font91"/>
                <w:rFonts w:ascii="Times New Roman" w:eastAsiaTheme="minorEastAsia" w:hAnsi="Times New Roman" w:cs="Times New Roman"/>
                <w:sz w:val="21"/>
                <w:szCs w:val="21"/>
                <w:lang w:bidi="ar"/>
              </w:rPr>
              <w:t>〕</w:t>
            </w:r>
            <w:r>
              <w:rPr>
                <w:rStyle w:val="font41"/>
                <w:rFonts w:ascii="Times New Roman" w:eastAsiaTheme="minorEastAsia" w:hAnsi="Times New Roman" w:cs="Times New Roman" w:hint="default"/>
                <w:sz w:val="21"/>
                <w:szCs w:val="21"/>
                <w:lang w:bidi="ar"/>
              </w:rPr>
              <w:t>300</w:t>
            </w:r>
            <w:r>
              <w:rPr>
                <w:rStyle w:val="font41"/>
                <w:rFonts w:ascii="Times New Roman" w:eastAsiaTheme="minorEastAsia" w:hAnsi="Times New Roman" w:cs="Times New Roman" w:hint="default"/>
                <w:sz w:val="21"/>
                <w:szCs w:val="21"/>
                <w:lang w:bidi="ar"/>
              </w:rPr>
              <w:t>号），如出台新的划型标准，按最新标准执行。</w:t>
            </w:r>
          </w:p>
        </w:tc>
        <w:tc>
          <w:tcPr>
            <w:tcW w:w="2163" w:type="dxa"/>
            <w:tcBorders>
              <w:top w:val="single" w:sz="4" w:space="0" w:color="000000"/>
              <w:left w:val="single" w:sz="4" w:space="0" w:color="000000"/>
              <w:bottom w:val="single" w:sz="4" w:space="0" w:color="000000"/>
              <w:right w:val="single" w:sz="4" w:space="0" w:color="000000"/>
            </w:tcBorders>
            <w:noWrap/>
            <w:vAlign w:val="center"/>
          </w:tcPr>
          <w:p w:rsidR="00223BF8" w:rsidRDefault="00395FB1">
            <w:pPr>
              <w:widowControl/>
              <w:spacing w:line="4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企业类型</w:t>
            </w:r>
          </w:p>
        </w:tc>
        <w:tc>
          <w:tcPr>
            <w:tcW w:w="3957" w:type="dxa"/>
            <w:tcBorders>
              <w:top w:val="single" w:sz="4" w:space="0" w:color="000000"/>
              <w:left w:val="single" w:sz="4" w:space="0" w:color="000000"/>
              <w:bottom w:val="single" w:sz="4" w:space="0" w:color="000000"/>
              <w:right w:val="single" w:sz="4" w:space="0" w:color="000000"/>
            </w:tcBorders>
            <w:noWrap/>
            <w:vAlign w:val="center"/>
          </w:tcPr>
          <w:p w:rsidR="00223BF8" w:rsidRDefault="00395FB1">
            <w:pPr>
              <w:widowControl/>
              <w:spacing w:line="4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国有</w:t>
            </w:r>
            <w:r>
              <w:rPr>
                <w:rFonts w:ascii="Times New Roman" w:eastAsiaTheme="minorEastAsia" w:hAnsi="Times New Roman"/>
                <w:color w:val="000000"/>
                <w:kern w:val="0"/>
                <w:szCs w:val="21"/>
                <w:lang w:bidi="ar"/>
              </w:rPr>
              <w:t xml:space="preserve">   □</w:t>
            </w:r>
            <w:r>
              <w:rPr>
                <w:rFonts w:ascii="Times New Roman" w:eastAsiaTheme="minorEastAsia" w:hAnsi="Times New Roman"/>
                <w:color w:val="000000"/>
                <w:kern w:val="0"/>
                <w:szCs w:val="21"/>
                <w:lang w:bidi="ar"/>
              </w:rPr>
              <w:t>民营</w:t>
            </w:r>
            <w:r>
              <w:rPr>
                <w:rFonts w:ascii="Times New Roman" w:eastAsiaTheme="minorEastAsia" w:hAnsi="Times New Roman"/>
                <w:color w:val="000000"/>
                <w:kern w:val="0"/>
                <w:szCs w:val="21"/>
                <w:lang w:bidi="ar"/>
              </w:rPr>
              <w:t xml:space="preserve">   □</w:t>
            </w:r>
            <w:r>
              <w:rPr>
                <w:rFonts w:ascii="Times New Roman" w:eastAsiaTheme="minorEastAsia" w:hAnsi="Times New Roman"/>
                <w:color w:val="000000"/>
                <w:kern w:val="0"/>
                <w:szCs w:val="21"/>
                <w:lang w:bidi="ar"/>
              </w:rPr>
              <w:t>合资</w:t>
            </w:r>
            <w:r>
              <w:rPr>
                <w:rFonts w:ascii="Times New Roman" w:eastAsiaTheme="minorEastAsia" w:hAnsi="Times New Roman"/>
                <w:color w:val="000000"/>
                <w:kern w:val="0"/>
                <w:szCs w:val="21"/>
                <w:lang w:bidi="ar"/>
              </w:rPr>
              <w:t xml:space="preserve">   □</w:t>
            </w:r>
            <w:r>
              <w:rPr>
                <w:rFonts w:ascii="Times New Roman" w:eastAsiaTheme="minorEastAsia" w:hAnsi="Times New Roman"/>
                <w:color w:val="000000"/>
                <w:kern w:val="0"/>
                <w:szCs w:val="21"/>
                <w:lang w:bidi="ar"/>
              </w:rPr>
              <w:t>外资</w:t>
            </w:r>
          </w:p>
        </w:tc>
      </w:tr>
      <w:tr w:rsidR="00223BF8">
        <w:trPr>
          <w:trHeight w:val="382"/>
        </w:trPr>
        <w:tc>
          <w:tcPr>
            <w:tcW w:w="1905" w:type="dxa"/>
            <w:vMerge w:val="restart"/>
            <w:tcBorders>
              <w:top w:val="single" w:sz="4" w:space="0" w:color="000000"/>
              <w:left w:val="single" w:sz="4" w:space="0" w:color="000000"/>
              <w:right w:val="single" w:sz="4" w:space="0" w:color="000000"/>
            </w:tcBorders>
            <w:noWrap/>
            <w:vAlign w:val="center"/>
          </w:tcPr>
          <w:p w:rsidR="00223BF8" w:rsidRDefault="00395FB1">
            <w:pPr>
              <w:widowControl/>
              <w:spacing w:line="4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所属行业</w:t>
            </w:r>
          </w:p>
        </w:tc>
        <w:tc>
          <w:tcPr>
            <w:tcW w:w="6149" w:type="dxa"/>
            <w:gridSpan w:val="2"/>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（按照《国民经济行业分类</w:t>
            </w:r>
            <w:r>
              <w:rPr>
                <w:rFonts w:ascii="Times New Roman" w:eastAsiaTheme="minorEastAsia" w:hAnsi="Times New Roman"/>
                <w:color w:val="000000"/>
                <w:kern w:val="0"/>
                <w:szCs w:val="21"/>
                <w:lang w:bidi="ar"/>
              </w:rPr>
              <w:t>(GB/T 4754-2017)</w:t>
            </w:r>
            <w:r>
              <w:rPr>
                <w:rFonts w:ascii="Times New Roman" w:eastAsiaTheme="minorEastAsia" w:hAnsi="Times New Roman"/>
                <w:color w:val="000000"/>
                <w:kern w:val="0"/>
                <w:szCs w:val="21"/>
                <w:lang w:bidi="ar"/>
              </w:rPr>
              <w:t>》的大类行业填写所属行业，</w:t>
            </w:r>
            <w:r>
              <w:rPr>
                <w:rFonts w:ascii="Times New Roman" w:eastAsiaTheme="minorEastAsia" w:hAnsi="Times New Roman"/>
                <w:color w:val="000000"/>
                <w:kern w:val="0"/>
                <w:szCs w:val="21"/>
                <w:lang w:bidi="ar"/>
              </w:rPr>
              <w:t>2</w:t>
            </w:r>
            <w:r>
              <w:rPr>
                <w:rFonts w:ascii="Times New Roman" w:eastAsiaTheme="minorEastAsia" w:hAnsi="Times New Roman"/>
                <w:color w:val="000000"/>
                <w:kern w:val="0"/>
                <w:szCs w:val="21"/>
                <w:lang w:bidi="ar"/>
              </w:rPr>
              <w:t>位码）</w:t>
            </w:r>
          </w:p>
        </w:tc>
        <w:tc>
          <w:tcPr>
            <w:tcW w:w="2163" w:type="dxa"/>
            <w:vMerge w:val="restart"/>
            <w:tcBorders>
              <w:top w:val="single" w:sz="4" w:space="0" w:color="000000"/>
              <w:left w:val="single" w:sz="4" w:space="0" w:color="000000"/>
              <w:right w:val="single" w:sz="4" w:space="0" w:color="000000"/>
            </w:tcBorders>
            <w:vAlign w:val="center"/>
          </w:tcPr>
          <w:p w:rsidR="00223BF8" w:rsidRDefault="00395FB1">
            <w:pPr>
              <w:widowControl/>
              <w:spacing w:line="4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具体细分领域</w:t>
            </w:r>
            <w:r>
              <w:rPr>
                <w:rFonts w:ascii="Times New Roman" w:eastAsiaTheme="minorEastAsia" w:hAnsi="Times New Roman"/>
                <w:color w:val="000000"/>
                <w:kern w:val="0"/>
                <w:szCs w:val="21"/>
                <w:lang w:bidi="ar"/>
              </w:rPr>
              <w:br/>
            </w:r>
            <w:r>
              <w:rPr>
                <w:rFonts w:ascii="Times New Roman" w:eastAsiaTheme="minorEastAsia" w:hAnsi="Times New Roman"/>
                <w:color w:val="000000"/>
                <w:kern w:val="0"/>
                <w:szCs w:val="21"/>
                <w:lang w:bidi="ar"/>
              </w:rPr>
              <w:t>名称</w:t>
            </w:r>
          </w:p>
        </w:tc>
        <w:tc>
          <w:tcPr>
            <w:tcW w:w="3957" w:type="dxa"/>
            <w:vMerge w:val="restart"/>
            <w:tcBorders>
              <w:top w:val="single" w:sz="4" w:space="0" w:color="000000"/>
              <w:left w:val="single" w:sz="4" w:space="0" w:color="000000"/>
              <w:right w:val="single" w:sz="4" w:space="0" w:color="000000"/>
            </w:tcBorders>
            <w:vAlign w:val="center"/>
          </w:tcPr>
          <w:p w:rsidR="00223BF8" w:rsidRDefault="00223BF8">
            <w:pPr>
              <w:widowControl/>
              <w:spacing w:line="400" w:lineRule="exact"/>
              <w:jc w:val="left"/>
              <w:rPr>
                <w:rFonts w:ascii="Times New Roman" w:eastAsiaTheme="minorEastAsia" w:hAnsi="Times New Roman"/>
                <w:color w:val="000000"/>
                <w:szCs w:val="21"/>
              </w:rPr>
            </w:pPr>
          </w:p>
        </w:tc>
      </w:tr>
      <w:tr w:rsidR="00223BF8">
        <w:trPr>
          <w:trHeight w:val="257"/>
        </w:trPr>
        <w:tc>
          <w:tcPr>
            <w:tcW w:w="1905" w:type="dxa"/>
            <w:vMerge/>
            <w:tcBorders>
              <w:left w:val="single" w:sz="4" w:space="0" w:color="000000"/>
              <w:bottom w:val="single" w:sz="4" w:space="0" w:color="000000"/>
              <w:right w:val="single" w:sz="4" w:space="0" w:color="000000"/>
            </w:tcBorders>
            <w:noWrap/>
            <w:vAlign w:val="center"/>
          </w:tcPr>
          <w:p w:rsidR="00223BF8" w:rsidRDefault="00223BF8">
            <w:pPr>
              <w:widowControl/>
              <w:spacing w:line="400" w:lineRule="exact"/>
              <w:jc w:val="left"/>
              <w:textAlignment w:val="center"/>
              <w:rPr>
                <w:rFonts w:ascii="Times New Roman" w:eastAsiaTheme="minorEastAsia" w:hAnsi="Times New Roman"/>
              </w:rPr>
            </w:pPr>
          </w:p>
        </w:tc>
        <w:tc>
          <w:tcPr>
            <w:tcW w:w="3073"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编码：</w:t>
            </w:r>
          </w:p>
        </w:tc>
        <w:tc>
          <w:tcPr>
            <w:tcW w:w="3076"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名称：</w:t>
            </w:r>
          </w:p>
        </w:tc>
        <w:tc>
          <w:tcPr>
            <w:tcW w:w="2163" w:type="dxa"/>
            <w:vMerge/>
            <w:tcBorders>
              <w:left w:val="single" w:sz="4" w:space="0" w:color="000000"/>
              <w:bottom w:val="single" w:sz="4" w:space="0" w:color="000000"/>
              <w:right w:val="single" w:sz="4" w:space="0" w:color="000000"/>
            </w:tcBorders>
            <w:vAlign w:val="center"/>
          </w:tcPr>
          <w:p w:rsidR="00223BF8" w:rsidRDefault="00223BF8">
            <w:pPr>
              <w:widowControl/>
              <w:spacing w:line="400" w:lineRule="exact"/>
              <w:jc w:val="left"/>
              <w:textAlignment w:val="center"/>
              <w:rPr>
                <w:rFonts w:ascii="Times New Roman" w:eastAsiaTheme="minorEastAsia" w:hAnsi="Times New Roman"/>
                <w:color w:val="000000"/>
                <w:kern w:val="0"/>
                <w:szCs w:val="21"/>
                <w:lang w:bidi="ar"/>
              </w:rPr>
            </w:pPr>
          </w:p>
        </w:tc>
        <w:tc>
          <w:tcPr>
            <w:tcW w:w="3957" w:type="dxa"/>
            <w:vMerge/>
            <w:tcBorders>
              <w:left w:val="single" w:sz="4" w:space="0" w:color="000000"/>
              <w:bottom w:val="single" w:sz="4" w:space="0" w:color="000000"/>
              <w:right w:val="single" w:sz="4" w:space="0" w:color="000000"/>
            </w:tcBorders>
            <w:vAlign w:val="center"/>
          </w:tcPr>
          <w:p w:rsidR="00223BF8" w:rsidRDefault="00223BF8">
            <w:pPr>
              <w:widowControl/>
              <w:spacing w:line="400" w:lineRule="exact"/>
              <w:jc w:val="left"/>
              <w:textAlignment w:val="center"/>
              <w:rPr>
                <w:rFonts w:ascii="Times New Roman" w:eastAsiaTheme="minorEastAsia" w:hAnsi="Times New Roman"/>
                <w:color w:val="000000"/>
                <w:kern w:val="0"/>
                <w:szCs w:val="21"/>
                <w:lang w:bidi="ar"/>
              </w:rPr>
            </w:pPr>
          </w:p>
        </w:tc>
      </w:tr>
      <w:tr w:rsidR="00223BF8">
        <w:trPr>
          <w:trHeight w:val="484"/>
        </w:trPr>
        <w:tc>
          <w:tcPr>
            <w:tcW w:w="1905" w:type="dxa"/>
            <w:vMerge w:val="restart"/>
            <w:tcBorders>
              <w:top w:val="single" w:sz="4" w:space="0" w:color="000000"/>
              <w:left w:val="single" w:sz="4" w:space="0" w:color="000000"/>
              <w:right w:val="single" w:sz="4" w:space="0" w:color="000000"/>
            </w:tcBorders>
            <w:noWrap/>
            <w:vAlign w:val="center"/>
          </w:tcPr>
          <w:p w:rsidR="00223BF8" w:rsidRDefault="00395FB1">
            <w:pPr>
              <w:widowControl/>
              <w:spacing w:line="4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主导产品类别</w:t>
            </w:r>
          </w:p>
        </w:tc>
        <w:tc>
          <w:tcPr>
            <w:tcW w:w="6149" w:type="dxa"/>
            <w:gridSpan w:val="2"/>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（对照《统计用产品分类目录》，填写产品对应的第四级或第五级产品类别名称，并填写对应的</w:t>
            </w:r>
            <w:r>
              <w:rPr>
                <w:rFonts w:ascii="Times New Roman" w:eastAsiaTheme="minorEastAsia" w:hAnsi="Times New Roman"/>
                <w:color w:val="000000"/>
                <w:kern w:val="0"/>
                <w:szCs w:val="21"/>
                <w:lang w:bidi="ar"/>
              </w:rPr>
              <w:t>4</w:t>
            </w:r>
            <w:r>
              <w:rPr>
                <w:rFonts w:ascii="Times New Roman" w:eastAsiaTheme="minorEastAsia" w:hAnsi="Times New Roman"/>
                <w:color w:val="000000"/>
                <w:kern w:val="0"/>
                <w:szCs w:val="21"/>
                <w:lang w:bidi="ar"/>
              </w:rPr>
              <w:t>位数字代码。无法按该目录分类的，可按行业惯例分类。如是新产品请标明）</w:t>
            </w:r>
          </w:p>
        </w:tc>
        <w:tc>
          <w:tcPr>
            <w:tcW w:w="2163" w:type="dxa"/>
            <w:vMerge w:val="restart"/>
            <w:tcBorders>
              <w:top w:val="single" w:sz="4" w:space="0" w:color="000000"/>
              <w:left w:val="single" w:sz="4" w:space="0" w:color="000000"/>
              <w:right w:val="single" w:sz="4" w:space="0" w:color="000000"/>
            </w:tcBorders>
            <w:noWrap/>
            <w:vAlign w:val="center"/>
          </w:tcPr>
          <w:p w:rsidR="00223BF8" w:rsidRDefault="00395FB1">
            <w:pPr>
              <w:widowControl/>
              <w:spacing w:line="4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主导产品名称</w:t>
            </w:r>
          </w:p>
        </w:tc>
        <w:tc>
          <w:tcPr>
            <w:tcW w:w="3957" w:type="dxa"/>
            <w:vMerge w:val="restart"/>
            <w:tcBorders>
              <w:top w:val="single" w:sz="4" w:space="0" w:color="000000"/>
              <w:left w:val="single" w:sz="4" w:space="0" w:color="000000"/>
              <w:right w:val="single" w:sz="4" w:space="0" w:color="000000"/>
            </w:tcBorders>
            <w:noWrap/>
            <w:vAlign w:val="center"/>
          </w:tcPr>
          <w:p w:rsidR="00223BF8" w:rsidRDefault="00223BF8">
            <w:pPr>
              <w:widowControl/>
              <w:spacing w:line="400" w:lineRule="exact"/>
              <w:jc w:val="left"/>
              <w:rPr>
                <w:rFonts w:ascii="Times New Roman" w:eastAsiaTheme="minorEastAsia" w:hAnsi="Times New Roman"/>
                <w:color w:val="000000"/>
                <w:szCs w:val="21"/>
              </w:rPr>
            </w:pPr>
          </w:p>
        </w:tc>
      </w:tr>
      <w:tr w:rsidR="00223BF8">
        <w:trPr>
          <w:trHeight w:val="70"/>
        </w:trPr>
        <w:tc>
          <w:tcPr>
            <w:tcW w:w="1905" w:type="dxa"/>
            <w:vMerge/>
            <w:tcBorders>
              <w:left w:val="single" w:sz="4" w:space="0" w:color="000000"/>
              <w:bottom w:val="single" w:sz="4" w:space="0" w:color="000000"/>
              <w:right w:val="single" w:sz="4" w:space="0" w:color="000000"/>
            </w:tcBorders>
            <w:noWrap/>
            <w:vAlign w:val="center"/>
          </w:tcPr>
          <w:p w:rsidR="00223BF8" w:rsidRDefault="00223BF8">
            <w:pPr>
              <w:widowControl/>
              <w:spacing w:line="400" w:lineRule="exact"/>
              <w:jc w:val="left"/>
              <w:textAlignment w:val="center"/>
              <w:rPr>
                <w:rFonts w:ascii="Times New Roman" w:eastAsiaTheme="minorEastAsia" w:hAnsi="Times New Roman"/>
              </w:rPr>
            </w:pPr>
          </w:p>
        </w:tc>
        <w:tc>
          <w:tcPr>
            <w:tcW w:w="3073"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编码：</w:t>
            </w:r>
          </w:p>
        </w:tc>
        <w:tc>
          <w:tcPr>
            <w:tcW w:w="3076"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名称：</w:t>
            </w:r>
          </w:p>
        </w:tc>
        <w:tc>
          <w:tcPr>
            <w:tcW w:w="2163" w:type="dxa"/>
            <w:vMerge/>
            <w:tcBorders>
              <w:left w:val="single" w:sz="4" w:space="0" w:color="000000"/>
              <w:bottom w:val="single" w:sz="4" w:space="0" w:color="000000"/>
              <w:right w:val="single" w:sz="4" w:space="0" w:color="000000"/>
            </w:tcBorders>
            <w:noWrap/>
            <w:vAlign w:val="center"/>
          </w:tcPr>
          <w:p w:rsidR="00223BF8" w:rsidRDefault="00223BF8">
            <w:pPr>
              <w:widowControl/>
              <w:spacing w:line="400" w:lineRule="exact"/>
              <w:jc w:val="left"/>
              <w:textAlignment w:val="center"/>
              <w:rPr>
                <w:rFonts w:ascii="Times New Roman" w:eastAsiaTheme="minorEastAsia" w:hAnsi="Times New Roman"/>
                <w:color w:val="000000"/>
                <w:kern w:val="0"/>
                <w:szCs w:val="21"/>
                <w:lang w:bidi="ar"/>
              </w:rPr>
            </w:pPr>
          </w:p>
        </w:tc>
        <w:tc>
          <w:tcPr>
            <w:tcW w:w="3957" w:type="dxa"/>
            <w:vMerge/>
            <w:tcBorders>
              <w:left w:val="single" w:sz="4" w:space="0" w:color="000000"/>
              <w:bottom w:val="single" w:sz="4" w:space="0" w:color="000000"/>
              <w:right w:val="single" w:sz="4" w:space="0" w:color="000000"/>
            </w:tcBorders>
            <w:noWrap/>
            <w:vAlign w:val="center"/>
          </w:tcPr>
          <w:p w:rsidR="00223BF8" w:rsidRDefault="00223BF8">
            <w:pPr>
              <w:widowControl/>
              <w:spacing w:line="400" w:lineRule="exact"/>
              <w:jc w:val="left"/>
              <w:textAlignment w:val="center"/>
              <w:rPr>
                <w:rFonts w:ascii="Times New Roman" w:eastAsiaTheme="minorEastAsia" w:hAnsi="Times New Roman"/>
                <w:color w:val="000000"/>
                <w:kern w:val="0"/>
                <w:szCs w:val="21"/>
                <w:lang w:bidi="ar"/>
              </w:rPr>
            </w:pPr>
          </w:p>
        </w:tc>
      </w:tr>
      <w:tr w:rsidR="00223BF8">
        <w:trPr>
          <w:trHeight w:val="532"/>
        </w:trPr>
        <w:tc>
          <w:tcPr>
            <w:tcW w:w="1905"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center"/>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是否属于</w:t>
            </w:r>
            <w:proofErr w:type="gramStart"/>
            <w:r>
              <w:rPr>
                <w:rFonts w:ascii="Times New Roman" w:eastAsiaTheme="minorEastAsia" w:hAnsi="Times New Roman"/>
                <w:color w:val="000000"/>
                <w:kern w:val="0"/>
                <w:szCs w:val="21"/>
                <w:lang w:bidi="ar"/>
              </w:rPr>
              <w:t>《</w:t>
            </w:r>
            <w:proofErr w:type="gramEnd"/>
            <w:r>
              <w:rPr>
                <w:rFonts w:ascii="Times New Roman" w:eastAsiaTheme="minorEastAsia" w:hAnsi="Times New Roman"/>
                <w:color w:val="000000"/>
                <w:kern w:val="0"/>
                <w:szCs w:val="21"/>
                <w:lang w:bidi="ar"/>
              </w:rPr>
              <w:t>工业</w:t>
            </w:r>
          </w:p>
          <w:p w:rsidR="00223BF8" w:rsidRDefault="00395FB1">
            <w:pPr>
              <w:widowControl/>
              <w:spacing w:line="4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四基</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发展目录</w:t>
            </w:r>
            <w:proofErr w:type="gramStart"/>
            <w:r>
              <w:rPr>
                <w:rFonts w:ascii="Times New Roman" w:eastAsiaTheme="minorEastAsia" w:hAnsi="Times New Roman"/>
                <w:color w:val="000000"/>
                <w:kern w:val="0"/>
                <w:szCs w:val="21"/>
                <w:lang w:bidi="ar"/>
              </w:rPr>
              <w:t>》</w:t>
            </w:r>
            <w:proofErr w:type="gramEnd"/>
            <w:r>
              <w:rPr>
                <w:rFonts w:ascii="Times New Roman" w:eastAsiaTheme="minorEastAsia" w:hAnsi="Times New Roman"/>
                <w:color w:val="000000"/>
                <w:kern w:val="0"/>
                <w:szCs w:val="21"/>
                <w:lang w:bidi="ar"/>
              </w:rPr>
              <w:t>所列重点领域</w:t>
            </w:r>
          </w:p>
        </w:tc>
        <w:tc>
          <w:tcPr>
            <w:tcW w:w="12269" w:type="dxa"/>
            <w:gridSpan w:val="4"/>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否</w:t>
            </w:r>
          </w:p>
          <w:p w:rsidR="00223BF8" w:rsidRDefault="00395FB1">
            <w:pPr>
              <w:widowControl/>
              <w:spacing w:line="400" w:lineRule="exact"/>
              <w:jc w:val="left"/>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是</w:t>
            </w:r>
            <w:r>
              <w:rPr>
                <w:rFonts w:ascii="Times New Roman" w:eastAsiaTheme="minorEastAsia" w:hAnsi="Times New Roman"/>
                <w:color w:val="000000"/>
                <w:kern w:val="0"/>
                <w:szCs w:val="21"/>
                <w:lang w:bidi="ar"/>
              </w:rPr>
              <w:t xml:space="preserve">     </w:t>
            </w:r>
            <w:r>
              <w:rPr>
                <w:rFonts w:ascii="Times New Roman" w:eastAsiaTheme="minorEastAsia" w:hAnsi="Times New Roman"/>
                <w:color w:val="000000"/>
                <w:kern w:val="0"/>
                <w:szCs w:val="21"/>
                <w:lang w:bidi="ar"/>
              </w:rPr>
              <w:t>如是，具体属于：</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核心基础零部件（元器件）</w:t>
            </w:r>
            <w:bookmarkStart w:id="0" w:name="_GoBack"/>
            <w:bookmarkEnd w:id="0"/>
            <w:r>
              <w:rPr>
                <w:rFonts w:ascii="Times New Roman" w:eastAsiaTheme="minorEastAsia" w:hAnsi="Times New Roman"/>
                <w:color w:val="000000"/>
                <w:kern w:val="0"/>
                <w:szCs w:val="21"/>
                <w:lang w:bidi="ar"/>
              </w:rPr>
              <w:t xml:space="preserve">  □</w:t>
            </w:r>
            <w:r>
              <w:rPr>
                <w:rFonts w:ascii="Times New Roman" w:eastAsiaTheme="minorEastAsia" w:hAnsi="Times New Roman"/>
                <w:color w:val="000000"/>
                <w:kern w:val="0"/>
                <w:szCs w:val="21"/>
                <w:lang w:bidi="ar"/>
              </w:rPr>
              <w:t>关键基础材料</w:t>
            </w:r>
            <w:r>
              <w:rPr>
                <w:rFonts w:ascii="Times New Roman" w:eastAsiaTheme="minorEastAsia" w:hAnsi="Times New Roman"/>
                <w:color w:val="000000"/>
                <w:kern w:val="0"/>
                <w:szCs w:val="21"/>
                <w:lang w:bidi="ar"/>
              </w:rPr>
              <w:t xml:space="preserve">   □</w:t>
            </w:r>
            <w:r>
              <w:rPr>
                <w:rFonts w:ascii="Times New Roman" w:eastAsiaTheme="minorEastAsia" w:hAnsi="Times New Roman"/>
                <w:color w:val="000000"/>
                <w:kern w:val="0"/>
                <w:szCs w:val="21"/>
                <w:lang w:bidi="ar"/>
              </w:rPr>
              <w:t>先进基础工艺</w:t>
            </w:r>
            <w:r>
              <w:rPr>
                <w:rFonts w:ascii="Times New Roman" w:eastAsiaTheme="minorEastAsia" w:hAnsi="Times New Roman"/>
                <w:color w:val="000000"/>
                <w:kern w:val="0"/>
                <w:szCs w:val="21"/>
                <w:lang w:bidi="ar"/>
              </w:rPr>
              <w:t xml:space="preserve">   □</w:t>
            </w:r>
            <w:r>
              <w:rPr>
                <w:rFonts w:ascii="Times New Roman" w:eastAsiaTheme="minorEastAsia" w:hAnsi="Times New Roman"/>
                <w:color w:val="000000"/>
                <w:kern w:val="0"/>
                <w:szCs w:val="21"/>
                <w:lang w:bidi="ar"/>
              </w:rPr>
              <w:t>产业技术基础</w:t>
            </w:r>
          </w:p>
        </w:tc>
      </w:tr>
      <w:tr w:rsidR="00223BF8">
        <w:trPr>
          <w:trHeight w:val="655"/>
        </w:trPr>
        <w:tc>
          <w:tcPr>
            <w:tcW w:w="1905"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center"/>
              <w:textAlignment w:val="center"/>
              <w:rPr>
                <w:rFonts w:ascii="Times New Roman" w:eastAsiaTheme="minorEastAsia" w:hAnsi="Times New Roman"/>
                <w:color w:val="000000"/>
                <w:szCs w:val="21"/>
              </w:rPr>
            </w:pPr>
            <w:r>
              <w:rPr>
                <w:rStyle w:val="font71"/>
                <w:rFonts w:ascii="Segoe UI Symbol" w:eastAsiaTheme="minorEastAsia" w:hAnsi="Segoe UI Symbol" w:cs="Segoe UI Symbol"/>
                <w:sz w:val="21"/>
                <w:szCs w:val="21"/>
                <w:lang w:bidi="ar"/>
              </w:rPr>
              <w:lastRenderedPageBreak/>
              <w:t>★</w:t>
            </w:r>
            <w:r>
              <w:rPr>
                <w:rStyle w:val="font41"/>
                <w:rFonts w:ascii="Times New Roman" w:eastAsiaTheme="minorEastAsia" w:hAnsi="Times New Roman" w:cs="Times New Roman" w:hint="default"/>
                <w:sz w:val="21"/>
                <w:szCs w:val="21"/>
                <w:lang w:bidi="ar"/>
              </w:rPr>
              <w:t>是否填补国内或国际空白</w:t>
            </w:r>
          </w:p>
        </w:tc>
        <w:tc>
          <w:tcPr>
            <w:tcW w:w="6149" w:type="dxa"/>
            <w:gridSpan w:val="2"/>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left"/>
              <w:textAlignment w:val="center"/>
              <w:rPr>
                <w:rStyle w:val="font41"/>
                <w:rFonts w:ascii="Times New Roman" w:eastAsiaTheme="minorEastAsia" w:hAnsi="Times New Roman" w:cs="Times New Roman" w:hint="default"/>
                <w:sz w:val="21"/>
                <w:szCs w:val="21"/>
                <w:lang w:bidi="ar"/>
              </w:rPr>
            </w:pPr>
            <w:r>
              <w:rPr>
                <w:rStyle w:val="font41"/>
                <w:rFonts w:ascii="Times New Roman" w:eastAsiaTheme="minorEastAsia" w:hAnsi="Times New Roman" w:cs="Times New Roman" w:hint="default"/>
                <w:sz w:val="21"/>
                <w:szCs w:val="21"/>
                <w:lang w:bidi="ar"/>
              </w:rPr>
              <w:t>□</w:t>
            </w:r>
            <w:r>
              <w:rPr>
                <w:rStyle w:val="font41"/>
                <w:rFonts w:ascii="Times New Roman" w:eastAsiaTheme="minorEastAsia" w:hAnsi="Times New Roman" w:cs="Times New Roman" w:hint="default"/>
                <w:sz w:val="21"/>
                <w:szCs w:val="21"/>
                <w:lang w:bidi="ar"/>
              </w:rPr>
              <w:t>否</w:t>
            </w:r>
          </w:p>
          <w:p w:rsidR="00223BF8" w:rsidRDefault="00395FB1">
            <w:pPr>
              <w:widowControl/>
              <w:spacing w:line="400" w:lineRule="exact"/>
              <w:jc w:val="left"/>
              <w:textAlignment w:val="center"/>
              <w:rPr>
                <w:rFonts w:ascii="Times New Roman" w:eastAsiaTheme="minorEastAsia" w:hAnsi="Times New Roman"/>
                <w:color w:val="000000"/>
                <w:szCs w:val="21"/>
              </w:rPr>
            </w:pPr>
            <w:r>
              <w:rPr>
                <w:rStyle w:val="font41"/>
                <w:rFonts w:ascii="Times New Roman" w:eastAsiaTheme="minorEastAsia" w:hAnsi="Times New Roman" w:cs="Times New Roman" w:hint="default"/>
                <w:sz w:val="21"/>
                <w:szCs w:val="21"/>
                <w:lang w:bidi="ar"/>
              </w:rPr>
              <w:t>□</w:t>
            </w:r>
            <w:r>
              <w:rPr>
                <w:rStyle w:val="font41"/>
                <w:rFonts w:ascii="Times New Roman" w:eastAsiaTheme="minorEastAsia" w:hAnsi="Times New Roman" w:cs="Times New Roman" w:hint="default"/>
                <w:sz w:val="21"/>
                <w:szCs w:val="21"/>
                <w:lang w:bidi="ar"/>
              </w:rPr>
              <w:t>填补国内空白</w:t>
            </w:r>
            <w:r>
              <w:rPr>
                <w:rStyle w:val="font41"/>
                <w:rFonts w:ascii="Times New Roman" w:eastAsiaTheme="minorEastAsia" w:hAnsi="Times New Roman" w:cs="Times New Roman" w:hint="default"/>
                <w:sz w:val="21"/>
                <w:szCs w:val="21"/>
                <w:lang w:bidi="ar"/>
              </w:rPr>
              <w:t xml:space="preserve"> □</w:t>
            </w:r>
            <w:r>
              <w:rPr>
                <w:rStyle w:val="font41"/>
                <w:rFonts w:ascii="Times New Roman" w:eastAsiaTheme="minorEastAsia" w:hAnsi="Times New Roman" w:cs="Times New Roman" w:hint="default"/>
                <w:sz w:val="21"/>
                <w:szCs w:val="21"/>
                <w:lang w:bidi="ar"/>
              </w:rPr>
              <w:t>填补国际空白</w:t>
            </w:r>
            <w:r>
              <w:rPr>
                <w:rStyle w:val="font41"/>
                <w:rFonts w:ascii="Times New Roman" w:eastAsiaTheme="minorEastAsia" w:hAnsi="Times New Roman" w:cs="Times New Roman" w:hint="default"/>
                <w:sz w:val="21"/>
                <w:szCs w:val="21"/>
                <w:lang w:bidi="ar"/>
              </w:rPr>
              <w:t xml:space="preserve"> </w:t>
            </w:r>
            <w:r>
              <w:rPr>
                <w:rStyle w:val="font41"/>
                <w:rFonts w:ascii="Times New Roman" w:eastAsiaTheme="minorEastAsia" w:hAnsi="Times New Roman" w:cs="Times New Roman" w:hint="default"/>
                <w:sz w:val="21"/>
                <w:szCs w:val="21"/>
                <w:lang w:bidi="ar"/>
              </w:rPr>
              <w:t>具体领域及技术先进性说明：</w:t>
            </w:r>
            <w:r>
              <w:rPr>
                <w:rStyle w:val="font101"/>
                <w:rFonts w:ascii="Times New Roman" w:eastAsiaTheme="minorEastAsia" w:hAnsi="Times New Roman" w:cs="Times New Roman" w:hint="default"/>
                <w:sz w:val="21"/>
                <w:szCs w:val="21"/>
                <w:lang w:bidi="ar"/>
              </w:rPr>
              <w:t>请详细说明，可另附页</w:t>
            </w:r>
          </w:p>
        </w:tc>
        <w:tc>
          <w:tcPr>
            <w:tcW w:w="2163"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center"/>
              <w:textAlignment w:val="center"/>
              <w:rPr>
                <w:rStyle w:val="font41"/>
                <w:rFonts w:ascii="Times New Roman" w:eastAsiaTheme="minorEastAsia" w:hAnsi="Times New Roman" w:cs="Times New Roman" w:hint="default"/>
                <w:sz w:val="21"/>
                <w:szCs w:val="21"/>
                <w:lang w:bidi="ar"/>
              </w:rPr>
            </w:pPr>
            <w:r>
              <w:rPr>
                <w:rStyle w:val="font71"/>
                <w:rFonts w:ascii="Segoe UI Symbol" w:eastAsiaTheme="minorEastAsia" w:hAnsi="Segoe UI Symbol" w:cs="Segoe UI Symbol"/>
                <w:sz w:val="21"/>
                <w:szCs w:val="21"/>
                <w:lang w:bidi="ar"/>
              </w:rPr>
              <w:t>★</w:t>
            </w:r>
            <w:r>
              <w:rPr>
                <w:rStyle w:val="font41"/>
                <w:rFonts w:ascii="Times New Roman" w:eastAsiaTheme="minorEastAsia" w:hAnsi="Times New Roman" w:cs="Times New Roman" w:hint="default"/>
                <w:sz w:val="21"/>
                <w:szCs w:val="21"/>
                <w:lang w:bidi="ar"/>
              </w:rPr>
              <w:t>是否关键领域</w:t>
            </w:r>
          </w:p>
          <w:p w:rsidR="00223BF8" w:rsidRDefault="00395FB1">
            <w:pPr>
              <w:widowControl/>
              <w:spacing w:line="400" w:lineRule="exact"/>
              <w:jc w:val="center"/>
              <w:textAlignment w:val="center"/>
              <w:rPr>
                <w:rFonts w:ascii="Times New Roman" w:eastAsiaTheme="minorEastAsia" w:hAnsi="Times New Roman"/>
                <w:color w:val="000000"/>
                <w:szCs w:val="21"/>
              </w:rPr>
            </w:pPr>
            <w:r>
              <w:rPr>
                <w:rStyle w:val="font41"/>
                <w:rFonts w:ascii="Times New Roman" w:eastAsiaTheme="minorEastAsia" w:hAnsi="Times New Roman" w:cs="Times New Roman" w:hint="default"/>
                <w:sz w:val="21"/>
                <w:szCs w:val="21"/>
                <w:lang w:bidi="ar"/>
              </w:rPr>
              <w:t>补短板</w:t>
            </w:r>
          </w:p>
        </w:tc>
        <w:tc>
          <w:tcPr>
            <w:tcW w:w="3957"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left"/>
              <w:textAlignment w:val="center"/>
              <w:rPr>
                <w:rStyle w:val="font41"/>
                <w:rFonts w:ascii="Times New Roman" w:eastAsiaTheme="minorEastAsia" w:hAnsi="Times New Roman" w:cs="Times New Roman" w:hint="default"/>
                <w:sz w:val="21"/>
                <w:szCs w:val="21"/>
                <w:lang w:bidi="ar"/>
              </w:rPr>
            </w:pPr>
            <w:r>
              <w:rPr>
                <w:rStyle w:val="font41"/>
                <w:rFonts w:ascii="Times New Roman" w:eastAsiaTheme="minorEastAsia" w:hAnsi="Times New Roman" w:cs="Times New Roman" w:hint="default"/>
                <w:sz w:val="21"/>
                <w:szCs w:val="21"/>
                <w:lang w:bidi="ar"/>
              </w:rPr>
              <w:t>□</w:t>
            </w:r>
            <w:r>
              <w:rPr>
                <w:rStyle w:val="font41"/>
                <w:rFonts w:ascii="Times New Roman" w:eastAsiaTheme="minorEastAsia" w:hAnsi="Times New Roman" w:cs="Times New Roman" w:hint="default"/>
                <w:sz w:val="21"/>
                <w:szCs w:val="21"/>
                <w:lang w:bidi="ar"/>
              </w:rPr>
              <w:t>否</w:t>
            </w:r>
          </w:p>
          <w:p w:rsidR="00223BF8" w:rsidRDefault="00395FB1">
            <w:pPr>
              <w:widowControl/>
              <w:spacing w:line="400" w:lineRule="exact"/>
              <w:jc w:val="left"/>
              <w:textAlignment w:val="center"/>
              <w:rPr>
                <w:rFonts w:ascii="Times New Roman" w:eastAsiaTheme="minorEastAsia" w:hAnsi="Times New Roman"/>
                <w:color w:val="000000"/>
                <w:szCs w:val="21"/>
              </w:rPr>
            </w:pPr>
            <w:r>
              <w:rPr>
                <w:rStyle w:val="font41"/>
                <w:rFonts w:ascii="Times New Roman" w:eastAsiaTheme="minorEastAsia" w:hAnsi="Times New Roman" w:cs="Times New Roman" w:hint="default"/>
                <w:sz w:val="21"/>
                <w:szCs w:val="21"/>
                <w:lang w:bidi="ar"/>
              </w:rPr>
              <w:t>□</w:t>
            </w:r>
            <w:r>
              <w:rPr>
                <w:rStyle w:val="font41"/>
                <w:rFonts w:ascii="Times New Roman" w:eastAsiaTheme="minorEastAsia" w:hAnsi="Times New Roman" w:cs="Times New Roman" w:hint="default"/>
                <w:sz w:val="21"/>
                <w:szCs w:val="21"/>
                <w:lang w:bidi="ar"/>
              </w:rPr>
              <w:t>是，具体领域和环节：</w:t>
            </w:r>
            <w:r>
              <w:rPr>
                <w:rStyle w:val="font101"/>
                <w:rFonts w:ascii="Times New Roman" w:eastAsiaTheme="minorEastAsia" w:hAnsi="Times New Roman" w:cs="Times New Roman" w:hint="default"/>
                <w:sz w:val="21"/>
                <w:szCs w:val="21"/>
                <w:lang w:bidi="ar"/>
              </w:rPr>
              <w:t>请详细说明，可另附页</w:t>
            </w:r>
          </w:p>
        </w:tc>
      </w:tr>
      <w:tr w:rsidR="00223BF8">
        <w:trPr>
          <w:trHeight w:val="400"/>
        </w:trPr>
        <w:tc>
          <w:tcPr>
            <w:tcW w:w="1905" w:type="dxa"/>
            <w:vMerge w:val="restart"/>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center"/>
              <w:textAlignment w:val="center"/>
              <w:rPr>
                <w:rFonts w:ascii="Times New Roman" w:eastAsiaTheme="minorEastAsia" w:hAnsi="Times New Roman"/>
                <w:color w:val="000000"/>
                <w:kern w:val="0"/>
                <w:szCs w:val="21"/>
                <w:lang w:bidi="ar"/>
              </w:rPr>
            </w:pPr>
            <w:r>
              <w:rPr>
                <w:rStyle w:val="font71"/>
                <w:rFonts w:ascii="Segoe UI Symbol" w:eastAsiaTheme="minorEastAsia" w:hAnsi="Segoe UI Symbol" w:cs="Segoe UI Symbol"/>
                <w:sz w:val="21"/>
                <w:szCs w:val="21"/>
                <w:lang w:bidi="ar"/>
              </w:rPr>
              <w:t>★</w:t>
            </w:r>
            <w:r>
              <w:rPr>
                <w:rFonts w:ascii="Times New Roman" w:eastAsiaTheme="minorEastAsia" w:hAnsi="Times New Roman"/>
                <w:color w:val="000000"/>
                <w:kern w:val="0"/>
                <w:szCs w:val="21"/>
                <w:lang w:bidi="ar"/>
              </w:rPr>
              <w:t>企业简介</w:t>
            </w:r>
          </w:p>
          <w:p w:rsidR="00223BF8" w:rsidRDefault="00395FB1">
            <w:pPr>
              <w:widowControl/>
              <w:spacing w:line="4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（不超过</w:t>
            </w:r>
            <w:r>
              <w:rPr>
                <w:rFonts w:ascii="Times New Roman" w:eastAsiaTheme="minorEastAsia" w:hAnsi="Times New Roman"/>
                <w:color w:val="000000"/>
                <w:kern w:val="0"/>
                <w:szCs w:val="21"/>
                <w:lang w:bidi="ar"/>
              </w:rPr>
              <w:t>5000</w:t>
            </w:r>
            <w:r>
              <w:rPr>
                <w:rFonts w:ascii="Times New Roman" w:eastAsiaTheme="minorEastAsia" w:hAnsi="Times New Roman"/>
                <w:color w:val="000000"/>
                <w:kern w:val="0"/>
                <w:szCs w:val="21"/>
                <w:lang w:bidi="ar"/>
              </w:rPr>
              <w:t>字，可另附页）</w:t>
            </w:r>
          </w:p>
        </w:tc>
        <w:tc>
          <w:tcPr>
            <w:tcW w:w="12269" w:type="dxa"/>
            <w:gridSpan w:val="4"/>
            <w:vMerge w:val="restart"/>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4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包括但不限于以下内容：</w:t>
            </w:r>
          </w:p>
          <w:p w:rsidR="00223BF8" w:rsidRDefault="00395FB1">
            <w:pPr>
              <w:widowControl/>
              <w:spacing w:line="4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一、企业经营管理概况。企业主营业务，所从事细分领域及从业时间，企业在细分领域的地位，企业经营战略等。</w:t>
            </w:r>
          </w:p>
          <w:p w:rsidR="00223BF8" w:rsidRDefault="00395FB1">
            <w:pPr>
              <w:widowControl/>
              <w:spacing w:line="4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二、企业主导产品情况。包括：主导产品关键领域补短板、关键核心技术攻关等情况；属于产业链、供应链的哪些关键环节；为行业龙头或大企业配套、协同创新情况；参与制定产品国际、国内及行业标准情况；近</w:t>
            </w:r>
            <w:r>
              <w:rPr>
                <w:rFonts w:ascii="Times New Roman" w:eastAsiaTheme="minorEastAsia" w:hAnsi="Times New Roman"/>
                <w:color w:val="000000"/>
                <w:kern w:val="0"/>
                <w:szCs w:val="21"/>
                <w:lang w:bidi="ar"/>
              </w:rPr>
              <w:t>3</w:t>
            </w:r>
            <w:r>
              <w:rPr>
                <w:rFonts w:ascii="Times New Roman" w:eastAsiaTheme="minorEastAsia" w:hAnsi="Times New Roman"/>
                <w:color w:val="000000"/>
                <w:kern w:val="0"/>
                <w:szCs w:val="21"/>
                <w:lang w:bidi="ar"/>
              </w:rPr>
              <w:t>年主导产品销售及市场占有率，主要客户群及销售地；企业主要竞争对手对比情况，与国际国内领先水平对比情况等。</w:t>
            </w:r>
          </w:p>
          <w:p w:rsidR="00223BF8" w:rsidRDefault="00395FB1">
            <w:pPr>
              <w:widowControl/>
              <w:spacing w:line="400" w:lineRule="exact"/>
              <w:jc w:val="left"/>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三、企业创新基本情况。包括：企业拥有核心自主知识产权情况，研发机构建设情况，研发经费的保障情况，创新团队情况等。</w:t>
            </w:r>
          </w:p>
        </w:tc>
      </w:tr>
      <w:tr w:rsidR="00223BF8">
        <w:trPr>
          <w:trHeight w:val="220"/>
        </w:trPr>
        <w:tc>
          <w:tcPr>
            <w:tcW w:w="1905" w:type="dxa"/>
            <w:vMerge/>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220" w:lineRule="exact"/>
              <w:jc w:val="center"/>
              <w:rPr>
                <w:rFonts w:ascii="仿宋_GB2312" w:eastAsia="仿宋_GB2312" w:hAnsi="等线" w:cs="仿宋_GB2312"/>
                <w:color w:val="000000"/>
                <w:sz w:val="24"/>
              </w:rPr>
            </w:pPr>
          </w:p>
        </w:tc>
        <w:tc>
          <w:tcPr>
            <w:tcW w:w="12269" w:type="dxa"/>
            <w:gridSpan w:val="4"/>
            <w:vMerge/>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220" w:lineRule="exact"/>
              <w:jc w:val="left"/>
              <w:rPr>
                <w:rFonts w:ascii="仿宋_GB2312" w:eastAsia="仿宋_GB2312" w:hAnsi="等线" w:cs="仿宋_GB2312"/>
                <w:color w:val="000000"/>
                <w:sz w:val="24"/>
              </w:rPr>
            </w:pPr>
          </w:p>
        </w:tc>
      </w:tr>
      <w:tr w:rsidR="00223BF8">
        <w:trPr>
          <w:trHeight w:val="270"/>
        </w:trPr>
        <w:tc>
          <w:tcPr>
            <w:tcW w:w="1905" w:type="dxa"/>
            <w:vMerge/>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220" w:lineRule="exact"/>
              <w:jc w:val="center"/>
              <w:rPr>
                <w:rFonts w:ascii="仿宋_GB2312" w:eastAsia="仿宋_GB2312" w:hAnsi="等线" w:cs="仿宋_GB2312"/>
                <w:color w:val="000000"/>
                <w:sz w:val="24"/>
              </w:rPr>
            </w:pPr>
          </w:p>
        </w:tc>
        <w:tc>
          <w:tcPr>
            <w:tcW w:w="12269" w:type="dxa"/>
            <w:gridSpan w:val="4"/>
            <w:vMerge/>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220" w:lineRule="exact"/>
              <w:jc w:val="left"/>
              <w:rPr>
                <w:rFonts w:ascii="仿宋_GB2312" w:eastAsia="仿宋_GB2312" w:hAnsi="等线" w:cs="仿宋_GB2312"/>
                <w:color w:val="000000"/>
                <w:sz w:val="24"/>
              </w:rPr>
            </w:pPr>
          </w:p>
        </w:tc>
      </w:tr>
      <w:tr w:rsidR="00223BF8">
        <w:trPr>
          <w:trHeight w:val="270"/>
        </w:trPr>
        <w:tc>
          <w:tcPr>
            <w:tcW w:w="1905" w:type="dxa"/>
            <w:vMerge/>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220" w:lineRule="exact"/>
              <w:jc w:val="center"/>
              <w:rPr>
                <w:rFonts w:ascii="仿宋_GB2312" w:eastAsia="仿宋_GB2312" w:hAnsi="等线" w:cs="仿宋_GB2312"/>
                <w:color w:val="000000"/>
                <w:sz w:val="24"/>
              </w:rPr>
            </w:pPr>
          </w:p>
        </w:tc>
        <w:tc>
          <w:tcPr>
            <w:tcW w:w="12269" w:type="dxa"/>
            <w:gridSpan w:val="4"/>
            <w:vMerge/>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220" w:lineRule="exact"/>
              <w:jc w:val="left"/>
              <w:rPr>
                <w:rFonts w:ascii="仿宋_GB2312" w:eastAsia="仿宋_GB2312" w:hAnsi="等线" w:cs="仿宋_GB2312"/>
                <w:color w:val="000000"/>
                <w:sz w:val="24"/>
              </w:rPr>
            </w:pPr>
          </w:p>
        </w:tc>
      </w:tr>
      <w:tr w:rsidR="00223BF8">
        <w:trPr>
          <w:trHeight w:val="270"/>
        </w:trPr>
        <w:tc>
          <w:tcPr>
            <w:tcW w:w="1905" w:type="dxa"/>
            <w:vMerge/>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220" w:lineRule="exact"/>
              <w:jc w:val="center"/>
              <w:rPr>
                <w:rFonts w:ascii="仿宋_GB2312" w:eastAsia="仿宋_GB2312" w:hAnsi="等线" w:cs="仿宋_GB2312"/>
                <w:color w:val="000000"/>
                <w:sz w:val="24"/>
              </w:rPr>
            </w:pPr>
          </w:p>
        </w:tc>
        <w:tc>
          <w:tcPr>
            <w:tcW w:w="12269" w:type="dxa"/>
            <w:gridSpan w:val="4"/>
            <w:vMerge/>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220" w:lineRule="exact"/>
              <w:jc w:val="left"/>
              <w:rPr>
                <w:rFonts w:ascii="仿宋_GB2312" w:eastAsia="仿宋_GB2312" w:hAnsi="等线" w:cs="仿宋_GB2312"/>
                <w:color w:val="000000"/>
                <w:sz w:val="24"/>
              </w:rPr>
            </w:pPr>
          </w:p>
        </w:tc>
      </w:tr>
      <w:tr w:rsidR="00223BF8">
        <w:trPr>
          <w:trHeight w:val="270"/>
        </w:trPr>
        <w:tc>
          <w:tcPr>
            <w:tcW w:w="1905" w:type="dxa"/>
            <w:vMerge/>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220" w:lineRule="exact"/>
              <w:jc w:val="center"/>
              <w:rPr>
                <w:rFonts w:ascii="仿宋_GB2312" w:eastAsia="仿宋_GB2312" w:hAnsi="等线" w:cs="仿宋_GB2312"/>
                <w:color w:val="000000"/>
                <w:sz w:val="24"/>
              </w:rPr>
            </w:pPr>
          </w:p>
        </w:tc>
        <w:tc>
          <w:tcPr>
            <w:tcW w:w="12269" w:type="dxa"/>
            <w:gridSpan w:val="4"/>
            <w:vMerge/>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220" w:lineRule="exact"/>
              <w:jc w:val="left"/>
              <w:rPr>
                <w:rFonts w:ascii="仿宋_GB2312" w:eastAsia="仿宋_GB2312" w:hAnsi="等线" w:cs="仿宋_GB2312"/>
                <w:color w:val="000000"/>
                <w:sz w:val="24"/>
              </w:rPr>
            </w:pPr>
          </w:p>
        </w:tc>
      </w:tr>
      <w:tr w:rsidR="00223BF8">
        <w:trPr>
          <w:trHeight w:val="312"/>
        </w:trPr>
        <w:tc>
          <w:tcPr>
            <w:tcW w:w="1905" w:type="dxa"/>
            <w:vMerge/>
            <w:tcBorders>
              <w:top w:val="single" w:sz="4" w:space="0" w:color="000000"/>
              <w:left w:val="single" w:sz="4" w:space="0" w:color="000000"/>
              <w:bottom w:val="single" w:sz="4" w:space="0" w:color="000000"/>
              <w:right w:val="single" w:sz="4" w:space="0" w:color="000000"/>
            </w:tcBorders>
            <w:vAlign w:val="center"/>
          </w:tcPr>
          <w:p w:rsidR="00223BF8" w:rsidRDefault="00223BF8">
            <w:pPr>
              <w:jc w:val="center"/>
              <w:rPr>
                <w:rFonts w:ascii="仿宋_GB2312" w:eastAsia="仿宋_GB2312" w:hAnsi="等线" w:cs="仿宋_GB2312"/>
                <w:color w:val="000000"/>
                <w:sz w:val="24"/>
              </w:rPr>
            </w:pPr>
          </w:p>
        </w:tc>
        <w:tc>
          <w:tcPr>
            <w:tcW w:w="12269" w:type="dxa"/>
            <w:gridSpan w:val="4"/>
            <w:vMerge/>
            <w:tcBorders>
              <w:top w:val="single" w:sz="4" w:space="0" w:color="000000"/>
              <w:left w:val="single" w:sz="4" w:space="0" w:color="000000"/>
              <w:bottom w:val="single" w:sz="4" w:space="0" w:color="000000"/>
              <w:right w:val="single" w:sz="4" w:space="0" w:color="000000"/>
            </w:tcBorders>
            <w:vAlign w:val="center"/>
          </w:tcPr>
          <w:p w:rsidR="00223BF8" w:rsidRDefault="00223BF8">
            <w:pPr>
              <w:jc w:val="left"/>
              <w:rPr>
                <w:rFonts w:ascii="仿宋_GB2312" w:eastAsia="仿宋_GB2312" w:hAnsi="等线" w:cs="仿宋_GB2312"/>
                <w:color w:val="000000"/>
                <w:sz w:val="24"/>
              </w:rPr>
            </w:pPr>
          </w:p>
        </w:tc>
      </w:tr>
      <w:tr w:rsidR="00223BF8">
        <w:trPr>
          <w:trHeight w:val="312"/>
        </w:trPr>
        <w:tc>
          <w:tcPr>
            <w:tcW w:w="1905" w:type="dxa"/>
            <w:vMerge/>
            <w:tcBorders>
              <w:top w:val="single" w:sz="4" w:space="0" w:color="000000"/>
              <w:left w:val="single" w:sz="4" w:space="0" w:color="000000"/>
              <w:bottom w:val="single" w:sz="4" w:space="0" w:color="000000"/>
              <w:right w:val="single" w:sz="4" w:space="0" w:color="000000"/>
            </w:tcBorders>
            <w:vAlign w:val="center"/>
          </w:tcPr>
          <w:p w:rsidR="00223BF8" w:rsidRDefault="00223BF8">
            <w:pPr>
              <w:jc w:val="center"/>
              <w:rPr>
                <w:rFonts w:ascii="仿宋_GB2312" w:eastAsia="仿宋_GB2312" w:hAnsi="等线" w:cs="仿宋_GB2312"/>
                <w:color w:val="000000"/>
                <w:sz w:val="24"/>
              </w:rPr>
            </w:pPr>
          </w:p>
        </w:tc>
        <w:tc>
          <w:tcPr>
            <w:tcW w:w="12269" w:type="dxa"/>
            <w:gridSpan w:val="4"/>
            <w:vMerge/>
            <w:tcBorders>
              <w:top w:val="single" w:sz="4" w:space="0" w:color="000000"/>
              <w:left w:val="single" w:sz="4" w:space="0" w:color="000000"/>
              <w:bottom w:val="single" w:sz="4" w:space="0" w:color="000000"/>
              <w:right w:val="single" w:sz="4" w:space="0" w:color="000000"/>
            </w:tcBorders>
            <w:vAlign w:val="center"/>
          </w:tcPr>
          <w:p w:rsidR="00223BF8" w:rsidRDefault="00223BF8">
            <w:pPr>
              <w:jc w:val="left"/>
              <w:rPr>
                <w:rFonts w:ascii="仿宋_GB2312" w:eastAsia="仿宋_GB2312" w:hAnsi="等线" w:cs="仿宋_GB2312"/>
                <w:color w:val="000000"/>
                <w:sz w:val="24"/>
              </w:rPr>
            </w:pPr>
          </w:p>
        </w:tc>
      </w:tr>
      <w:tr w:rsidR="00223BF8">
        <w:trPr>
          <w:trHeight w:val="312"/>
        </w:trPr>
        <w:tc>
          <w:tcPr>
            <w:tcW w:w="1905" w:type="dxa"/>
            <w:vMerge/>
            <w:tcBorders>
              <w:top w:val="single" w:sz="4" w:space="0" w:color="000000"/>
              <w:left w:val="single" w:sz="4" w:space="0" w:color="000000"/>
              <w:bottom w:val="single" w:sz="4" w:space="0" w:color="000000"/>
              <w:right w:val="single" w:sz="4" w:space="0" w:color="000000"/>
            </w:tcBorders>
            <w:vAlign w:val="center"/>
          </w:tcPr>
          <w:p w:rsidR="00223BF8" w:rsidRDefault="00223BF8">
            <w:pPr>
              <w:jc w:val="center"/>
              <w:rPr>
                <w:rFonts w:ascii="仿宋_GB2312" w:eastAsia="仿宋_GB2312" w:hAnsi="等线" w:cs="仿宋_GB2312"/>
                <w:color w:val="000000"/>
                <w:sz w:val="24"/>
              </w:rPr>
            </w:pPr>
          </w:p>
        </w:tc>
        <w:tc>
          <w:tcPr>
            <w:tcW w:w="12269" w:type="dxa"/>
            <w:gridSpan w:val="4"/>
            <w:vMerge/>
            <w:tcBorders>
              <w:top w:val="single" w:sz="4" w:space="0" w:color="000000"/>
              <w:left w:val="single" w:sz="4" w:space="0" w:color="000000"/>
              <w:bottom w:val="single" w:sz="4" w:space="0" w:color="000000"/>
              <w:right w:val="single" w:sz="4" w:space="0" w:color="000000"/>
            </w:tcBorders>
            <w:vAlign w:val="center"/>
          </w:tcPr>
          <w:p w:rsidR="00223BF8" w:rsidRDefault="00223BF8">
            <w:pPr>
              <w:jc w:val="left"/>
              <w:rPr>
                <w:rFonts w:ascii="仿宋_GB2312" w:eastAsia="仿宋_GB2312" w:hAnsi="等线" w:cs="仿宋_GB2312"/>
                <w:color w:val="000000"/>
                <w:sz w:val="24"/>
              </w:rPr>
            </w:pPr>
          </w:p>
        </w:tc>
      </w:tr>
      <w:tr w:rsidR="00223BF8">
        <w:trPr>
          <w:trHeight w:val="312"/>
        </w:trPr>
        <w:tc>
          <w:tcPr>
            <w:tcW w:w="1905" w:type="dxa"/>
            <w:vMerge/>
            <w:tcBorders>
              <w:top w:val="single" w:sz="4" w:space="0" w:color="000000"/>
              <w:left w:val="single" w:sz="4" w:space="0" w:color="000000"/>
              <w:bottom w:val="single" w:sz="4" w:space="0" w:color="000000"/>
              <w:right w:val="single" w:sz="4" w:space="0" w:color="000000"/>
            </w:tcBorders>
            <w:vAlign w:val="center"/>
          </w:tcPr>
          <w:p w:rsidR="00223BF8" w:rsidRDefault="00223BF8">
            <w:pPr>
              <w:jc w:val="center"/>
              <w:rPr>
                <w:rFonts w:ascii="仿宋_GB2312" w:eastAsia="仿宋_GB2312" w:hAnsi="等线" w:cs="仿宋_GB2312"/>
                <w:color w:val="000000"/>
                <w:sz w:val="24"/>
              </w:rPr>
            </w:pPr>
          </w:p>
        </w:tc>
        <w:tc>
          <w:tcPr>
            <w:tcW w:w="12269" w:type="dxa"/>
            <w:gridSpan w:val="4"/>
            <w:vMerge/>
            <w:tcBorders>
              <w:top w:val="single" w:sz="4" w:space="0" w:color="000000"/>
              <w:left w:val="single" w:sz="4" w:space="0" w:color="000000"/>
              <w:bottom w:val="single" w:sz="4" w:space="0" w:color="000000"/>
              <w:right w:val="single" w:sz="4" w:space="0" w:color="000000"/>
            </w:tcBorders>
            <w:vAlign w:val="center"/>
          </w:tcPr>
          <w:p w:rsidR="00223BF8" w:rsidRDefault="00223BF8">
            <w:pPr>
              <w:jc w:val="left"/>
              <w:rPr>
                <w:rFonts w:ascii="仿宋_GB2312" w:eastAsia="仿宋_GB2312" w:hAnsi="等线" w:cs="仿宋_GB2312"/>
                <w:color w:val="000000"/>
                <w:sz w:val="24"/>
              </w:rPr>
            </w:pPr>
          </w:p>
        </w:tc>
      </w:tr>
      <w:tr w:rsidR="00223BF8">
        <w:trPr>
          <w:trHeight w:val="660"/>
        </w:trPr>
        <w:tc>
          <w:tcPr>
            <w:tcW w:w="14174" w:type="dxa"/>
            <w:gridSpan w:val="5"/>
            <w:tcBorders>
              <w:top w:val="single" w:sz="4" w:space="0" w:color="000000"/>
              <w:left w:val="nil"/>
              <w:bottom w:val="nil"/>
              <w:right w:val="nil"/>
            </w:tcBorders>
            <w:vAlign w:val="center"/>
          </w:tcPr>
          <w:p w:rsidR="00223BF8" w:rsidRDefault="00223BF8">
            <w:pPr>
              <w:widowControl/>
              <w:textAlignment w:val="center"/>
              <w:rPr>
                <w:rStyle w:val="font81"/>
                <w:rFonts w:ascii="Times New Roman" w:hAnsi="Times New Roman" w:cs="Times New Roman" w:hint="default"/>
                <w:lang w:bidi="ar"/>
              </w:rPr>
            </w:pPr>
          </w:p>
          <w:p w:rsidR="00223BF8" w:rsidRDefault="00395FB1">
            <w:pPr>
              <w:widowControl/>
              <w:ind w:left="770" w:hangingChars="350" w:hanging="770"/>
              <w:textAlignment w:val="center"/>
              <w:rPr>
                <w:rStyle w:val="font81"/>
                <w:rFonts w:ascii="Times New Roman" w:hAnsi="Times New Roman" w:cs="Times New Roman" w:hint="default"/>
                <w:lang w:val="en" w:bidi="ar"/>
              </w:rPr>
            </w:pPr>
            <w:r>
              <w:rPr>
                <w:rStyle w:val="font81"/>
                <w:rFonts w:ascii="Times New Roman" w:hAnsi="Times New Roman" w:cs="Times New Roman" w:hint="default"/>
                <w:lang w:bidi="ar"/>
              </w:rPr>
              <w:t>注：</w:t>
            </w:r>
            <w:r>
              <w:rPr>
                <w:rStyle w:val="font81"/>
                <w:rFonts w:ascii="Times New Roman" w:hAnsi="Times New Roman" w:cs="Times New Roman" w:hint="default"/>
                <w:lang w:bidi="ar"/>
              </w:rPr>
              <w:t>1</w:t>
            </w:r>
            <w:r>
              <w:rPr>
                <w:rStyle w:val="font81"/>
                <w:rFonts w:ascii="Times New Roman" w:hAnsi="Times New Roman" w:cs="Times New Roman" w:hint="default"/>
                <w:lang w:bidi="ar"/>
              </w:rPr>
              <w:t>．</w:t>
            </w:r>
            <w:r>
              <w:rPr>
                <w:rStyle w:val="font81"/>
                <w:rFonts w:ascii="Times New Roman" w:hAnsi="Times New Roman" w:cs="Times New Roman" w:hint="default"/>
                <w:lang w:bidi="ar"/>
              </w:rPr>
              <w:t>“</w:t>
            </w:r>
            <w:r>
              <w:rPr>
                <w:rStyle w:val="font81"/>
                <w:rFonts w:ascii="Times New Roman" w:hAnsi="Times New Roman" w:cs="Times New Roman" w:hint="default"/>
                <w:lang w:bidi="ar"/>
              </w:rPr>
              <w:t>企业名称</w:t>
            </w:r>
            <w:r>
              <w:rPr>
                <w:rStyle w:val="font81"/>
                <w:rFonts w:ascii="Times New Roman" w:hAnsi="Times New Roman" w:cs="Times New Roman" w:hint="default"/>
                <w:lang w:bidi="ar"/>
              </w:rPr>
              <w:t>”</w:t>
            </w:r>
            <w:r>
              <w:rPr>
                <w:rStyle w:val="font81"/>
                <w:rFonts w:ascii="Times New Roman" w:hAnsi="Times New Roman" w:cs="Times New Roman" w:hint="default"/>
                <w:lang w:bidi="ar"/>
              </w:rPr>
              <w:t>须与工业和信息化部公布名称一致。对于已在工商完成更名的</w:t>
            </w:r>
            <w:r>
              <w:rPr>
                <w:rStyle w:val="font81"/>
                <w:rFonts w:ascii="Times New Roman" w:hAnsi="Times New Roman" w:cs="Times New Roman" w:hint="default"/>
                <w:lang w:bidi="ar"/>
              </w:rPr>
              <w:t>“</w:t>
            </w:r>
            <w:r>
              <w:rPr>
                <w:rStyle w:val="font81"/>
                <w:rFonts w:ascii="Times New Roman" w:hAnsi="Times New Roman" w:cs="Times New Roman" w:hint="default"/>
                <w:lang w:bidi="ar"/>
              </w:rPr>
              <w:t>专精特新</w:t>
            </w:r>
            <w:r>
              <w:rPr>
                <w:rStyle w:val="font81"/>
                <w:rFonts w:ascii="Times New Roman" w:hAnsi="Times New Roman" w:cs="Times New Roman" w:hint="default"/>
                <w:lang w:bidi="ar"/>
              </w:rPr>
              <w:t>”</w:t>
            </w:r>
            <w:r>
              <w:rPr>
                <w:rStyle w:val="font81"/>
                <w:rFonts w:ascii="Times New Roman" w:hAnsi="Times New Roman" w:cs="Times New Roman" w:hint="default"/>
                <w:lang w:bidi="ar"/>
              </w:rPr>
              <w:t>中小企业，经省级中小企业主管部门审核，满足简单更名条件和要求的，可以照常申报。</w:t>
            </w:r>
          </w:p>
          <w:p w:rsidR="00223BF8" w:rsidRDefault="00395FB1">
            <w:pPr>
              <w:widowControl/>
              <w:ind w:leftChars="200" w:left="420"/>
              <w:textAlignment w:val="center"/>
              <w:rPr>
                <w:rStyle w:val="font81"/>
                <w:rFonts w:ascii="Times New Roman" w:hAnsi="Times New Roman" w:cs="Times New Roman" w:hint="default"/>
                <w:lang w:bidi="ar"/>
              </w:rPr>
            </w:pPr>
            <w:r>
              <w:rPr>
                <w:rStyle w:val="font81"/>
                <w:rFonts w:ascii="Times New Roman" w:hAnsi="Times New Roman" w:cs="Times New Roman" w:hint="default"/>
                <w:lang w:bidi="ar"/>
              </w:rPr>
              <w:t>2</w:t>
            </w:r>
            <w:r>
              <w:rPr>
                <w:rStyle w:val="font81"/>
                <w:rFonts w:ascii="Times New Roman" w:hAnsi="Times New Roman" w:cs="Times New Roman" w:hint="default"/>
                <w:lang w:bidi="ar"/>
              </w:rPr>
              <w:t>．</w:t>
            </w:r>
            <w:r>
              <w:rPr>
                <w:rFonts w:ascii="Times New Roman" w:eastAsia="仿宋_GB2312" w:hAnsi="Times New Roman"/>
                <w:color w:val="000000"/>
                <w:kern w:val="0"/>
                <w:sz w:val="22"/>
                <w:szCs w:val="22"/>
                <w:lang w:bidi="ar"/>
              </w:rPr>
              <w:t>请市（区）中小企业主管部门核实企业填报信息，所有填报信息佐证材料留存备查。</w:t>
            </w:r>
            <w:r>
              <w:rPr>
                <w:rFonts w:ascii="Times New Roman" w:eastAsia="仿宋_GB2312" w:hAnsi="Times New Roman"/>
                <w:color w:val="000000"/>
                <w:kern w:val="0"/>
                <w:sz w:val="22"/>
                <w:szCs w:val="22"/>
                <w:lang w:bidi="ar"/>
              </w:rPr>
              <w:br/>
              <w:t>3</w:t>
            </w:r>
            <w:r>
              <w:rPr>
                <w:rFonts w:ascii="Times New Roman" w:eastAsia="仿宋_GB2312" w:hAnsi="Times New Roman" w:hint="eastAsia"/>
                <w:color w:val="000000"/>
                <w:kern w:val="0"/>
                <w:sz w:val="22"/>
                <w:szCs w:val="22"/>
                <w:lang w:bidi="ar"/>
              </w:rPr>
              <w:t>．</w:t>
            </w:r>
            <w:r>
              <w:rPr>
                <w:rFonts w:ascii="Times New Roman" w:eastAsia="仿宋_GB2312" w:hAnsi="Times New Roman"/>
                <w:color w:val="000000"/>
                <w:kern w:val="0"/>
                <w:sz w:val="22"/>
                <w:szCs w:val="22"/>
                <w:lang w:bidi="ar"/>
              </w:rPr>
              <w:t>打</w:t>
            </w:r>
            <w:r>
              <w:rPr>
                <w:rStyle w:val="font81"/>
                <w:rFonts w:ascii="Segoe UI Symbol" w:hAnsi="Segoe UI Symbol" w:cs="Segoe UI Symbol" w:hint="default"/>
                <w:lang w:bidi="ar"/>
              </w:rPr>
              <w:t>★</w:t>
            </w:r>
            <w:r>
              <w:rPr>
                <w:rStyle w:val="font81"/>
                <w:rFonts w:ascii="Times New Roman" w:hAnsi="Times New Roman" w:cs="Times New Roman" w:hint="default"/>
                <w:lang w:bidi="ar"/>
              </w:rPr>
              <w:t>部分请组织企业详细填写。</w:t>
            </w:r>
          </w:p>
          <w:p w:rsidR="00223BF8" w:rsidRDefault="00395FB1">
            <w:pPr>
              <w:widowControl/>
              <w:ind w:leftChars="200" w:left="420"/>
              <w:textAlignment w:val="center"/>
              <w:rPr>
                <w:rFonts w:ascii="Times New Roman" w:eastAsia="仿宋_GB2312" w:hAnsi="Times New Roman"/>
                <w:color w:val="000000"/>
                <w:sz w:val="22"/>
                <w:szCs w:val="22"/>
              </w:rPr>
            </w:pPr>
            <w:r>
              <w:rPr>
                <w:rStyle w:val="font81"/>
                <w:rFonts w:ascii="Times New Roman" w:hAnsi="Times New Roman" w:cs="Times New Roman" w:hint="default"/>
                <w:lang w:bidi="ar"/>
              </w:rPr>
              <w:t>4</w:t>
            </w:r>
            <w:r>
              <w:rPr>
                <w:rStyle w:val="font81"/>
                <w:rFonts w:ascii="Times New Roman" w:hAnsi="Times New Roman" w:cs="Times New Roman" w:hint="default"/>
                <w:lang w:bidi="ar"/>
              </w:rPr>
              <w:t>．每家企业的材料（附</w:t>
            </w:r>
            <w:r>
              <w:rPr>
                <w:rStyle w:val="font81"/>
                <w:rFonts w:ascii="Times New Roman" w:hAnsi="Times New Roman" w:cs="Times New Roman" w:hint="default"/>
                <w:lang w:bidi="ar"/>
              </w:rPr>
              <w:t>2</w:t>
            </w:r>
            <w:r>
              <w:rPr>
                <w:rStyle w:val="font81"/>
                <w:rFonts w:ascii="Times New Roman" w:hAnsi="Times New Roman" w:cs="Times New Roman" w:hint="default"/>
                <w:lang w:bidi="ar"/>
              </w:rPr>
              <w:t>、附</w:t>
            </w:r>
            <w:r>
              <w:rPr>
                <w:rStyle w:val="font81"/>
                <w:rFonts w:ascii="Times New Roman" w:hAnsi="Times New Roman" w:cs="Times New Roman" w:hint="default"/>
                <w:lang w:bidi="ar"/>
              </w:rPr>
              <w:t>3</w:t>
            </w:r>
            <w:r>
              <w:rPr>
                <w:rStyle w:val="font81"/>
                <w:rFonts w:ascii="Times New Roman" w:hAnsi="Times New Roman" w:cs="Times New Roman" w:hint="default"/>
                <w:lang w:bidi="ar"/>
              </w:rPr>
              <w:t>）单独装订成册报送（请勿与实施方案或其他企业材料统一装订）。</w:t>
            </w:r>
          </w:p>
        </w:tc>
      </w:tr>
    </w:tbl>
    <w:p w:rsidR="00223BF8" w:rsidRDefault="00223BF8">
      <w:pPr>
        <w:pStyle w:val="a3"/>
        <w:rPr>
          <w:rFonts w:ascii="Times New Roman" w:eastAsia="仿宋_GB2312" w:hAnsi="Times New Roman"/>
          <w:color w:val="000000"/>
          <w:kern w:val="0"/>
          <w:sz w:val="32"/>
          <w:szCs w:val="32"/>
          <w:lang w:bidi="ar"/>
        </w:rPr>
      </w:pPr>
    </w:p>
    <w:p w:rsidR="00223BF8" w:rsidRDefault="00223BF8">
      <w:pPr>
        <w:pStyle w:val="a3"/>
        <w:rPr>
          <w:rFonts w:ascii="Times New Roman" w:eastAsia="仿宋_GB2312" w:hAnsi="Times New Roman"/>
          <w:color w:val="000000"/>
          <w:kern w:val="0"/>
          <w:sz w:val="32"/>
          <w:szCs w:val="32"/>
          <w:lang w:bidi="ar"/>
        </w:rPr>
      </w:pPr>
    </w:p>
    <w:p w:rsidR="00223BF8" w:rsidRDefault="00223BF8">
      <w:pPr>
        <w:pStyle w:val="a3"/>
        <w:rPr>
          <w:rFonts w:ascii="Times New Roman" w:eastAsia="仿宋_GB2312" w:hAnsi="Times New Roman"/>
          <w:color w:val="000000"/>
          <w:kern w:val="0"/>
          <w:sz w:val="32"/>
          <w:szCs w:val="32"/>
          <w:lang w:bidi="ar"/>
        </w:rPr>
      </w:pPr>
    </w:p>
    <w:tbl>
      <w:tblPr>
        <w:tblW w:w="0" w:type="auto"/>
        <w:tblInd w:w="-34" w:type="dxa"/>
        <w:tblLayout w:type="fixed"/>
        <w:tblLook w:val="04A0" w:firstRow="1" w:lastRow="0" w:firstColumn="1" w:lastColumn="0" w:noHBand="0" w:noVBand="1"/>
      </w:tblPr>
      <w:tblGrid>
        <w:gridCol w:w="1560"/>
        <w:gridCol w:w="7654"/>
        <w:gridCol w:w="2552"/>
        <w:gridCol w:w="2442"/>
      </w:tblGrid>
      <w:tr w:rsidR="00223BF8">
        <w:trPr>
          <w:trHeight w:val="90"/>
        </w:trPr>
        <w:tc>
          <w:tcPr>
            <w:tcW w:w="14208" w:type="dxa"/>
            <w:gridSpan w:val="4"/>
            <w:tcBorders>
              <w:top w:val="nil"/>
              <w:left w:val="nil"/>
              <w:bottom w:val="nil"/>
              <w:right w:val="nil"/>
            </w:tcBorders>
            <w:noWrap/>
            <w:vAlign w:val="center"/>
          </w:tcPr>
          <w:p w:rsidR="00223BF8" w:rsidRDefault="00395FB1" w:rsidP="00F56654">
            <w:pPr>
              <w:rPr>
                <w:rFonts w:ascii="黑体" w:eastAsia="黑体" w:hAnsi="黑体"/>
                <w:sz w:val="32"/>
                <w:szCs w:val="32"/>
              </w:rPr>
            </w:pPr>
            <w:r>
              <w:rPr>
                <w:rFonts w:ascii="黑体" w:eastAsia="黑体" w:hAnsi="黑体" w:hint="eastAsia"/>
                <w:sz w:val="32"/>
                <w:szCs w:val="32"/>
              </w:rPr>
              <w:lastRenderedPageBreak/>
              <w:t>附件1-</w:t>
            </w:r>
            <w:r w:rsidR="00F56654">
              <w:rPr>
                <w:rFonts w:ascii="黑体" w:eastAsia="黑体" w:hAnsi="黑体" w:hint="eastAsia"/>
                <w:sz w:val="32"/>
                <w:szCs w:val="32"/>
              </w:rPr>
              <w:t>3</w:t>
            </w:r>
          </w:p>
        </w:tc>
      </w:tr>
      <w:tr w:rsidR="00223BF8">
        <w:trPr>
          <w:trHeight w:val="399"/>
        </w:trPr>
        <w:tc>
          <w:tcPr>
            <w:tcW w:w="14208" w:type="dxa"/>
            <w:gridSpan w:val="4"/>
            <w:tcBorders>
              <w:top w:val="nil"/>
              <w:left w:val="nil"/>
              <w:bottom w:val="nil"/>
              <w:right w:val="nil"/>
            </w:tcBorders>
            <w:noWrap/>
            <w:vAlign w:val="center"/>
          </w:tcPr>
          <w:p w:rsidR="00223BF8" w:rsidRDefault="00395FB1">
            <w:pPr>
              <w:widowControl/>
              <w:spacing w:line="600" w:lineRule="exact"/>
              <w:jc w:val="center"/>
              <w:textAlignment w:val="center"/>
              <w:rPr>
                <w:rFonts w:ascii="方正小标宋简体" w:eastAsia="方正小标宋简体" w:hAnsi="宋体" w:cs="黑体"/>
                <w:color w:val="000000"/>
                <w:sz w:val="36"/>
                <w:szCs w:val="36"/>
              </w:rPr>
            </w:pPr>
            <w:r>
              <w:rPr>
                <w:rFonts w:ascii="方正小标宋简体" w:eastAsia="方正小标宋简体" w:hAnsi="方正小标宋简体" w:cs="方正小标宋简体" w:hint="eastAsia"/>
                <w:color w:val="000000"/>
                <w:kern w:val="0"/>
                <w:sz w:val="36"/>
                <w:szCs w:val="36"/>
                <w:lang w:bidi="ar"/>
              </w:rPr>
              <w:t>XX市（区）2022年度拟支持“专精特新”中小企业目标表</w:t>
            </w:r>
          </w:p>
        </w:tc>
      </w:tr>
      <w:tr w:rsidR="00223BF8">
        <w:trPr>
          <w:trHeight w:val="280"/>
        </w:trPr>
        <w:tc>
          <w:tcPr>
            <w:tcW w:w="14208" w:type="dxa"/>
            <w:gridSpan w:val="4"/>
            <w:tcBorders>
              <w:top w:val="nil"/>
              <w:left w:val="nil"/>
              <w:bottom w:val="nil"/>
              <w:right w:val="nil"/>
            </w:tcBorders>
            <w:noWrap/>
            <w:vAlign w:val="center"/>
          </w:tcPr>
          <w:p w:rsidR="00223BF8" w:rsidRDefault="00395FB1">
            <w:pPr>
              <w:widowControl/>
              <w:jc w:val="center"/>
              <w:textAlignment w:val="center"/>
              <w:rPr>
                <w:rFonts w:ascii="仿宋_GB2312" w:eastAsia="仿宋_GB2312" w:hAnsi="等线" w:cs="仿宋_GB2312"/>
                <w:color w:val="000000"/>
                <w:sz w:val="24"/>
              </w:rPr>
            </w:pPr>
            <w:r>
              <w:rPr>
                <w:rFonts w:ascii="仿宋_GB2312" w:eastAsia="仿宋_GB2312" w:hAnsi="等线" w:cs="仿宋_GB2312" w:hint="eastAsia"/>
                <w:color w:val="000000"/>
                <w:kern w:val="0"/>
                <w:sz w:val="24"/>
                <w:lang w:bidi="ar"/>
              </w:rPr>
              <w:t>（组织具体企业填报）</w:t>
            </w:r>
          </w:p>
        </w:tc>
      </w:tr>
      <w:tr w:rsidR="00223BF8">
        <w:trPr>
          <w:trHeight w:val="380"/>
        </w:trPr>
        <w:tc>
          <w:tcPr>
            <w:tcW w:w="14208" w:type="dxa"/>
            <w:gridSpan w:val="4"/>
            <w:tcBorders>
              <w:top w:val="nil"/>
              <w:left w:val="nil"/>
              <w:bottom w:val="nil"/>
              <w:right w:val="nil"/>
            </w:tcBorders>
            <w:noWrap/>
            <w:vAlign w:val="center"/>
          </w:tcPr>
          <w:p w:rsidR="00223BF8" w:rsidRDefault="00395FB1">
            <w:pPr>
              <w:widowControl/>
              <w:jc w:val="left"/>
              <w:textAlignment w:val="center"/>
              <w:rPr>
                <w:rFonts w:ascii="仿宋_GB2312" w:eastAsia="仿宋_GB2312" w:hAnsi="等线" w:cs="仿宋_GB2312"/>
                <w:color w:val="000000"/>
                <w:sz w:val="24"/>
              </w:rPr>
            </w:pPr>
            <w:r>
              <w:rPr>
                <w:rFonts w:ascii="仿宋_GB2312" w:eastAsia="仿宋_GB2312" w:hAnsi="等线" w:cs="仿宋_GB2312" w:hint="eastAsia"/>
                <w:color w:val="000000"/>
                <w:kern w:val="0"/>
                <w:sz w:val="24"/>
                <w:lang w:bidi="ar"/>
              </w:rPr>
              <w:t xml:space="preserve">企业名称（盖章）：                                                                    </w:t>
            </w:r>
          </w:p>
        </w:tc>
      </w:tr>
      <w:tr w:rsidR="00223BF8">
        <w:trPr>
          <w:trHeight w:val="474"/>
        </w:trPr>
        <w:tc>
          <w:tcPr>
            <w:tcW w:w="1560"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center"/>
              <w:textAlignment w:val="center"/>
              <w:rPr>
                <w:rFonts w:ascii="Times New Roman" w:eastAsiaTheme="minorEastAsia" w:hAnsi="Times New Roman"/>
                <w:b/>
                <w:color w:val="000000"/>
                <w:szCs w:val="21"/>
              </w:rPr>
            </w:pPr>
            <w:r>
              <w:rPr>
                <w:rFonts w:ascii="Times New Roman" w:eastAsiaTheme="minorEastAsia" w:hAnsi="Times New Roman"/>
                <w:b/>
                <w:color w:val="000000"/>
                <w:kern w:val="0"/>
                <w:szCs w:val="21"/>
                <w:lang w:bidi="ar"/>
              </w:rPr>
              <w:t>一级指标</w:t>
            </w:r>
          </w:p>
        </w:tc>
        <w:tc>
          <w:tcPr>
            <w:tcW w:w="7654"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center"/>
              <w:textAlignment w:val="center"/>
              <w:rPr>
                <w:rFonts w:ascii="Times New Roman" w:eastAsiaTheme="minorEastAsia" w:hAnsi="Times New Roman"/>
                <w:b/>
                <w:color w:val="000000"/>
                <w:szCs w:val="21"/>
              </w:rPr>
            </w:pPr>
            <w:r>
              <w:rPr>
                <w:rFonts w:ascii="Times New Roman" w:eastAsiaTheme="minorEastAsia" w:hAnsi="Times New Roman"/>
                <w:b/>
                <w:color w:val="000000"/>
                <w:kern w:val="0"/>
                <w:szCs w:val="21"/>
                <w:lang w:bidi="ar"/>
              </w:rPr>
              <w:t>二级指标</w:t>
            </w:r>
          </w:p>
        </w:tc>
        <w:tc>
          <w:tcPr>
            <w:tcW w:w="2552"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center"/>
              <w:textAlignment w:val="center"/>
              <w:rPr>
                <w:rFonts w:ascii="Times New Roman" w:eastAsiaTheme="minorEastAsia" w:hAnsi="Times New Roman"/>
                <w:b/>
                <w:color w:val="000000"/>
                <w:szCs w:val="21"/>
              </w:rPr>
            </w:pPr>
            <w:r>
              <w:rPr>
                <w:rFonts w:ascii="Times New Roman" w:eastAsiaTheme="minorEastAsia" w:hAnsi="Times New Roman"/>
                <w:b/>
                <w:color w:val="000000"/>
                <w:kern w:val="0"/>
                <w:szCs w:val="21"/>
                <w:lang w:bidi="ar"/>
              </w:rPr>
              <w:t>实施期初始值</w:t>
            </w:r>
          </w:p>
        </w:tc>
        <w:tc>
          <w:tcPr>
            <w:tcW w:w="2442"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center"/>
              <w:textAlignment w:val="center"/>
              <w:rPr>
                <w:rFonts w:ascii="Times New Roman" w:eastAsiaTheme="minorEastAsia" w:hAnsi="Times New Roman"/>
                <w:b/>
                <w:color w:val="000000"/>
                <w:szCs w:val="21"/>
              </w:rPr>
            </w:pPr>
            <w:r>
              <w:rPr>
                <w:rFonts w:ascii="Times New Roman" w:eastAsiaTheme="minorEastAsia" w:hAnsi="Times New Roman"/>
                <w:b/>
                <w:color w:val="000000"/>
                <w:kern w:val="0"/>
                <w:szCs w:val="21"/>
                <w:lang w:bidi="ar"/>
              </w:rPr>
              <w:t>实施期满一年目标</w:t>
            </w:r>
          </w:p>
        </w:tc>
      </w:tr>
      <w:tr w:rsidR="00223BF8">
        <w:trPr>
          <w:trHeight w:val="454"/>
        </w:trPr>
        <w:tc>
          <w:tcPr>
            <w:tcW w:w="1560" w:type="dxa"/>
            <w:vMerge w:val="restart"/>
            <w:tcBorders>
              <w:top w:val="single" w:sz="4" w:space="0" w:color="000000"/>
              <w:left w:val="single" w:sz="4" w:space="0" w:color="000000"/>
              <w:right w:val="single" w:sz="4" w:space="0" w:color="000000"/>
            </w:tcBorders>
            <w:vAlign w:val="center"/>
          </w:tcPr>
          <w:p w:rsidR="00223BF8" w:rsidRDefault="00395FB1">
            <w:pPr>
              <w:widowControl/>
              <w:spacing w:line="3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专业化程度</w:t>
            </w:r>
          </w:p>
        </w:tc>
        <w:tc>
          <w:tcPr>
            <w:tcW w:w="7654"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上年度主营业务收入（万元）</w:t>
            </w:r>
          </w:p>
        </w:tc>
        <w:tc>
          <w:tcPr>
            <w:tcW w:w="255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rPr>
                <w:rFonts w:ascii="Times New Roman" w:eastAsiaTheme="minorEastAsia" w:hAnsi="Times New Roman"/>
                <w:color w:val="000000"/>
                <w:szCs w:val="21"/>
              </w:rPr>
            </w:pPr>
          </w:p>
        </w:tc>
        <w:tc>
          <w:tcPr>
            <w:tcW w:w="244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rPr>
                <w:rFonts w:ascii="Times New Roman" w:eastAsiaTheme="minorEastAsia" w:hAnsi="Times New Roman"/>
                <w:color w:val="000000"/>
                <w:szCs w:val="21"/>
              </w:rPr>
            </w:pPr>
          </w:p>
        </w:tc>
      </w:tr>
      <w:tr w:rsidR="00223BF8">
        <w:trPr>
          <w:trHeight w:val="454"/>
        </w:trPr>
        <w:tc>
          <w:tcPr>
            <w:tcW w:w="1560" w:type="dxa"/>
            <w:vMerge/>
            <w:tcBorders>
              <w:left w:val="single" w:sz="4" w:space="0" w:color="000000"/>
              <w:right w:val="single" w:sz="4" w:space="0" w:color="000000"/>
            </w:tcBorders>
            <w:vAlign w:val="center"/>
          </w:tcPr>
          <w:p w:rsidR="00223BF8" w:rsidRDefault="00223BF8">
            <w:pPr>
              <w:widowControl/>
              <w:spacing w:line="300" w:lineRule="exact"/>
              <w:jc w:val="center"/>
              <w:textAlignment w:val="center"/>
              <w:rPr>
                <w:rFonts w:ascii="Times New Roman" w:eastAsiaTheme="minorEastAsia" w:hAnsi="Times New Roman"/>
                <w:color w:val="000000"/>
                <w:szCs w:val="21"/>
              </w:rPr>
            </w:pPr>
          </w:p>
        </w:tc>
        <w:tc>
          <w:tcPr>
            <w:tcW w:w="7654"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主营业务收入占营业收入比重（</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70%</w:t>
            </w:r>
            <w:r>
              <w:rPr>
                <w:rFonts w:ascii="Times New Roman" w:eastAsiaTheme="minorEastAsia" w:hAnsi="Times New Roman"/>
                <w:color w:val="000000"/>
                <w:kern w:val="0"/>
                <w:szCs w:val="21"/>
                <w:lang w:bidi="ar"/>
              </w:rPr>
              <w:t>以上）</w:t>
            </w:r>
          </w:p>
        </w:tc>
        <w:tc>
          <w:tcPr>
            <w:tcW w:w="255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b/>
                <w:color w:val="000000"/>
                <w:szCs w:val="21"/>
              </w:rPr>
            </w:pPr>
          </w:p>
        </w:tc>
        <w:tc>
          <w:tcPr>
            <w:tcW w:w="244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b/>
                <w:color w:val="000000"/>
                <w:szCs w:val="21"/>
              </w:rPr>
            </w:pPr>
          </w:p>
        </w:tc>
      </w:tr>
      <w:tr w:rsidR="00223BF8">
        <w:trPr>
          <w:trHeight w:val="454"/>
        </w:trPr>
        <w:tc>
          <w:tcPr>
            <w:tcW w:w="1560" w:type="dxa"/>
            <w:vMerge/>
            <w:tcBorders>
              <w:left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7654"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主导产品出口额占营业收入比重（</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w:t>
            </w:r>
          </w:p>
        </w:tc>
        <w:tc>
          <w:tcPr>
            <w:tcW w:w="255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b/>
                <w:color w:val="000000"/>
                <w:szCs w:val="21"/>
              </w:rPr>
            </w:pPr>
          </w:p>
        </w:tc>
        <w:tc>
          <w:tcPr>
            <w:tcW w:w="244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b/>
                <w:color w:val="000000"/>
                <w:szCs w:val="21"/>
              </w:rPr>
            </w:pPr>
          </w:p>
        </w:tc>
      </w:tr>
      <w:tr w:rsidR="00223BF8">
        <w:trPr>
          <w:trHeight w:val="454"/>
        </w:trPr>
        <w:tc>
          <w:tcPr>
            <w:tcW w:w="1560" w:type="dxa"/>
            <w:vMerge/>
            <w:tcBorders>
              <w:left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7654"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获得发达国家或地区认证数量（</w:t>
            </w:r>
            <w:proofErr w:type="gramStart"/>
            <w:r>
              <w:rPr>
                <w:rFonts w:ascii="Times New Roman" w:eastAsiaTheme="minorEastAsia" w:hAnsi="Times New Roman"/>
                <w:color w:val="000000"/>
                <w:kern w:val="0"/>
                <w:szCs w:val="21"/>
                <w:lang w:bidi="ar"/>
              </w:rPr>
              <w:t>个</w:t>
            </w:r>
            <w:proofErr w:type="gramEnd"/>
            <w:r>
              <w:rPr>
                <w:rFonts w:ascii="Times New Roman" w:eastAsiaTheme="minorEastAsia" w:hAnsi="Times New Roman"/>
                <w:color w:val="000000"/>
                <w:kern w:val="0"/>
                <w:szCs w:val="21"/>
                <w:lang w:bidi="ar"/>
              </w:rPr>
              <w:t>）（如</w:t>
            </w:r>
            <w:r>
              <w:rPr>
                <w:rFonts w:ascii="Times New Roman" w:eastAsiaTheme="minorEastAsia" w:hAnsi="Times New Roman"/>
                <w:color w:val="000000"/>
                <w:kern w:val="0"/>
                <w:szCs w:val="21"/>
                <w:lang w:bidi="ar"/>
              </w:rPr>
              <w:t>UL,CSA,ETL,GS</w:t>
            </w:r>
            <w:r>
              <w:rPr>
                <w:rFonts w:ascii="Times New Roman" w:eastAsiaTheme="minorEastAsia" w:hAnsi="Times New Roman"/>
                <w:color w:val="000000"/>
                <w:kern w:val="0"/>
                <w:szCs w:val="21"/>
                <w:lang w:bidi="ar"/>
              </w:rPr>
              <w:t>）</w:t>
            </w:r>
          </w:p>
        </w:tc>
        <w:tc>
          <w:tcPr>
            <w:tcW w:w="255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244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r>
      <w:tr w:rsidR="00223BF8">
        <w:trPr>
          <w:trHeight w:val="454"/>
        </w:trPr>
        <w:tc>
          <w:tcPr>
            <w:tcW w:w="1560" w:type="dxa"/>
            <w:vMerge w:val="restart"/>
            <w:tcBorders>
              <w:top w:val="single" w:sz="4" w:space="0" w:color="000000"/>
              <w:left w:val="single" w:sz="4" w:space="0" w:color="000000"/>
              <w:right w:val="single" w:sz="4" w:space="0" w:color="000000"/>
            </w:tcBorders>
            <w:vAlign w:val="center"/>
          </w:tcPr>
          <w:p w:rsidR="00223BF8" w:rsidRDefault="00395FB1">
            <w:pPr>
              <w:widowControl/>
              <w:spacing w:line="3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创新能力</w:t>
            </w:r>
          </w:p>
        </w:tc>
        <w:tc>
          <w:tcPr>
            <w:tcW w:w="7654" w:type="dxa"/>
            <w:tcBorders>
              <w:top w:val="single" w:sz="4" w:space="0" w:color="000000"/>
              <w:left w:val="nil"/>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研发经费支出占营业收入比重（</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）（近</w:t>
            </w:r>
            <w:r>
              <w:rPr>
                <w:rFonts w:ascii="Times New Roman" w:eastAsiaTheme="minorEastAsia" w:hAnsi="Times New Roman"/>
                <w:color w:val="000000"/>
                <w:kern w:val="0"/>
                <w:szCs w:val="21"/>
                <w:lang w:bidi="ar"/>
              </w:rPr>
              <w:t>2</w:t>
            </w:r>
            <w:r>
              <w:rPr>
                <w:rFonts w:ascii="Times New Roman" w:eastAsiaTheme="minorEastAsia" w:hAnsi="Times New Roman"/>
                <w:color w:val="000000"/>
                <w:kern w:val="0"/>
                <w:szCs w:val="21"/>
                <w:lang w:bidi="ar"/>
              </w:rPr>
              <w:t>年连续</w:t>
            </w:r>
            <w:r>
              <w:rPr>
                <w:rFonts w:ascii="Times New Roman" w:eastAsiaTheme="minorEastAsia" w:hAnsi="Times New Roman"/>
                <w:color w:val="000000"/>
                <w:kern w:val="0"/>
                <w:szCs w:val="21"/>
                <w:lang w:bidi="ar"/>
              </w:rPr>
              <w:t>4%</w:t>
            </w:r>
            <w:r>
              <w:rPr>
                <w:rFonts w:ascii="Times New Roman" w:eastAsiaTheme="minorEastAsia" w:hAnsi="Times New Roman"/>
                <w:color w:val="000000"/>
                <w:kern w:val="0"/>
                <w:szCs w:val="21"/>
                <w:lang w:bidi="ar"/>
              </w:rPr>
              <w:t>以上）（需上传佐证材料）</w:t>
            </w:r>
          </w:p>
        </w:tc>
        <w:tc>
          <w:tcPr>
            <w:tcW w:w="255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rPr>
                <w:rFonts w:ascii="Times New Roman" w:eastAsiaTheme="minorEastAsia" w:hAnsi="Times New Roman"/>
                <w:color w:val="000000"/>
                <w:szCs w:val="21"/>
              </w:rPr>
            </w:pPr>
          </w:p>
        </w:tc>
        <w:tc>
          <w:tcPr>
            <w:tcW w:w="244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rPr>
                <w:rFonts w:ascii="Times New Roman" w:eastAsiaTheme="minorEastAsia" w:hAnsi="Times New Roman"/>
                <w:color w:val="000000"/>
                <w:szCs w:val="21"/>
              </w:rPr>
            </w:pPr>
          </w:p>
        </w:tc>
      </w:tr>
      <w:tr w:rsidR="00223BF8">
        <w:trPr>
          <w:trHeight w:val="454"/>
        </w:trPr>
        <w:tc>
          <w:tcPr>
            <w:tcW w:w="1560" w:type="dxa"/>
            <w:vMerge/>
            <w:tcBorders>
              <w:left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7654" w:type="dxa"/>
            <w:tcBorders>
              <w:top w:val="single" w:sz="4" w:space="0" w:color="000000"/>
              <w:left w:val="nil"/>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专职研发人员占总人数比重（</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w:t>
            </w:r>
          </w:p>
        </w:tc>
        <w:tc>
          <w:tcPr>
            <w:tcW w:w="255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rPr>
                <w:rFonts w:ascii="Times New Roman" w:eastAsiaTheme="minorEastAsia" w:hAnsi="Times New Roman"/>
                <w:color w:val="000000"/>
                <w:szCs w:val="21"/>
              </w:rPr>
            </w:pPr>
          </w:p>
        </w:tc>
        <w:tc>
          <w:tcPr>
            <w:tcW w:w="244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rPr>
                <w:rFonts w:ascii="Times New Roman" w:eastAsiaTheme="minorEastAsia" w:hAnsi="Times New Roman"/>
                <w:color w:val="000000"/>
                <w:szCs w:val="21"/>
              </w:rPr>
            </w:pPr>
          </w:p>
        </w:tc>
      </w:tr>
      <w:tr w:rsidR="00223BF8">
        <w:trPr>
          <w:trHeight w:val="454"/>
        </w:trPr>
        <w:tc>
          <w:tcPr>
            <w:tcW w:w="1560" w:type="dxa"/>
            <w:vMerge/>
            <w:tcBorders>
              <w:left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7654" w:type="dxa"/>
            <w:tcBorders>
              <w:top w:val="single" w:sz="4" w:space="0" w:color="000000"/>
              <w:left w:val="nil"/>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有效发明专利并实际应用数量（</w:t>
            </w:r>
            <w:proofErr w:type="gramStart"/>
            <w:r>
              <w:rPr>
                <w:rFonts w:ascii="Times New Roman" w:eastAsiaTheme="minorEastAsia" w:hAnsi="Times New Roman"/>
                <w:color w:val="000000"/>
                <w:kern w:val="0"/>
                <w:szCs w:val="21"/>
                <w:lang w:bidi="ar"/>
              </w:rPr>
              <w:t>个</w:t>
            </w:r>
            <w:proofErr w:type="gramEnd"/>
            <w:r>
              <w:rPr>
                <w:rFonts w:ascii="Times New Roman" w:eastAsiaTheme="minorEastAsia" w:hAnsi="Times New Roman"/>
                <w:color w:val="000000"/>
                <w:kern w:val="0"/>
                <w:szCs w:val="21"/>
                <w:lang w:bidi="ar"/>
              </w:rPr>
              <w:t>）（需上传佐证材料）</w:t>
            </w:r>
          </w:p>
        </w:tc>
        <w:tc>
          <w:tcPr>
            <w:tcW w:w="255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rPr>
                <w:rFonts w:ascii="Times New Roman" w:eastAsiaTheme="minorEastAsia" w:hAnsi="Times New Roman"/>
                <w:color w:val="000000"/>
                <w:szCs w:val="21"/>
              </w:rPr>
            </w:pPr>
          </w:p>
        </w:tc>
        <w:tc>
          <w:tcPr>
            <w:tcW w:w="244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rPr>
                <w:rFonts w:ascii="Times New Roman" w:eastAsiaTheme="minorEastAsia" w:hAnsi="Times New Roman"/>
                <w:color w:val="000000"/>
                <w:szCs w:val="21"/>
              </w:rPr>
            </w:pPr>
          </w:p>
        </w:tc>
      </w:tr>
      <w:tr w:rsidR="00223BF8">
        <w:trPr>
          <w:trHeight w:val="454"/>
        </w:trPr>
        <w:tc>
          <w:tcPr>
            <w:tcW w:w="1560" w:type="dxa"/>
            <w:vMerge/>
            <w:tcBorders>
              <w:left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7654" w:type="dxa"/>
            <w:tcBorders>
              <w:top w:val="single" w:sz="4" w:space="0" w:color="000000"/>
              <w:left w:val="nil"/>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企业自建或与高校、科研机构联合建立研发机构级别（请填写国家级、省部级、其他、无研发机构）（需上传佐证材料）</w:t>
            </w:r>
          </w:p>
        </w:tc>
        <w:tc>
          <w:tcPr>
            <w:tcW w:w="255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rPr>
                <w:rFonts w:ascii="Times New Roman" w:eastAsiaTheme="minorEastAsia" w:hAnsi="Times New Roman"/>
                <w:color w:val="000000"/>
                <w:szCs w:val="21"/>
              </w:rPr>
            </w:pPr>
          </w:p>
        </w:tc>
        <w:tc>
          <w:tcPr>
            <w:tcW w:w="244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rPr>
                <w:rFonts w:ascii="Times New Roman" w:eastAsiaTheme="minorEastAsia" w:hAnsi="Times New Roman"/>
                <w:color w:val="000000"/>
                <w:szCs w:val="21"/>
              </w:rPr>
            </w:pPr>
          </w:p>
        </w:tc>
      </w:tr>
      <w:tr w:rsidR="00223BF8">
        <w:trPr>
          <w:trHeight w:val="454"/>
        </w:trPr>
        <w:tc>
          <w:tcPr>
            <w:tcW w:w="1560" w:type="dxa"/>
            <w:vMerge/>
            <w:tcBorders>
              <w:left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7654" w:type="dxa"/>
            <w:tcBorders>
              <w:top w:val="single" w:sz="4" w:space="0" w:color="000000"/>
              <w:left w:val="nil"/>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主持制（修）</w:t>
            </w:r>
            <w:proofErr w:type="gramStart"/>
            <w:r>
              <w:rPr>
                <w:rFonts w:ascii="Times New Roman" w:eastAsiaTheme="minorEastAsia" w:hAnsi="Times New Roman"/>
                <w:color w:val="000000"/>
                <w:kern w:val="0"/>
                <w:szCs w:val="21"/>
                <w:lang w:bidi="ar"/>
              </w:rPr>
              <w:t>订国际</w:t>
            </w:r>
            <w:proofErr w:type="gramEnd"/>
            <w:r>
              <w:rPr>
                <w:rFonts w:ascii="Times New Roman" w:eastAsiaTheme="minorEastAsia" w:hAnsi="Times New Roman"/>
                <w:color w:val="000000"/>
                <w:kern w:val="0"/>
                <w:szCs w:val="21"/>
                <w:lang w:bidi="ar"/>
              </w:rPr>
              <w:t>国家标准（项）（需上传佐证材料）</w:t>
            </w:r>
          </w:p>
        </w:tc>
        <w:tc>
          <w:tcPr>
            <w:tcW w:w="255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244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r>
      <w:tr w:rsidR="00223BF8">
        <w:trPr>
          <w:trHeight w:val="454"/>
        </w:trPr>
        <w:tc>
          <w:tcPr>
            <w:tcW w:w="1560" w:type="dxa"/>
            <w:vMerge/>
            <w:tcBorders>
              <w:left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7654" w:type="dxa"/>
            <w:tcBorders>
              <w:top w:val="single" w:sz="4" w:space="0" w:color="000000"/>
              <w:left w:val="nil"/>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主持制（修）</w:t>
            </w:r>
            <w:proofErr w:type="gramStart"/>
            <w:r>
              <w:rPr>
                <w:rFonts w:ascii="Times New Roman" w:eastAsiaTheme="minorEastAsia" w:hAnsi="Times New Roman"/>
                <w:color w:val="000000"/>
                <w:kern w:val="0"/>
                <w:szCs w:val="21"/>
                <w:lang w:bidi="ar"/>
              </w:rPr>
              <w:t>订行业</w:t>
            </w:r>
            <w:proofErr w:type="gramEnd"/>
            <w:r>
              <w:rPr>
                <w:rFonts w:ascii="Times New Roman" w:eastAsiaTheme="minorEastAsia" w:hAnsi="Times New Roman"/>
                <w:color w:val="000000"/>
                <w:kern w:val="0"/>
                <w:szCs w:val="21"/>
                <w:lang w:bidi="ar"/>
              </w:rPr>
              <w:t>标准（项）（需上传佐证材料）</w:t>
            </w:r>
          </w:p>
        </w:tc>
        <w:tc>
          <w:tcPr>
            <w:tcW w:w="255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244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r>
      <w:tr w:rsidR="00223BF8">
        <w:trPr>
          <w:trHeight w:val="454"/>
        </w:trPr>
        <w:tc>
          <w:tcPr>
            <w:tcW w:w="1560" w:type="dxa"/>
            <w:vMerge/>
            <w:tcBorders>
              <w:left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7654" w:type="dxa"/>
            <w:tcBorders>
              <w:top w:val="single" w:sz="4" w:space="0" w:color="000000"/>
              <w:left w:val="nil"/>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参与制（修）</w:t>
            </w:r>
            <w:proofErr w:type="gramStart"/>
            <w:r>
              <w:rPr>
                <w:rFonts w:ascii="Times New Roman" w:eastAsiaTheme="minorEastAsia" w:hAnsi="Times New Roman"/>
                <w:color w:val="000000"/>
                <w:kern w:val="0"/>
                <w:szCs w:val="21"/>
                <w:lang w:bidi="ar"/>
              </w:rPr>
              <w:t>订国际</w:t>
            </w:r>
            <w:proofErr w:type="gramEnd"/>
            <w:r>
              <w:rPr>
                <w:rFonts w:ascii="Times New Roman" w:eastAsiaTheme="minorEastAsia" w:hAnsi="Times New Roman"/>
                <w:color w:val="000000"/>
                <w:kern w:val="0"/>
                <w:szCs w:val="21"/>
                <w:lang w:bidi="ar"/>
              </w:rPr>
              <w:t>国家、行业标准（项）（需上传佐证材料）</w:t>
            </w:r>
          </w:p>
        </w:tc>
        <w:tc>
          <w:tcPr>
            <w:tcW w:w="255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244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r>
      <w:tr w:rsidR="00223BF8">
        <w:trPr>
          <w:trHeight w:val="454"/>
        </w:trPr>
        <w:tc>
          <w:tcPr>
            <w:tcW w:w="1560" w:type="dxa"/>
            <w:vMerge/>
            <w:tcBorders>
              <w:left w:val="single" w:sz="4" w:space="0" w:color="000000"/>
              <w:bottom w:val="single" w:sz="4" w:space="0" w:color="auto"/>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7654" w:type="dxa"/>
            <w:tcBorders>
              <w:top w:val="single" w:sz="4" w:space="0" w:color="000000"/>
              <w:left w:val="nil"/>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获得主营业务相关的省部级及</w:t>
            </w:r>
            <w:proofErr w:type="gramStart"/>
            <w:r>
              <w:rPr>
                <w:rFonts w:ascii="Times New Roman" w:eastAsiaTheme="minorEastAsia" w:hAnsi="Times New Roman"/>
                <w:color w:val="000000"/>
                <w:kern w:val="0"/>
                <w:szCs w:val="21"/>
                <w:lang w:bidi="ar"/>
              </w:rPr>
              <w:t>以上奖</w:t>
            </w:r>
            <w:proofErr w:type="gramEnd"/>
            <w:r>
              <w:rPr>
                <w:rFonts w:ascii="Times New Roman" w:eastAsiaTheme="minorEastAsia" w:hAnsi="Times New Roman"/>
                <w:color w:val="000000"/>
                <w:kern w:val="0"/>
                <w:szCs w:val="21"/>
                <w:lang w:bidi="ar"/>
              </w:rPr>
              <w:t>项数量（项）（需上传佐证材料）</w:t>
            </w:r>
          </w:p>
        </w:tc>
        <w:tc>
          <w:tcPr>
            <w:tcW w:w="255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rPr>
                <w:rFonts w:ascii="Times New Roman" w:eastAsiaTheme="minorEastAsia" w:hAnsi="Times New Roman"/>
                <w:color w:val="000000"/>
                <w:szCs w:val="21"/>
              </w:rPr>
            </w:pPr>
          </w:p>
        </w:tc>
        <w:tc>
          <w:tcPr>
            <w:tcW w:w="2442"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rPr>
                <w:rFonts w:ascii="Times New Roman" w:eastAsiaTheme="minorEastAsia" w:hAnsi="Times New Roman"/>
                <w:color w:val="000000"/>
                <w:szCs w:val="21"/>
              </w:rPr>
            </w:pPr>
          </w:p>
        </w:tc>
      </w:tr>
    </w:tbl>
    <w:p w:rsidR="00223BF8" w:rsidRDefault="00223BF8"/>
    <w:tbl>
      <w:tblPr>
        <w:tblW w:w="0" w:type="auto"/>
        <w:tblInd w:w="-34" w:type="dxa"/>
        <w:tblLayout w:type="fixed"/>
        <w:tblLook w:val="04A0" w:firstRow="1" w:lastRow="0" w:firstColumn="1" w:lastColumn="0" w:noHBand="0" w:noVBand="1"/>
      </w:tblPr>
      <w:tblGrid>
        <w:gridCol w:w="1560"/>
        <w:gridCol w:w="7229"/>
        <w:gridCol w:w="2598"/>
        <w:gridCol w:w="2821"/>
      </w:tblGrid>
      <w:tr w:rsidR="00223BF8">
        <w:trPr>
          <w:trHeight w:val="454"/>
        </w:trPr>
        <w:tc>
          <w:tcPr>
            <w:tcW w:w="1560" w:type="dxa"/>
            <w:vMerge w:val="restart"/>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经营管理</w:t>
            </w:r>
          </w:p>
        </w:tc>
        <w:tc>
          <w:tcPr>
            <w:tcW w:w="7229"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取得相关质量管理体系认证数量（项）（如</w:t>
            </w:r>
            <w:r>
              <w:rPr>
                <w:rFonts w:ascii="Times New Roman" w:eastAsiaTheme="minorEastAsia" w:hAnsi="Times New Roman"/>
                <w:color w:val="000000"/>
                <w:kern w:val="0"/>
                <w:szCs w:val="21"/>
                <w:lang w:bidi="ar"/>
              </w:rPr>
              <w:t>ISO9000</w:t>
            </w:r>
            <w:r>
              <w:rPr>
                <w:rFonts w:ascii="Times New Roman" w:eastAsiaTheme="minorEastAsia" w:hAnsi="Times New Roman"/>
                <w:color w:val="000000"/>
                <w:kern w:val="0"/>
                <w:szCs w:val="21"/>
                <w:lang w:bidi="ar"/>
              </w:rPr>
              <w:t>质量管理体系、</w:t>
            </w:r>
            <w:r>
              <w:rPr>
                <w:rFonts w:ascii="Times New Roman" w:eastAsiaTheme="minorEastAsia" w:hAnsi="Times New Roman"/>
                <w:color w:val="000000"/>
                <w:kern w:val="0"/>
                <w:szCs w:val="21"/>
                <w:lang w:bidi="ar"/>
              </w:rPr>
              <w:t>ISO14000</w:t>
            </w:r>
            <w:r>
              <w:rPr>
                <w:rFonts w:ascii="Times New Roman" w:eastAsiaTheme="minorEastAsia" w:hAnsi="Times New Roman"/>
                <w:color w:val="000000"/>
                <w:kern w:val="0"/>
                <w:szCs w:val="21"/>
                <w:lang w:bidi="ar"/>
              </w:rPr>
              <w:t>环境管理体系等）</w:t>
            </w:r>
          </w:p>
        </w:tc>
        <w:tc>
          <w:tcPr>
            <w:tcW w:w="2598"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2821"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r>
      <w:tr w:rsidR="00223BF8">
        <w:trPr>
          <w:trHeight w:val="340"/>
        </w:trPr>
        <w:tc>
          <w:tcPr>
            <w:tcW w:w="1560" w:type="dxa"/>
            <w:vMerge/>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7229"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企业产品生产执行标准达到国际标准（或国家标准）</w:t>
            </w:r>
          </w:p>
        </w:tc>
        <w:tc>
          <w:tcPr>
            <w:tcW w:w="2598"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w:t>
            </w:r>
            <w:r>
              <w:rPr>
                <w:rStyle w:val="font11"/>
                <w:rFonts w:ascii="Times New Roman" w:eastAsiaTheme="minorEastAsia" w:hAnsi="Times New Roman" w:cs="Times New Roman" w:hint="default"/>
                <w:sz w:val="21"/>
                <w:szCs w:val="21"/>
                <w:lang w:bidi="ar"/>
              </w:rPr>
              <w:t>是</w:t>
            </w:r>
            <w:r>
              <w:rPr>
                <w:rStyle w:val="font11"/>
                <w:rFonts w:ascii="Times New Roman" w:eastAsiaTheme="minorEastAsia" w:hAnsi="Times New Roman" w:cs="Times New Roman" w:hint="default"/>
                <w:sz w:val="21"/>
                <w:szCs w:val="21"/>
                <w:lang w:bidi="ar"/>
              </w:rPr>
              <w:t>/□</w:t>
            </w:r>
            <w:r>
              <w:rPr>
                <w:rStyle w:val="font11"/>
                <w:rFonts w:ascii="Times New Roman" w:eastAsiaTheme="minorEastAsia" w:hAnsi="Times New Roman" w:cs="Times New Roman" w:hint="default"/>
                <w:sz w:val="21"/>
                <w:szCs w:val="21"/>
                <w:lang w:bidi="ar"/>
              </w:rPr>
              <w:t>否</w:t>
            </w:r>
          </w:p>
        </w:tc>
        <w:tc>
          <w:tcPr>
            <w:tcW w:w="2821"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w:t>
            </w:r>
            <w:r>
              <w:rPr>
                <w:rStyle w:val="font11"/>
                <w:rFonts w:ascii="Times New Roman" w:eastAsiaTheme="minorEastAsia" w:hAnsi="Times New Roman" w:cs="Times New Roman" w:hint="default"/>
                <w:sz w:val="21"/>
                <w:szCs w:val="21"/>
                <w:lang w:bidi="ar"/>
              </w:rPr>
              <w:t>是</w:t>
            </w:r>
            <w:r>
              <w:rPr>
                <w:rStyle w:val="font11"/>
                <w:rFonts w:ascii="Times New Roman" w:eastAsiaTheme="minorEastAsia" w:hAnsi="Times New Roman" w:cs="Times New Roman" w:hint="default"/>
                <w:sz w:val="21"/>
                <w:szCs w:val="21"/>
                <w:lang w:bidi="ar"/>
              </w:rPr>
              <w:t>/□</w:t>
            </w:r>
            <w:r>
              <w:rPr>
                <w:rStyle w:val="font11"/>
                <w:rFonts w:ascii="Times New Roman" w:eastAsiaTheme="minorEastAsia" w:hAnsi="Times New Roman" w:cs="Times New Roman" w:hint="default"/>
                <w:sz w:val="21"/>
                <w:szCs w:val="21"/>
                <w:lang w:bidi="ar"/>
              </w:rPr>
              <w:t>否</w:t>
            </w:r>
          </w:p>
        </w:tc>
      </w:tr>
      <w:tr w:rsidR="00223BF8">
        <w:trPr>
          <w:trHeight w:val="340"/>
        </w:trPr>
        <w:tc>
          <w:tcPr>
            <w:tcW w:w="1560" w:type="dxa"/>
            <w:vMerge/>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7229"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运用</w:t>
            </w:r>
            <w:r>
              <w:rPr>
                <w:rFonts w:ascii="Times New Roman" w:eastAsiaTheme="minorEastAsia" w:hAnsi="Times New Roman"/>
                <w:color w:val="000000"/>
                <w:kern w:val="0"/>
                <w:szCs w:val="21"/>
                <w:lang w:bidi="ar"/>
              </w:rPr>
              <w:t>ERP</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MES</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CRM</w:t>
            </w:r>
            <w:r>
              <w:rPr>
                <w:rFonts w:ascii="Times New Roman" w:eastAsiaTheme="minorEastAsia" w:hAnsi="Times New Roman"/>
                <w:color w:val="000000"/>
                <w:kern w:val="0"/>
                <w:szCs w:val="21"/>
                <w:lang w:bidi="ar"/>
              </w:rPr>
              <w:t>等信息化系统</w:t>
            </w:r>
          </w:p>
        </w:tc>
        <w:tc>
          <w:tcPr>
            <w:tcW w:w="2598"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w:t>
            </w:r>
            <w:r>
              <w:rPr>
                <w:rStyle w:val="font11"/>
                <w:rFonts w:ascii="Times New Roman" w:eastAsiaTheme="minorEastAsia" w:hAnsi="Times New Roman" w:cs="Times New Roman" w:hint="default"/>
                <w:sz w:val="21"/>
                <w:szCs w:val="21"/>
                <w:lang w:bidi="ar"/>
              </w:rPr>
              <w:t>是</w:t>
            </w:r>
            <w:r>
              <w:rPr>
                <w:rStyle w:val="font11"/>
                <w:rFonts w:ascii="Times New Roman" w:eastAsiaTheme="minorEastAsia" w:hAnsi="Times New Roman" w:cs="Times New Roman" w:hint="default"/>
                <w:sz w:val="21"/>
                <w:szCs w:val="21"/>
                <w:lang w:bidi="ar"/>
              </w:rPr>
              <w:t>/□</w:t>
            </w:r>
            <w:r>
              <w:rPr>
                <w:rStyle w:val="font11"/>
                <w:rFonts w:ascii="Times New Roman" w:eastAsiaTheme="minorEastAsia" w:hAnsi="Times New Roman" w:cs="Times New Roman" w:hint="default"/>
                <w:sz w:val="21"/>
                <w:szCs w:val="21"/>
                <w:lang w:bidi="ar"/>
              </w:rPr>
              <w:t>否</w:t>
            </w:r>
          </w:p>
        </w:tc>
        <w:tc>
          <w:tcPr>
            <w:tcW w:w="2821"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w:t>
            </w:r>
            <w:r>
              <w:rPr>
                <w:rStyle w:val="font11"/>
                <w:rFonts w:ascii="Times New Roman" w:eastAsiaTheme="minorEastAsia" w:hAnsi="Times New Roman" w:cs="Times New Roman" w:hint="default"/>
                <w:sz w:val="21"/>
                <w:szCs w:val="21"/>
                <w:lang w:bidi="ar"/>
              </w:rPr>
              <w:t>是</w:t>
            </w:r>
            <w:r>
              <w:rPr>
                <w:rStyle w:val="font11"/>
                <w:rFonts w:ascii="Times New Roman" w:eastAsiaTheme="minorEastAsia" w:hAnsi="Times New Roman" w:cs="Times New Roman" w:hint="default"/>
                <w:sz w:val="21"/>
                <w:szCs w:val="21"/>
                <w:lang w:bidi="ar"/>
              </w:rPr>
              <w:t>/□</w:t>
            </w:r>
            <w:r>
              <w:rPr>
                <w:rStyle w:val="font11"/>
                <w:rFonts w:ascii="Times New Roman" w:eastAsiaTheme="minorEastAsia" w:hAnsi="Times New Roman" w:cs="Times New Roman" w:hint="default"/>
                <w:sz w:val="21"/>
                <w:szCs w:val="21"/>
                <w:lang w:bidi="ar"/>
              </w:rPr>
              <w:t>否</w:t>
            </w:r>
          </w:p>
        </w:tc>
      </w:tr>
      <w:tr w:rsidR="00223BF8">
        <w:trPr>
          <w:trHeight w:val="340"/>
        </w:trPr>
        <w:tc>
          <w:tcPr>
            <w:tcW w:w="1560" w:type="dxa"/>
            <w:vMerge w:val="restart"/>
            <w:tcBorders>
              <w:top w:val="single" w:sz="4" w:space="0" w:color="000000"/>
              <w:left w:val="single" w:sz="4" w:space="0" w:color="000000"/>
              <w:right w:val="single" w:sz="4" w:space="0" w:color="000000"/>
            </w:tcBorders>
            <w:vAlign w:val="center"/>
          </w:tcPr>
          <w:p w:rsidR="00223BF8" w:rsidRDefault="00395FB1">
            <w:pPr>
              <w:widowControl/>
              <w:spacing w:line="300" w:lineRule="exact"/>
              <w:jc w:val="center"/>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成长性</w:t>
            </w:r>
          </w:p>
        </w:tc>
        <w:tc>
          <w:tcPr>
            <w:tcW w:w="7229"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有上市计划（请写明：递交申请书，或已进入辅导期）（需上传佐证材料）</w:t>
            </w:r>
          </w:p>
        </w:tc>
        <w:tc>
          <w:tcPr>
            <w:tcW w:w="2598"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2821" w:type="dxa"/>
            <w:tcBorders>
              <w:top w:val="single" w:sz="4" w:space="0" w:color="000000"/>
              <w:left w:val="single" w:sz="4" w:space="0" w:color="000000"/>
              <w:bottom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r>
      <w:tr w:rsidR="00223BF8">
        <w:trPr>
          <w:trHeight w:val="340"/>
        </w:trPr>
        <w:tc>
          <w:tcPr>
            <w:tcW w:w="1560" w:type="dxa"/>
            <w:vMerge/>
            <w:tcBorders>
              <w:left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7229"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上年主营业务收入增长率（</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w:t>
            </w:r>
          </w:p>
        </w:tc>
        <w:tc>
          <w:tcPr>
            <w:tcW w:w="2598" w:type="dxa"/>
            <w:tcBorders>
              <w:top w:val="single" w:sz="4" w:space="0" w:color="000000"/>
              <w:left w:val="single" w:sz="4" w:space="0" w:color="000000"/>
              <w:bottom w:val="single" w:sz="4" w:space="0" w:color="000000"/>
              <w:right w:val="single" w:sz="4" w:space="0" w:color="000000"/>
            </w:tcBorders>
            <w:noWrap/>
            <w:vAlign w:val="center"/>
          </w:tcPr>
          <w:p w:rsidR="00223BF8" w:rsidRDefault="00223BF8">
            <w:pPr>
              <w:widowControl/>
              <w:spacing w:line="300" w:lineRule="exact"/>
              <w:jc w:val="center"/>
              <w:textAlignment w:val="center"/>
              <w:rPr>
                <w:rFonts w:ascii="Times New Roman" w:eastAsiaTheme="minorEastAsia" w:hAnsi="Times New Roman"/>
                <w:color w:val="000000"/>
                <w:szCs w:val="21"/>
              </w:rPr>
            </w:pPr>
          </w:p>
        </w:tc>
        <w:tc>
          <w:tcPr>
            <w:tcW w:w="2821" w:type="dxa"/>
            <w:tcBorders>
              <w:top w:val="single" w:sz="4" w:space="0" w:color="000000"/>
              <w:left w:val="single" w:sz="4" w:space="0" w:color="000000"/>
              <w:bottom w:val="single" w:sz="4" w:space="0" w:color="000000"/>
              <w:right w:val="single" w:sz="4" w:space="0" w:color="000000"/>
            </w:tcBorders>
            <w:noWrap/>
            <w:vAlign w:val="center"/>
          </w:tcPr>
          <w:p w:rsidR="00223BF8" w:rsidRDefault="00223BF8">
            <w:pPr>
              <w:widowControl/>
              <w:spacing w:line="300" w:lineRule="exact"/>
              <w:jc w:val="center"/>
              <w:textAlignment w:val="center"/>
              <w:rPr>
                <w:rFonts w:ascii="Times New Roman" w:eastAsiaTheme="minorEastAsia" w:hAnsi="Times New Roman"/>
                <w:color w:val="000000"/>
                <w:szCs w:val="21"/>
              </w:rPr>
            </w:pPr>
          </w:p>
        </w:tc>
      </w:tr>
      <w:tr w:rsidR="00223BF8">
        <w:trPr>
          <w:trHeight w:val="340"/>
        </w:trPr>
        <w:tc>
          <w:tcPr>
            <w:tcW w:w="1560" w:type="dxa"/>
            <w:vMerge/>
            <w:tcBorders>
              <w:left w:val="single" w:sz="4" w:space="0" w:color="000000"/>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7229" w:type="dxa"/>
            <w:tcBorders>
              <w:top w:val="single" w:sz="4" w:space="0" w:color="000000"/>
              <w:left w:val="single" w:sz="4" w:space="0" w:color="000000"/>
              <w:bottom w:val="single" w:sz="4" w:space="0" w:color="000000"/>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近三年主营业务收入平均增长率（</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w:t>
            </w:r>
          </w:p>
        </w:tc>
        <w:tc>
          <w:tcPr>
            <w:tcW w:w="2598" w:type="dxa"/>
            <w:tcBorders>
              <w:top w:val="single" w:sz="4" w:space="0" w:color="000000"/>
              <w:left w:val="single" w:sz="4" w:space="0" w:color="000000"/>
              <w:bottom w:val="single" w:sz="4" w:space="0" w:color="000000"/>
              <w:right w:val="single" w:sz="4" w:space="0" w:color="000000"/>
            </w:tcBorders>
            <w:noWrap/>
            <w:vAlign w:val="center"/>
          </w:tcPr>
          <w:p w:rsidR="00223BF8" w:rsidRDefault="00223BF8">
            <w:pPr>
              <w:widowControl/>
              <w:spacing w:line="300" w:lineRule="exact"/>
              <w:rPr>
                <w:rFonts w:ascii="Times New Roman" w:eastAsiaTheme="minorEastAsia" w:hAnsi="Times New Roman"/>
                <w:color w:val="000000"/>
                <w:szCs w:val="21"/>
              </w:rPr>
            </w:pPr>
          </w:p>
        </w:tc>
        <w:tc>
          <w:tcPr>
            <w:tcW w:w="2821" w:type="dxa"/>
            <w:tcBorders>
              <w:top w:val="single" w:sz="4" w:space="0" w:color="000000"/>
              <w:left w:val="single" w:sz="4" w:space="0" w:color="000000"/>
              <w:bottom w:val="single" w:sz="4" w:space="0" w:color="000000"/>
              <w:right w:val="single" w:sz="4" w:space="0" w:color="000000"/>
            </w:tcBorders>
            <w:noWrap/>
            <w:vAlign w:val="center"/>
          </w:tcPr>
          <w:p w:rsidR="00223BF8" w:rsidRDefault="00395FB1">
            <w:pPr>
              <w:widowControl/>
              <w:spacing w:line="300" w:lineRule="exact"/>
              <w:jc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无需填写</w:t>
            </w:r>
          </w:p>
        </w:tc>
      </w:tr>
      <w:tr w:rsidR="00223BF8">
        <w:trPr>
          <w:trHeight w:val="340"/>
        </w:trPr>
        <w:tc>
          <w:tcPr>
            <w:tcW w:w="1560" w:type="dxa"/>
            <w:vMerge/>
            <w:tcBorders>
              <w:left w:val="single" w:sz="4" w:space="0" w:color="000000"/>
              <w:bottom w:val="single" w:sz="4" w:space="0" w:color="auto"/>
              <w:right w:val="single" w:sz="4" w:space="0" w:color="000000"/>
            </w:tcBorders>
            <w:vAlign w:val="center"/>
          </w:tcPr>
          <w:p w:rsidR="00223BF8" w:rsidRDefault="00223BF8">
            <w:pPr>
              <w:widowControl/>
              <w:spacing w:line="300" w:lineRule="exact"/>
              <w:jc w:val="center"/>
              <w:rPr>
                <w:rFonts w:ascii="Times New Roman" w:eastAsiaTheme="minorEastAsia" w:hAnsi="Times New Roman"/>
                <w:color w:val="000000"/>
                <w:szCs w:val="21"/>
              </w:rPr>
            </w:pPr>
          </w:p>
        </w:tc>
        <w:tc>
          <w:tcPr>
            <w:tcW w:w="7229" w:type="dxa"/>
            <w:tcBorders>
              <w:top w:val="single" w:sz="4" w:space="0" w:color="000000"/>
              <w:left w:val="single" w:sz="4" w:space="0" w:color="000000"/>
              <w:bottom w:val="single" w:sz="4" w:space="0" w:color="auto"/>
              <w:right w:val="single" w:sz="4" w:space="0" w:color="000000"/>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近三年利润平均增长率（</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w:t>
            </w:r>
          </w:p>
        </w:tc>
        <w:tc>
          <w:tcPr>
            <w:tcW w:w="2598" w:type="dxa"/>
            <w:tcBorders>
              <w:top w:val="single" w:sz="4" w:space="0" w:color="000000"/>
              <w:left w:val="single" w:sz="4" w:space="0" w:color="000000"/>
              <w:bottom w:val="single" w:sz="4" w:space="0" w:color="auto"/>
              <w:right w:val="single" w:sz="4" w:space="0" w:color="000000"/>
            </w:tcBorders>
            <w:noWrap/>
            <w:vAlign w:val="center"/>
          </w:tcPr>
          <w:p w:rsidR="00223BF8" w:rsidRDefault="00223BF8">
            <w:pPr>
              <w:widowControl/>
              <w:spacing w:line="300" w:lineRule="exact"/>
              <w:rPr>
                <w:rFonts w:ascii="Times New Roman" w:eastAsiaTheme="minorEastAsia" w:hAnsi="Times New Roman"/>
                <w:color w:val="000000"/>
                <w:szCs w:val="21"/>
              </w:rPr>
            </w:pPr>
          </w:p>
        </w:tc>
        <w:tc>
          <w:tcPr>
            <w:tcW w:w="2821" w:type="dxa"/>
            <w:tcBorders>
              <w:top w:val="single" w:sz="4" w:space="0" w:color="000000"/>
              <w:left w:val="single" w:sz="4" w:space="0" w:color="000000"/>
              <w:bottom w:val="single" w:sz="4" w:space="0" w:color="auto"/>
              <w:right w:val="single" w:sz="4" w:space="0" w:color="000000"/>
            </w:tcBorders>
            <w:noWrap/>
            <w:vAlign w:val="center"/>
          </w:tcPr>
          <w:p w:rsidR="00223BF8" w:rsidRDefault="00395FB1">
            <w:pPr>
              <w:widowControl/>
              <w:spacing w:line="300" w:lineRule="exact"/>
              <w:jc w:val="center"/>
              <w:rPr>
                <w:rFonts w:ascii="Times New Roman" w:eastAsiaTheme="minorEastAsia" w:hAnsi="Times New Roman"/>
                <w:color w:val="000000"/>
                <w:szCs w:val="21"/>
              </w:rPr>
            </w:pPr>
            <w:r>
              <w:rPr>
                <w:rFonts w:ascii="Times New Roman" w:eastAsiaTheme="minorEastAsia" w:hAnsi="Times New Roman"/>
                <w:color w:val="000000"/>
                <w:kern w:val="0"/>
                <w:szCs w:val="21"/>
                <w:lang w:bidi="ar"/>
              </w:rPr>
              <w:t>无需填写</w:t>
            </w:r>
          </w:p>
        </w:tc>
      </w:tr>
      <w:tr w:rsidR="00223BF8">
        <w:trPr>
          <w:trHeight w:val="340"/>
        </w:trPr>
        <w:tc>
          <w:tcPr>
            <w:tcW w:w="1560" w:type="dxa"/>
            <w:vMerge w:val="restart"/>
            <w:tcBorders>
              <w:top w:val="single" w:sz="4" w:space="0" w:color="auto"/>
              <w:left w:val="single" w:sz="4" w:space="0" w:color="auto"/>
              <w:right w:val="single" w:sz="4" w:space="0" w:color="auto"/>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资金拟使用方向（请</w:t>
            </w:r>
            <w:proofErr w:type="gramStart"/>
            <w:r>
              <w:rPr>
                <w:rFonts w:ascii="Times New Roman" w:eastAsiaTheme="minorEastAsia" w:hAnsi="Times New Roman"/>
                <w:color w:val="000000"/>
                <w:kern w:val="0"/>
                <w:szCs w:val="21"/>
                <w:lang w:bidi="ar"/>
              </w:rPr>
              <w:t>至少勾选一项</w:t>
            </w:r>
            <w:proofErr w:type="gramEnd"/>
            <w:r>
              <w:rPr>
                <w:rFonts w:ascii="Times New Roman" w:eastAsiaTheme="minorEastAsia" w:hAnsi="Times New Roman"/>
                <w:color w:val="000000"/>
                <w:kern w:val="0"/>
                <w:szCs w:val="21"/>
                <w:lang w:bidi="ar"/>
              </w:rPr>
              <w:t>）</w:t>
            </w:r>
          </w:p>
        </w:tc>
        <w:tc>
          <w:tcPr>
            <w:tcW w:w="7229" w:type="dxa"/>
            <w:tcBorders>
              <w:top w:val="single" w:sz="4" w:space="0" w:color="auto"/>
              <w:left w:val="single" w:sz="4" w:space="0" w:color="auto"/>
              <w:bottom w:val="single" w:sz="4" w:space="0" w:color="auto"/>
              <w:right w:val="single" w:sz="4" w:space="0" w:color="auto"/>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围绕企业发展目标加大研发投入。</w:t>
            </w:r>
          </w:p>
        </w:tc>
        <w:tc>
          <w:tcPr>
            <w:tcW w:w="5419" w:type="dxa"/>
            <w:gridSpan w:val="2"/>
            <w:tcBorders>
              <w:top w:val="single" w:sz="4" w:space="0" w:color="auto"/>
              <w:left w:val="single" w:sz="4" w:space="0" w:color="auto"/>
              <w:bottom w:val="single" w:sz="4" w:space="0" w:color="auto"/>
              <w:right w:val="single" w:sz="4" w:space="0" w:color="auto"/>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具体为：</w:t>
            </w:r>
            <w:r>
              <w:rPr>
                <w:rFonts w:ascii="Times New Roman" w:eastAsiaTheme="minorEastAsia" w:hAnsi="Times New Roman"/>
                <w:color w:val="000000"/>
                <w:kern w:val="0"/>
                <w:szCs w:val="21"/>
                <w:u w:val="single"/>
                <w:lang w:bidi="ar"/>
              </w:rPr>
              <w:t xml:space="preserve">                                                      </w:t>
            </w:r>
          </w:p>
        </w:tc>
      </w:tr>
      <w:tr w:rsidR="00223BF8">
        <w:trPr>
          <w:trHeight w:val="454"/>
        </w:trPr>
        <w:tc>
          <w:tcPr>
            <w:tcW w:w="1560" w:type="dxa"/>
            <w:vMerge/>
            <w:tcBorders>
              <w:left w:val="single" w:sz="4" w:space="0" w:color="auto"/>
              <w:right w:val="single" w:sz="4" w:space="0" w:color="auto"/>
            </w:tcBorders>
            <w:vAlign w:val="center"/>
          </w:tcPr>
          <w:p w:rsidR="00223BF8" w:rsidRDefault="00223BF8">
            <w:pPr>
              <w:widowControl/>
              <w:spacing w:line="300" w:lineRule="exact"/>
              <w:jc w:val="left"/>
              <w:textAlignment w:val="center"/>
              <w:rPr>
                <w:rFonts w:ascii="Times New Roman" w:eastAsiaTheme="minorEastAsia" w:hAnsi="Times New Roman"/>
                <w:szCs w:val="21"/>
              </w:rPr>
            </w:pPr>
          </w:p>
        </w:tc>
        <w:tc>
          <w:tcPr>
            <w:tcW w:w="7229" w:type="dxa"/>
            <w:tcBorders>
              <w:top w:val="single" w:sz="4" w:space="0" w:color="auto"/>
              <w:left w:val="single" w:sz="4" w:space="0" w:color="auto"/>
              <w:bottom w:val="single" w:sz="4" w:space="0" w:color="auto"/>
              <w:right w:val="single" w:sz="4" w:space="0" w:color="auto"/>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围绕我省重点产业链薄弱环节实施技术攻关，实施国产替代、</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补短板</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锻长板</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，解决</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卡脖子</w:t>
            </w: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问题。</w:t>
            </w:r>
          </w:p>
        </w:tc>
        <w:tc>
          <w:tcPr>
            <w:tcW w:w="5419" w:type="dxa"/>
            <w:gridSpan w:val="2"/>
            <w:tcBorders>
              <w:top w:val="single" w:sz="4" w:space="0" w:color="auto"/>
              <w:left w:val="single" w:sz="4" w:space="0" w:color="auto"/>
              <w:bottom w:val="single" w:sz="4" w:space="0" w:color="auto"/>
              <w:right w:val="single" w:sz="4" w:space="0" w:color="auto"/>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具体为：</w:t>
            </w:r>
            <w:r>
              <w:rPr>
                <w:rFonts w:ascii="Times New Roman" w:eastAsiaTheme="minorEastAsia" w:hAnsi="Times New Roman"/>
                <w:color w:val="000000"/>
                <w:kern w:val="0"/>
                <w:szCs w:val="21"/>
                <w:u w:val="single"/>
                <w:lang w:bidi="ar"/>
              </w:rPr>
              <w:t xml:space="preserve">                                                      </w:t>
            </w:r>
          </w:p>
        </w:tc>
      </w:tr>
      <w:tr w:rsidR="00223BF8">
        <w:trPr>
          <w:trHeight w:val="454"/>
        </w:trPr>
        <w:tc>
          <w:tcPr>
            <w:tcW w:w="1560" w:type="dxa"/>
            <w:vMerge/>
            <w:tcBorders>
              <w:left w:val="single" w:sz="4" w:space="0" w:color="auto"/>
              <w:right w:val="single" w:sz="4" w:space="0" w:color="auto"/>
            </w:tcBorders>
            <w:vAlign w:val="center"/>
          </w:tcPr>
          <w:p w:rsidR="00223BF8" w:rsidRDefault="00223BF8">
            <w:pPr>
              <w:widowControl/>
              <w:spacing w:line="300" w:lineRule="exact"/>
              <w:jc w:val="left"/>
              <w:textAlignment w:val="center"/>
              <w:rPr>
                <w:rFonts w:ascii="Times New Roman" w:eastAsiaTheme="minorEastAsia" w:hAnsi="Times New Roman"/>
                <w:color w:val="000000"/>
                <w:kern w:val="0"/>
                <w:szCs w:val="21"/>
                <w:lang w:bidi="ar"/>
              </w:rPr>
            </w:pPr>
          </w:p>
        </w:tc>
        <w:tc>
          <w:tcPr>
            <w:tcW w:w="7229" w:type="dxa"/>
            <w:tcBorders>
              <w:top w:val="single" w:sz="4" w:space="0" w:color="auto"/>
              <w:left w:val="single" w:sz="4" w:space="0" w:color="auto"/>
              <w:bottom w:val="single" w:sz="4" w:space="0" w:color="auto"/>
              <w:right w:val="single" w:sz="4" w:space="0" w:color="auto"/>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与省内大中型企业开展配套协作，促进大中小企业融通发展。</w:t>
            </w:r>
          </w:p>
        </w:tc>
        <w:tc>
          <w:tcPr>
            <w:tcW w:w="5419" w:type="dxa"/>
            <w:gridSpan w:val="2"/>
            <w:tcBorders>
              <w:top w:val="single" w:sz="4" w:space="0" w:color="auto"/>
              <w:left w:val="single" w:sz="4" w:space="0" w:color="auto"/>
              <w:bottom w:val="single" w:sz="4" w:space="0" w:color="auto"/>
              <w:right w:val="single" w:sz="4" w:space="0" w:color="auto"/>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具体为：</w:t>
            </w:r>
            <w:r>
              <w:rPr>
                <w:rFonts w:ascii="Times New Roman" w:eastAsiaTheme="minorEastAsia" w:hAnsi="Times New Roman"/>
                <w:color w:val="000000"/>
                <w:kern w:val="0"/>
                <w:szCs w:val="21"/>
                <w:u w:val="single"/>
                <w:lang w:bidi="ar"/>
              </w:rPr>
              <w:t xml:space="preserve">                                                      </w:t>
            </w:r>
          </w:p>
        </w:tc>
      </w:tr>
      <w:tr w:rsidR="00223BF8">
        <w:trPr>
          <w:trHeight w:val="454"/>
        </w:trPr>
        <w:tc>
          <w:tcPr>
            <w:tcW w:w="1560" w:type="dxa"/>
            <w:vMerge/>
            <w:tcBorders>
              <w:left w:val="single" w:sz="4" w:space="0" w:color="auto"/>
              <w:bottom w:val="single" w:sz="4" w:space="0" w:color="auto"/>
              <w:right w:val="single" w:sz="4" w:space="0" w:color="auto"/>
            </w:tcBorders>
            <w:vAlign w:val="center"/>
          </w:tcPr>
          <w:p w:rsidR="00223BF8" w:rsidRDefault="00223BF8">
            <w:pPr>
              <w:widowControl/>
              <w:spacing w:line="300" w:lineRule="exact"/>
              <w:jc w:val="left"/>
              <w:textAlignment w:val="center"/>
              <w:rPr>
                <w:rFonts w:ascii="Times New Roman" w:eastAsiaTheme="minorEastAsia" w:hAnsi="Times New Roman"/>
                <w:color w:val="000000"/>
                <w:kern w:val="0"/>
                <w:szCs w:val="21"/>
                <w:lang w:bidi="ar"/>
              </w:rPr>
            </w:pPr>
          </w:p>
        </w:tc>
        <w:tc>
          <w:tcPr>
            <w:tcW w:w="7229" w:type="dxa"/>
            <w:tcBorders>
              <w:top w:val="single" w:sz="4" w:space="0" w:color="auto"/>
              <w:left w:val="single" w:sz="4" w:space="0" w:color="auto"/>
              <w:bottom w:val="single" w:sz="4" w:space="0" w:color="auto"/>
              <w:right w:val="single" w:sz="4" w:space="0" w:color="auto"/>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w:t>
            </w:r>
            <w:r>
              <w:rPr>
                <w:rFonts w:ascii="Times New Roman" w:eastAsiaTheme="minorEastAsia" w:hAnsi="Times New Roman"/>
                <w:color w:val="000000"/>
                <w:kern w:val="0"/>
                <w:szCs w:val="21"/>
                <w:lang w:bidi="ar"/>
              </w:rPr>
              <w:t>开展创新工作，促进产学研合作，加快科技成果转化应用，开展产学研合作形成有效成果，推动企业数字化、网络化、智能化、绿色化转型。</w:t>
            </w:r>
          </w:p>
        </w:tc>
        <w:tc>
          <w:tcPr>
            <w:tcW w:w="5419" w:type="dxa"/>
            <w:gridSpan w:val="2"/>
            <w:tcBorders>
              <w:top w:val="single" w:sz="4" w:space="0" w:color="auto"/>
              <w:left w:val="single" w:sz="4" w:space="0" w:color="auto"/>
              <w:bottom w:val="single" w:sz="4" w:space="0" w:color="auto"/>
              <w:right w:val="single" w:sz="4" w:space="0" w:color="auto"/>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具体为：</w:t>
            </w:r>
            <w:r>
              <w:rPr>
                <w:rFonts w:ascii="Times New Roman" w:eastAsiaTheme="minorEastAsia" w:hAnsi="Times New Roman"/>
                <w:color w:val="000000"/>
                <w:kern w:val="0"/>
                <w:szCs w:val="21"/>
                <w:u w:val="single"/>
                <w:lang w:bidi="ar"/>
              </w:rPr>
              <w:t xml:space="preserve">                                                      </w:t>
            </w:r>
          </w:p>
        </w:tc>
      </w:tr>
      <w:tr w:rsidR="00223BF8">
        <w:trPr>
          <w:trHeight w:val="745"/>
        </w:trPr>
        <w:tc>
          <w:tcPr>
            <w:tcW w:w="1560" w:type="dxa"/>
            <w:tcBorders>
              <w:top w:val="single" w:sz="4" w:space="0" w:color="auto"/>
              <w:left w:val="single" w:sz="4" w:space="0" w:color="auto"/>
              <w:bottom w:val="single" w:sz="4" w:space="0" w:color="auto"/>
              <w:right w:val="single" w:sz="4" w:space="0" w:color="auto"/>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企业创新发展的预期目标</w:t>
            </w:r>
          </w:p>
        </w:tc>
        <w:tc>
          <w:tcPr>
            <w:tcW w:w="7229" w:type="dxa"/>
            <w:tcBorders>
              <w:top w:val="single" w:sz="4" w:space="0" w:color="auto"/>
              <w:left w:val="single" w:sz="4" w:space="0" w:color="auto"/>
              <w:bottom w:val="single" w:sz="4" w:space="0" w:color="auto"/>
              <w:right w:val="single" w:sz="4" w:space="0" w:color="auto"/>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拟在哪些领域、哪些项目开展关键核心技术攻关、填补国内外空白、产业链补短板、提升国际竞争力等方面的分年度预期目标及成效</w:t>
            </w:r>
          </w:p>
        </w:tc>
        <w:tc>
          <w:tcPr>
            <w:tcW w:w="5419" w:type="dxa"/>
            <w:gridSpan w:val="2"/>
            <w:tcBorders>
              <w:top w:val="single" w:sz="4" w:space="0" w:color="auto"/>
              <w:left w:val="single" w:sz="4" w:space="0" w:color="auto"/>
              <w:bottom w:val="single" w:sz="4" w:space="0" w:color="auto"/>
              <w:right w:val="single" w:sz="4" w:space="0" w:color="auto"/>
            </w:tcBorders>
            <w:vAlign w:val="center"/>
          </w:tcPr>
          <w:p w:rsidR="00223BF8" w:rsidRDefault="00395FB1">
            <w:pPr>
              <w:widowControl/>
              <w:spacing w:line="300" w:lineRule="exact"/>
              <w:jc w:val="left"/>
              <w:textAlignment w:val="center"/>
              <w:rPr>
                <w:rFonts w:ascii="Times New Roman" w:eastAsiaTheme="minorEastAsia" w:hAnsi="Times New Roman"/>
                <w:color w:val="000000"/>
                <w:kern w:val="0"/>
                <w:szCs w:val="21"/>
                <w:lang w:bidi="ar"/>
              </w:rPr>
            </w:pPr>
            <w:r>
              <w:rPr>
                <w:rFonts w:ascii="Times New Roman" w:eastAsiaTheme="minorEastAsia" w:hAnsi="Times New Roman"/>
                <w:color w:val="000000"/>
                <w:kern w:val="0"/>
                <w:szCs w:val="21"/>
                <w:lang w:bidi="ar"/>
              </w:rPr>
              <w:t>实施期满一年（</w:t>
            </w:r>
            <w:r>
              <w:rPr>
                <w:rFonts w:ascii="Times New Roman" w:eastAsiaTheme="minorEastAsia" w:hAnsi="Times New Roman"/>
                <w:color w:val="000000"/>
                <w:kern w:val="0"/>
                <w:szCs w:val="21"/>
                <w:lang w:bidi="ar"/>
              </w:rPr>
              <w:t>300</w:t>
            </w:r>
            <w:r>
              <w:rPr>
                <w:rFonts w:ascii="Times New Roman" w:eastAsiaTheme="minorEastAsia" w:hAnsi="Times New Roman"/>
                <w:color w:val="000000"/>
                <w:kern w:val="0"/>
                <w:szCs w:val="21"/>
                <w:lang w:bidi="ar"/>
              </w:rPr>
              <w:t>字以内）：</w:t>
            </w:r>
          </w:p>
        </w:tc>
      </w:tr>
      <w:tr w:rsidR="00223BF8">
        <w:trPr>
          <w:trHeight w:val="2361"/>
        </w:trPr>
        <w:tc>
          <w:tcPr>
            <w:tcW w:w="14208" w:type="dxa"/>
            <w:gridSpan w:val="4"/>
            <w:tcBorders>
              <w:top w:val="single" w:sz="4" w:space="0" w:color="auto"/>
              <w:left w:val="nil"/>
              <w:bottom w:val="nil"/>
              <w:right w:val="nil"/>
            </w:tcBorders>
            <w:vAlign w:val="center"/>
          </w:tcPr>
          <w:p w:rsidR="00223BF8" w:rsidRDefault="00395FB1">
            <w:pPr>
              <w:ind w:firstLineChars="200" w:firstLine="420"/>
              <w:rPr>
                <w:rFonts w:ascii="Times New Roman" w:eastAsia="仿宋_GB2312" w:hAnsi="Times New Roman"/>
              </w:rPr>
            </w:pPr>
            <w:r>
              <w:rPr>
                <w:rFonts w:ascii="Times New Roman" w:eastAsia="仿宋_GB2312" w:hAnsi="Times New Roman"/>
              </w:rPr>
              <w:t>注：</w:t>
            </w:r>
            <w:r>
              <w:rPr>
                <w:rFonts w:ascii="Times New Roman" w:eastAsia="仿宋_GB2312" w:hAnsi="Times New Roman"/>
              </w:rPr>
              <w:t>1</w:t>
            </w:r>
            <w:r>
              <w:rPr>
                <w:rFonts w:ascii="Times New Roman" w:eastAsia="仿宋_GB2312" w:hAnsi="Times New Roman" w:hint="eastAsia"/>
              </w:rPr>
              <w:t>．</w:t>
            </w:r>
            <w:r>
              <w:rPr>
                <w:rFonts w:ascii="Times New Roman" w:eastAsia="仿宋_GB2312" w:hAnsi="Times New Roman"/>
              </w:rPr>
              <w:t>所有指标均需填报，企业需如实客观填写。目标设置和完成情况属于评审考查因素，与</w:t>
            </w:r>
            <w:proofErr w:type="gramStart"/>
            <w:r>
              <w:rPr>
                <w:rFonts w:ascii="Times New Roman" w:eastAsia="仿宋_GB2312" w:hAnsi="Times New Roman"/>
              </w:rPr>
              <w:t>后续奖补资金</w:t>
            </w:r>
            <w:proofErr w:type="gramEnd"/>
            <w:r>
              <w:rPr>
                <w:rFonts w:ascii="Times New Roman" w:eastAsia="仿宋_GB2312" w:hAnsi="Times New Roman"/>
              </w:rPr>
              <w:t>安排挂钩。</w:t>
            </w:r>
            <w:r>
              <w:rPr>
                <w:rFonts w:ascii="Times New Roman" w:eastAsia="仿宋_GB2312" w:hAnsi="Times New Roman"/>
              </w:rPr>
              <w:br/>
              <w:t xml:space="preserve">        2</w:t>
            </w:r>
            <w:r>
              <w:rPr>
                <w:rFonts w:ascii="Times New Roman" w:eastAsia="仿宋_GB2312" w:hAnsi="Times New Roman" w:hint="eastAsia"/>
              </w:rPr>
              <w:t>．</w:t>
            </w:r>
            <w:r>
              <w:rPr>
                <w:rFonts w:ascii="Times New Roman" w:eastAsia="仿宋_GB2312" w:hAnsi="Times New Roman"/>
              </w:rPr>
              <w:t>请市（区）中小企业主管部门核实企业填报信息，所有填报信息佐证材料留存备查。</w:t>
            </w:r>
            <w:r>
              <w:rPr>
                <w:rFonts w:ascii="Times New Roman" w:eastAsia="仿宋_GB2312" w:hAnsi="Times New Roman"/>
              </w:rPr>
              <w:br/>
              <w:t xml:space="preserve">        3</w:t>
            </w:r>
            <w:r>
              <w:rPr>
                <w:rFonts w:ascii="Times New Roman" w:eastAsia="仿宋_GB2312" w:hAnsi="Times New Roman" w:hint="eastAsia"/>
              </w:rPr>
              <w:t>．</w:t>
            </w:r>
            <w:r>
              <w:rPr>
                <w:rFonts w:ascii="Times New Roman" w:eastAsia="仿宋_GB2312" w:hAnsi="Times New Roman"/>
              </w:rPr>
              <w:t>实施期起始时间为资金下达之日。本次申报材料中的</w:t>
            </w:r>
            <w:r>
              <w:rPr>
                <w:rFonts w:ascii="Times New Roman" w:eastAsia="仿宋_GB2312" w:hAnsi="Times New Roman"/>
              </w:rPr>
              <w:t>“</w:t>
            </w:r>
            <w:r>
              <w:rPr>
                <w:rFonts w:ascii="Times New Roman" w:eastAsia="仿宋_GB2312" w:hAnsi="Times New Roman"/>
              </w:rPr>
              <w:t>实施期初始值</w:t>
            </w:r>
            <w:r>
              <w:rPr>
                <w:rFonts w:ascii="Times New Roman" w:eastAsia="仿宋_GB2312" w:hAnsi="Times New Roman"/>
              </w:rPr>
              <w:t>”</w:t>
            </w:r>
            <w:r>
              <w:rPr>
                <w:rFonts w:ascii="Times New Roman" w:eastAsia="仿宋_GB2312" w:hAnsi="Times New Roman"/>
              </w:rPr>
              <w:t>按</w:t>
            </w:r>
            <w:r>
              <w:rPr>
                <w:rFonts w:ascii="Times New Roman" w:eastAsia="仿宋_GB2312" w:hAnsi="Times New Roman"/>
              </w:rPr>
              <w:t>2021</w:t>
            </w:r>
            <w:r>
              <w:rPr>
                <w:rFonts w:ascii="Times New Roman" w:eastAsia="仿宋_GB2312" w:hAnsi="Times New Roman"/>
              </w:rPr>
              <w:t>年末数据填写。</w:t>
            </w:r>
            <w:r>
              <w:rPr>
                <w:rFonts w:ascii="Times New Roman" w:eastAsia="仿宋_GB2312" w:hAnsi="Times New Roman"/>
              </w:rPr>
              <w:t>“</w:t>
            </w:r>
            <w:r>
              <w:rPr>
                <w:rFonts w:ascii="Times New Roman" w:eastAsia="仿宋_GB2312" w:hAnsi="Times New Roman"/>
              </w:rPr>
              <w:t>实施期满一年目标</w:t>
            </w:r>
            <w:r>
              <w:rPr>
                <w:rFonts w:ascii="Times New Roman" w:eastAsia="仿宋_GB2312" w:hAnsi="Times New Roman"/>
              </w:rPr>
              <w:t>”</w:t>
            </w:r>
            <w:r>
              <w:rPr>
                <w:rFonts w:ascii="Times New Roman" w:eastAsia="仿宋_GB2312" w:hAnsi="Times New Roman"/>
              </w:rPr>
              <w:t>按</w:t>
            </w:r>
            <w:r>
              <w:rPr>
                <w:rFonts w:ascii="Times New Roman" w:eastAsia="仿宋_GB2312" w:hAnsi="Times New Roman"/>
              </w:rPr>
              <w:t>2022</w:t>
            </w:r>
            <w:r>
              <w:rPr>
                <w:rFonts w:ascii="Times New Roman" w:eastAsia="仿宋_GB2312" w:hAnsi="Times New Roman"/>
              </w:rPr>
              <w:t>年末目标数据填写。</w:t>
            </w:r>
          </w:p>
          <w:p w:rsidR="00223BF8" w:rsidRDefault="00395FB1">
            <w:pPr>
              <w:ind w:leftChars="200" w:left="1155" w:hangingChars="350" w:hanging="735"/>
              <w:rPr>
                <w:rFonts w:ascii="Times New Roman" w:eastAsia="仿宋_GB2312" w:hAnsi="Times New Roman"/>
              </w:rPr>
            </w:pPr>
            <w:r>
              <w:rPr>
                <w:rFonts w:ascii="Times New Roman" w:eastAsia="仿宋_GB2312" w:hAnsi="Times New Roman"/>
              </w:rPr>
              <w:t xml:space="preserve">    4</w:t>
            </w:r>
            <w:r>
              <w:rPr>
                <w:rFonts w:ascii="Times New Roman" w:eastAsia="仿宋_GB2312" w:hAnsi="Times New Roman" w:hint="eastAsia"/>
              </w:rPr>
              <w:t>．</w:t>
            </w:r>
            <w:r>
              <w:rPr>
                <w:rFonts w:ascii="Times New Roman" w:eastAsia="仿宋_GB2312" w:hAnsi="Times New Roman"/>
              </w:rPr>
              <w:t>近三年主营业务收入平均增长率为近三年每年主营业务收入增长率的简单算术平均值。近三年利润平均增长率为近三年每年利润总额增长率的简单算术平均值。</w:t>
            </w:r>
          </w:p>
          <w:p w:rsidR="00223BF8" w:rsidRDefault="00395FB1">
            <w:pPr>
              <w:ind w:firstLineChars="200" w:firstLine="420"/>
              <w:rPr>
                <w:rFonts w:ascii="Times New Roman" w:eastAsia="仿宋_GB2312" w:hAnsi="Times New Roman"/>
              </w:rPr>
            </w:pPr>
            <w:r>
              <w:rPr>
                <w:rFonts w:ascii="Times New Roman" w:eastAsia="仿宋_GB2312" w:hAnsi="Times New Roman"/>
              </w:rPr>
              <w:t xml:space="preserve">    5</w:t>
            </w:r>
            <w:r>
              <w:rPr>
                <w:rFonts w:ascii="Times New Roman" w:eastAsia="仿宋_GB2312" w:hAnsi="Times New Roman" w:hint="eastAsia"/>
              </w:rPr>
              <w:t>．</w:t>
            </w:r>
            <w:r>
              <w:rPr>
                <w:rFonts w:ascii="Times New Roman" w:eastAsia="仿宋_GB2312" w:hAnsi="Times New Roman"/>
              </w:rPr>
              <w:t>资金使用目标应可量化可考核，并与资金使用方向对应，该目标是否实现为实施期满绩效考核一票否决项。</w:t>
            </w:r>
          </w:p>
          <w:p w:rsidR="00223BF8" w:rsidRDefault="00395FB1">
            <w:pPr>
              <w:ind w:firstLineChars="200" w:firstLine="420"/>
              <w:rPr>
                <w:lang w:bidi="ar"/>
              </w:rPr>
            </w:pPr>
            <w:r>
              <w:rPr>
                <w:rFonts w:ascii="Times New Roman" w:eastAsia="仿宋_GB2312" w:hAnsi="Times New Roman"/>
              </w:rPr>
              <w:t xml:space="preserve">    6</w:t>
            </w:r>
            <w:r>
              <w:rPr>
                <w:rFonts w:ascii="Times New Roman" w:eastAsia="仿宋_GB2312" w:hAnsi="Times New Roman" w:hint="eastAsia"/>
              </w:rPr>
              <w:t>．</w:t>
            </w:r>
            <w:r>
              <w:rPr>
                <w:rFonts w:ascii="Times New Roman" w:eastAsia="仿宋_GB2312" w:hAnsi="Times New Roman"/>
              </w:rPr>
              <w:t>如某项指标没有，填</w:t>
            </w:r>
            <w:r>
              <w:rPr>
                <w:rFonts w:ascii="Times New Roman" w:eastAsia="仿宋_GB2312" w:hAnsi="Times New Roman"/>
              </w:rPr>
              <w:t>“0”</w:t>
            </w:r>
            <w:r>
              <w:rPr>
                <w:rFonts w:ascii="Times New Roman" w:eastAsia="仿宋_GB2312" w:hAnsi="Times New Roman"/>
              </w:rPr>
              <w:t>。</w:t>
            </w:r>
          </w:p>
        </w:tc>
      </w:tr>
    </w:tbl>
    <w:p w:rsidR="00223BF8" w:rsidRDefault="00223BF8">
      <w:pPr>
        <w:pStyle w:val="23"/>
        <w:ind w:firstLineChars="0" w:firstLine="0"/>
        <w:rPr>
          <w:rFonts w:ascii="Times New Roman" w:hAnsi="Times New Roman" w:cs="仿宋_GB2312"/>
          <w:sz w:val="32"/>
          <w:szCs w:val="32"/>
        </w:rPr>
      </w:pPr>
    </w:p>
    <w:sectPr w:rsidR="00223BF8">
      <w:type w:val="continuous"/>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B1A" w:rsidRDefault="002E4B1A">
      <w:r>
        <w:separator/>
      </w:r>
    </w:p>
  </w:endnote>
  <w:endnote w:type="continuationSeparator" w:id="0">
    <w:p w:rsidR="002E4B1A" w:rsidRDefault="002E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汉仪叶叶相思体简">
    <w:altName w:val="宋体"/>
    <w:charset w:val="86"/>
    <w:family w:val="auto"/>
    <w:pitch w:val="default"/>
    <w:sig w:usb0="00000000" w:usb1="00000000" w:usb2="00000000" w:usb3="00000000" w:csb0="00040000" w:csb1="00000000"/>
  </w:font>
  <w:font w:name="方正隶书_GBK">
    <w:altName w:val="隶书"/>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ESI黑体-GB2312">
    <w:altName w:val="黑体"/>
    <w:charset w:val="86"/>
    <w:family w:val="auto"/>
    <w:pitch w:val="default"/>
    <w:sig w:usb0="00000000" w:usb1="00000000" w:usb2="00000012" w:usb3="00000000" w:csb0="0004000F" w:csb1="00000000"/>
  </w:font>
  <w:font w:name="方正小标宋简体">
    <w:panose1 w:val="03000509000000000000"/>
    <w:charset w:val="86"/>
    <w:family w:val="script"/>
    <w:pitch w:val="fixed"/>
    <w:sig w:usb0="00000001" w:usb1="080E0000" w:usb2="00000010" w:usb3="00000000" w:csb0="00040000" w:csb1="00000000"/>
  </w:font>
  <w:font w:name="等线">
    <w:altName w:val="Arial Unicode MS"/>
    <w:charset w:val="86"/>
    <w:family w:val="auto"/>
    <w:pitch w:val="default"/>
    <w:sig w:usb0="00000000" w:usb1="00000000" w:usb2="00000016" w:usb3="00000000" w:csb0="0004000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B1A" w:rsidRDefault="002E4B1A">
      <w:r>
        <w:separator/>
      </w:r>
    </w:p>
  </w:footnote>
  <w:footnote w:type="continuationSeparator" w:id="0">
    <w:p w:rsidR="002E4B1A" w:rsidRDefault="002E4B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iYjUyMzI2NTg4ZDQwZjY3YmRhZjZlY2M2YTMyZGQifQ=="/>
  </w:docVars>
  <w:rsids>
    <w:rsidRoot w:val="00EC70DF"/>
    <w:rsid w:val="FB9B2E5D"/>
    <w:rsid w:val="FBB90540"/>
    <w:rsid w:val="FBBDF7B9"/>
    <w:rsid w:val="FBBFB0AF"/>
    <w:rsid w:val="FBC9E624"/>
    <w:rsid w:val="FBCAD14D"/>
    <w:rsid w:val="FBEE26A7"/>
    <w:rsid w:val="FBF7272A"/>
    <w:rsid w:val="FBF7B89D"/>
    <w:rsid w:val="FBF995E2"/>
    <w:rsid w:val="FBFE3DE5"/>
    <w:rsid w:val="FCBF8888"/>
    <w:rsid w:val="FCDD5262"/>
    <w:rsid w:val="FD76A55F"/>
    <w:rsid w:val="FD7AABF5"/>
    <w:rsid w:val="FD7C7637"/>
    <w:rsid w:val="FD7F1EEF"/>
    <w:rsid w:val="FD7FB94E"/>
    <w:rsid w:val="FD9F3349"/>
    <w:rsid w:val="FDBCDACB"/>
    <w:rsid w:val="FDCF7B43"/>
    <w:rsid w:val="FDD19FD1"/>
    <w:rsid w:val="FDDB2736"/>
    <w:rsid w:val="FDDF1C24"/>
    <w:rsid w:val="FDDF39BE"/>
    <w:rsid w:val="FDDFD6F6"/>
    <w:rsid w:val="FDEDB0EB"/>
    <w:rsid w:val="FDEF4133"/>
    <w:rsid w:val="FDF51F9B"/>
    <w:rsid w:val="FDFB9A50"/>
    <w:rsid w:val="FDFD3CBC"/>
    <w:rsid w:val="FDFD3D63"/>
    <w:rsid w:val="FE6E7DB5"/>
    <w:rsid w:val="FE7E0B22"/>
    <w:rsid w:val="FE7F57FC"/>
    <w:rsid w:val="FE7F8F60"/>
    <w:rsid w:val="FEBDA9D9"/>
    <w:rsid w:val="FEDB1F32"/>
    <w:rsid w:val="FEDB7F26"/>
    <w:rsid w:val="FEDE7FD9"/>
    <w:rsid w:val="FEDF142E"/>
    <w:rsid w:val="FEDFB7AC"/>
    <w:rsid w:val="FEE5E2D7"/>
    <w:rsid w:val="FEF17DBA"/>
    <w:rsid w:val="FEF514E5"/>
    <w:rsid w:val="FEFB3683"/>
    <w:rsid w:val="FEFE90EA"/>
    <w:rsid w:val="FEFF07FC"/>
    <w:rsid w:val="FEFF79AD"/>
    <w:rsid w:val="FF1B3B65"/>
    <w:rsid w:val="FF1FE4BB"/>
    <w:rsid w:val="FF4F2591"/>
    <w:rsid w:val="FF7B8BE0"/>
    <w:rsid w:val="FF7DD9F5"/>
    <w:rsid w:val="FF7F7E4B"/>
    <w:rsid w:val="FF8F69A1"/>
    <w:rsid w:val="FFB6FFF6"/>
    <w:rsid w:val="FFB7D946"/>
    <w:rsid w:val="FFBAB4B7"/>
    <w:rsid w:val="FFBF0609"/>
    <w:rsid w:val="FFCF487E"/>
    <w:rsid w:val="FFDB0912"/>
    <w:rsid w:val="FFDB82F8"/>
    <w:rsid w:val="FFE3A163"/>
    <w:rsid w:val="FFE6158B"/>
    <w:rsid w:val="FFE6232C"/>
    <w:rsid w:val="FFEB48EB"/>
    <w:rsid w:val="FFEB5965"/>
    <w:rsid w:val="FFEEE9B3"/>
    <w:rsid w:val="FFEFB9E4"/>
    <w:rsid w:val="FFF55B72"/>
    <w:rsid w:val="FFF74C77"/>
    <w:rsid w:val="FFFA3FDA"/>
    <w:rsid w:val="FFFD1AA0"/>
    <w:rsid w:val="FFFDB8B1"/>
    <w:rsid w:val="FFFE41D0"/>
    <w:rsid w:val="FFFE709C"/>
    <w:rsid w:val="FFFF0930"/>
    <w:rsid w:val="FFFF0B26"/>
    <w:rsid w:val="FFFF20E5"/>
    <w:rsid w:val="FFFF4444"/>
    <w:rsid w:val="FFFFB450"/>
    <w:rsid w:val="FFFFC5A0"/>
    <w:rsid w:val="00006D3A"/>
    <w:rsid w:val="0004196C"/>
    <w:rsid w:val="00187C89"/>
    <w:rsid w:val="00211F62"/>
    <w:rsid w:val="00223BF8"/>
    <w:rsid w:val="00283D6E"/>
    <w:rsid w:val="002E4B1A"/>
    <w:rsid w:val="003448FA"/>
    <w:rsid w:val="00356CEC"/>
    <w:rsid w:val="00395FB1"/>
    <w:rsid w:val="004406A8"/>
    <w:rsid w:val="00454F44"/>
    <w:rsid w:val="004A681E"/>
    <w:rsid w:val="00595581"/>
    <w:rsid w:val="00632BA1"/>
    <w:rsid w:val="006407B5"/>
    <w:rsid w:val="006C253F"/>
    <w:rsid w:val="007B2D28"/>
    <w:rsid w:val="00804C65"/>
    <w:rsid w:val="008D1B10"/>
    <w:rsid w:val="009B78D0"/>
    <w:rsid w:val="00BA675A"/>
    <w:rsid w:val="00BF06A7"/>
    <w:rsid w:val="00C6042E"/>
    <w:rsid w:val="00CD17FB"/>
    <w:rsid w:val="00D75778"/>
    <w:rsid w:val="00DA4CBB"/>
    <w:rsid w:val="00DB5271"/>
    <w:rsid w:val="00EC70DF"/>
    <w:rsid w:val="00EE699A"/>
    <w:rsid w:val="00F2377C"/>
    <w:rsid w:val="00F41D48"/>
    <w:rsid w:val="00F53724"/>
    <w:rsid w:val="00F56654"/>
    <w:rsid w:val="00F926BB"/>
    <w:rsid w:val="00FB500B"/>
    <w:rsid w:val="07FF2573"/>
    <w:rsid w:val="0FB60DF9"/>
    <w:rsid w:val="0FE5A429"/>
    <w:rsid w:val="13DF2E10"/>
    <w:rsid w:val="15FFA706"/>
    <w:rsid w:val="16FFD955"/>
    <w:rsid w:val="177FCA57"/>
    <w:rsid w:val="179C8F3E"/>
    <w:rsid w:val="17AF56AC"/>
    <w:rsid w:val="17F294EF"/>
    <w:rsid w:val="17FF0F44"/>
    <w:rsid w:val="18D94F54"/>
    <w:rsid w:val="199F03D2"/>
    <w:rsid w:val="1AF6F913"/>
    <w:rsid w:val="1B2FA9A9"/>
    <w:rsid w:val="1B6FF0BD"/>
    <w:rsid w:val="1BED6546"/>
    <w:rsid w:val="1CBDADAD"/>
    <w:rsid w:val="1D777EDF"/>
    <w:rsid w:val="1E57EFA2"/>
    <w:rsid w:val="1EFF0723"/>
    <w:rsid w:val="1F1FA7EE"/>
    <w:rsid w:val="1F5985EC"/>
    <w:rsid w:val="1F6E65FA"/>
    <w:rsid w:val="1FEFD588"/>
    <w:rsid w:val="1FFDC444"/>
    <w:rsid w:val="263F4A03"/>
    <w:rsid w:val="27AFEA2E"/>
    <w:rsid w:val="27B68BA3"/>
    <w:rsid w:val="27BF919C"/>
    <w:rsid w:val="29368BFB"/>
    <w:rsid w:val="2A7FD40F"/>
    <w:rsid w:val="2BEEEA9B"/>
    <w:rsid w:val="2C7B33F9"/>
    <w:rsid w:val="2D5B74F2"/>
    <w:rsid w:val="2DB63FD4"/>
    <w:rsid w:val="2EE5F304"/>
    <w:rsid w:val="2F3FA24F"/>
    <w:rsid w:val="2FBF7A37"/>
    <w:rsid w:val="2FDF490D"/>
    <w:rsid w:val="2FFC8FD7"/>
    <w:rsid w:val="2FFE52AF"/>
    <w:rsid w:val="333F91A1"/>
    <w:rsid w:val="33EBCC01"/>
    <w:rsid w:val="33FFDA8E"/>
    <w:rsid w:val="34ED4254"/>
    <w:rsid w:val="34FF8F11"/>
    <w:rsid w:val="35FE760F"/>
    <w:rsid w:val="35FFE7BD"/>
    <w:rsid w:val="36F769DC"/>
    <w:rsid w:val="377FFAC1"/>
    <w:rsid w:val="37B65EE8"/>
    <w:rsid w:val="37E7EE6C"/>
    <w:rsid w:val="37FCF31B"/>
    <w:rsid w:val="37FFB3CC"/>
    <w:rsid w:val="39930E76"/>
    <w:rsid w:val="3AFFDB45"/>
    <w:rsid w:val="3BE7A2E0"/>
    <w:rsid w:val="3C7F36F3"/>
    <w:rsid w:val="3DAC9CA2"/>
    <w:rsid w:val="3DB46B49"/>
    <w:rsid w:val="3DDE4F83"/>
    <w:rsid w:val="3DDF09BA"/>
    <w:rsid w:val="3DFA1EC3"/>
    <w:rsid w:val="3DFE0612"/>
    <w:rsid w:val="3DFF26E6"/>
    <w:rsid w:val="3E7D5C21"/>
    <w:rsid w:val="3EAB0813"/>
    <w:rsid w:val="3EB72549"/>
    <w:rsid w:val="3F759454"/>
    <w:rsid w:val="3F79020C"/>
    <w:rsid w:val="3F7F3497"/>
    <w:rsid w:val="3F7F45B9"/>
    <w:rsid w:val="3F7FD4DF"/>
    <w:rsid w:val="3FB6ACCA"/>
    <w:rsid w:val="3FD5185E"/>
    <w:rsid w:val="3FDB458F"/>
    <w:rsid w:val="3FDF10EE"/>
    <w:rsid w:val="3FF4AFEF"/>
    <w:rsid w:val="3FFD5E37"/>
    <w:rsid w:val="424DAE94"/>
    <w:rsid w:val="436A13E7"/>
    <w:rsid w:val="43FF7770"/>
    <w:rsid w:val="452FF228"/>
    <w:rsid w:val="47DF4099"/>
    <w:rsid w:val="47FBC6A5"/>
    <w:rsid w:val="49DBBB27"/>
    <w:rsid w:val="4AEE4773"/>
    <w:rsid w:val="4AF63E8D"/>
    <w:rsid w:val="4B4BFE10"/>
    <w:rsid w:val="4BFAB9D2"/>
    <w:rsid w:val="4D556230"/>
    <w:rsid w:val="4D7A3DDE"/>
    <w:rsid w:val="4DC5BCC7"/>
    <w:rsid w:val="4DFA6964"/>
    <w:rsid w:val="4DFF23BC"/>
    <w:rsid w:val="4E7FE620"/>
    <w:rsid w:val="4F4BEFAF"/>
    <w:rsid w:val="4F75FF42"/>
    <w:rsid w:val="4FBF5CF7"/>
    <w:rsid w:val="51F95E5E"/>
    <w:rsid w:val="556AA359"/>
    <w:rsid w:val="55BF54A2"/>
    <w:rsid w:val="55F58FCC"/>
    <w:rsid w:val="55FB1260"/>
    <w:rsid w:val="576C1396"/>
    <w:rsid w:val="577C5405"/>
    <w:rsid w:val="57FD47B3"/>
    <w:rsid w:val="585FB738"/>
    <w:rsid w:val="59D9D32A"/>
    <w:rsid w:val="5AF906E8"/>
    <w:rsid w:val="5AFF0048"/>
    <w:rsid w:val="5B53DE9B"/>
    <w:rsid w:val="5B7FBBC0"/>
    <w:rsid w:val="5BBB0C8A"/>
    <w:rsid w:val="5BDE80E3"/>
    <w:rsid w:val="5BF736BF"/>
    <w:rsid w:val="5BFE4DD2"/>
    <w:rsid w:val="5C7D309A"/>
    <w:rsid w:val="5C955AB4"/>
    <w:rsid w:val="5CF6B9DF"/>
    <w:rsid w:val="5D72B934"/>
    <w:rsid w:val="5DAD0DA8"/>
    <w:rsid w:val="5DEFF267"/>
    <w:rsid w:val="5E7F6DC6"/>
    <w:rsid w:val="5ECFFD5F"/>
    <w:rsid w:val="5F76021A"/>
    <w:rsid w:val="5F7EFA92"/>
    <w:rsid w:val="5F7F0BD8"/>
    <w:rsid w:val="5F9F9F75"/>
    <w:rsid w:val="5FAAF61D"/>
    <w:rsid w:val="5FBF43FA"/>
    <w:rsid w:val="5FBFA5FD"/>
    <w:rsid w:val="5FBFAE69"/>
    <w:rsid w:val="5FD22FE9"/>
    <w:rsid w:val="5FD7501D"/>
    <w:rsid w:val="5FF20EC6"/>
    <w:rsid w:val="5FFBAEE7"/>
    <w:rsid w:val="5FFBB75B"/>
    <w:rsid w:val="5FFBEDA6"/>
    <w:rsid w:val="5FFFEBB9"/>
    <w:rsid w:val="62BF2161"/>
    <w:rsid w:val="63E9A4C4"/>
    <w:rsid w:val="63EFFE13"/>
    <w:rsid w:val="63FB9730"/>
    <w:rsid w:val="64EFC0CC"/>
    <w:rsid w:val="657E3BB1"/>
    <w:rsid w:val="65FFAB87"/>
    <w:rsid w:val="66BFDA78"/>
    <w:rsid w:val="66DF82D7"/>
    <w:rsid w:val="66FB39F2"/>
    <w:rsid w:val="66FFC7B3"/>
    <w:rsid w:val="676BD5DF"/>
    <w:rsid w:val="67DED47D"/>
    <w:rsid w:val="67FF69F4"/>
    <w:rsid w:val="69B74D91"/>
    <w:rsid w:val="69B7894A"/>
    <w:rsid w:val="6A204989"/>
    <w:rsid w:val="6BAFACE2"/>
    <w:rsid w:val="6BCA2829"/>
    <w:rsid w:val="6BFFC85C"/>
    <w:rsid w:val="6CBE6E43"/>
    <w:rsid w:val="6CBECC93"/>
    <w:rsid w:val="6D676449"/>
    <w:rsid w:val="6DC33EA4"/>
    <w:rsid w:val="6DFBABEE"/>
    <w:rsid w:val="6DFD592A"/>
    <w:rsid w:val="6DFF3BF9"/>
    <w:rsid w:val="6EEEC034"/>
    <w:rsid w:val="6EEF25FE"/>
    <w:rsid w:val="6EFFB8B5"/>
    <w:rsid w:val="6F2BE464"/>
    <w:rsid w:val="6F689A7A"/>
    <w:rsid w:val="6F7EB102"/>
    <w:rsid w:val="6F7FCDA1"/>
    <w:rsid w:val="6F9B8DF8"/>
    <w:rsid w:val="6FAD1D60"/>
    <w:rsid w:val="6FBE4D57"/>
    <w:rsid w:val="6FD54C56"/>
    <w:rsid w:val="6FEB52D9"/>
    <w:rsid w:val="6FEF418E"/>
    <w:rsid w:val="6FEFAFAE"/>
    <w:rsid w:val="6FF389F1"/>
    <w:rsid w:val="6FF77934"/>
    <w:rsid w:val="6FF7C36E"/>
    <w:rsid w:val="6FFD697E"/>
    <w:rsid w:val="6FFFA6DD"/>
    <w:rsid w:val="71EF240B"/>
    <w:rsid w:val="71FCF459"/>
    <w:rsid w:val="729F68B4"/>
    <w:rsid w:val="73C3751A"/>
    <w:rsid w:val="73EF1EA6"/>
    <w:rsid w:val="73F7AA79"/>
    <w:rsid w:val="73FDBD33"/>
    <w:rsid w:val="73FFB4ED"/>
    <w:rsid w:val="74F52EF1"/>
    <w:rsid w:val="755F8110"/>
    <w:rsid w:val="756DEC74"/>
    <w:rsid w:val="75BFEB26"/>
    <w:rsid w:val="75F67DA0"/>
    <w:rsid w:val="75FB8232"/>
    <w:rsid w:val="75FF69B5"/>
    <w:rsid w:val="75FFB241"/>
    <w:rsid w:val="767BF31E"/>
    <w:rsid w:val="76CD40A5"/>
    <w:rsid w:val="76FDA1B3"/>
    <w:rsid w:val="773A496E"/>
    <w:rsid w:val="7766C143"/>
    <w:rsid w:val="776B1DCB"/>
    <w:rsid w:val="776D9982"/>
    <w:rsid w:val="777D7B1C"/>
    <w:rsid w:val="777EBDE2"/>
    <w:rsid w:val="777FD851"/>
    <w:rsid w:val="77950187"/>
    <w:rsid w:val="77A210A1"/>
    <w:rsid w:val="77ADE812"/>
    <w:rsid w:val="77BD7A52"/>
    <w:rsid w:val="77C71412"/>
    <w:rsid w:val="77EF8F09"/>
    <w:rsid w:val="77F7991F"/>
    <w:rsid w:val="77FB371E"/>
    <w:rsid w:val="77FE1022"/>
    <w:rsid w:val="77FED838"/>
    <w:rsid w:val="77FF98C3"/>
    <w:rsid w:val="783E94DB"/>
    <w:rsid w:val="79514BAC"/>
    <w:rsid w:val="799DF328"/>
    <w:rsid w:val="7A528F24"/>
    <w:rsid w:val="7AB35F2F"/>
    <w:rsid w:val="7ABF5515"/>
    <w:rsid w:val="7ADBF3B7"/>
    <w:rsid w:val="7ADE0C41"/>
    <w:rsid w:val="7AF610F2"/>
    <w:rsid w:val="7B32E7A1"/>
    <w:rsid w:val="7B5AAD29"/>
    <w:rsid w:val="7B5C6B3B"/>
    <w:rsid w:val="7B6D93C1"/>
    <w:rsid w:val="7B7FADB3"/>
    <w:rsid w:val="7BBF1563"/>
    <w:rsid w:val="7BCFC4BF"/>
    <w:rsid w:val="7BDE9CD6"/>
    <w:rsid w:val="7BED2163"/>
    <w:rsid w:val="7BEE648E"/>
    <w:rsid w:val="7BF79318"/>
    <w:rsid w:val="7BFDE672"/>
    <w:rsid w:val="7BFE3A14"/>
    <w:rsid w:val="7C3D0E53"/>
    <w:rsid w:val="7C9AA870"/>
    <w:rsid w:val="7CBB2B54"/>
    <w:rsid w:val="7CBBF01E"/>
    <w:rsid w:val="7CFBDF13"/>
    <w:rsid w:val="7D6FFE72"/>
    <w:rsid w:val="7D9BA16E"/>
    <w:rsid w:val="7DAE2048"/>
    <w:rsid w:val="7DAF3B4E"/>
    <w:rsid w:val="7DB76E65"/>
    <w:rsid w:val="7DBBBF31"/>
    <w:rsid w:val="7DD564CD"/>
    <w:rsid w:val="7DDD9720"/>
    <w:rsid w:val="7DEA9512"/>
    <w:rsid w:val="7DEBD946"/>
    <w:rsid w:val="7DED31FF"/>
    <w:rsid w:val="7DEFFF7C"/>
    <w:rsid w:val="7DF3BD16"/>
    <w:rsid w:val="7DF7D0BE"/>
    <w:rsid w:val="7DFB9293"/>
    <w:rsid w:val="7DFC103A"/>
    <w:rsid w:val="7DFDCDEC"/>
    <w:rsid w:val="7DFF6EF1"/>
    <w:rsid w:val="7E3F7C37"/>
    <w:rsid w:val="7E7F94A3"/>
    <w:rsid w:val="7E90BC06"/>
    <w:rsid w:val="7E9F7665"/>
    <w:rsid w:val="7EBFFFBE"/>
    <w:rsid w:val="7ECB7690"/>
    <w:rsid w:val="7EDD8BA1"/>
    <w:rsid w:val="7EEC3C1B"/>
    <w:rsid w:val="7EECBE2E"/>
    <w:rsid w:val="7EEF89A5"/>
    <w:rsid w:val="7EF690CD"/>
    <w:rsid w:val="7EFA994E"/>
    <w:rsid w:val="7EFBA780"/>
    <w:rsid w:val="7EFBABB9"/>
    <w:rsid w:val="7EFBAF53"/>
    <w:rsid w:val="7EFE0DC3"/>
    <w:rsid w:val="7EFE8022"/>
    <w:rsid w:val="7EFE94D9"/>
    <w:rsid w:val="7EFF4076"/>
    <w:rsid w:val="7F1DA094"/>
    <w:rsid w:val="7F3F2A77"/>
    <w:rsid w:val="7F5EA3EB"/>
    <w:rsid w:val="7F6F3D6E"/>
    <w:rsid w:val="7F73708B"/>
    <w:rsid w:val="7F7FE9DE"/>
    <w:rsid w:val="7F9E3FC7"/>
    <w:rsid w:val="7FAF5EE4"/>
    <w:rsid w:val="7FB6225D"/>
    <w:rsid w:val="7FBD238C"/>
    <w:rsid w:val="7FBE1017"/>
    <w:rsid w:val="7FBE4735"/>
    <w:rsid w:val="7FBF09AA"/>
    <w:rsid w:val="7FC7094A"/>
    <w:rsid w:val="7FC98DE5"/>
    <w:rsid w:val="7FD5DB1F"/>
    <w:rsid w:val="7FDBA30F"/>
    <w:rsid w:val="7FDBB4AB"/>
    <w:rsid w:val="7FDF0FFE"/>
    <w:rsid w:val="7FDFE891"/>
    <w:rsid w:val="7FEF3955"/>
    <w:rsid w:val="7FEFEC11"/>
    <w:rsid w:val="7FF20329"/>
    <w:rsid w:val="7FFB253C"/>
    <w:rsid w:val="7FFB673A"/>
    <w:rsid w:val="7FFC0215"/>
    <w:rsid w:val="7FFDEBBC"/>
    <w:rsid w:val="7FFE1FA7"/>
    <w:rsid w:val="7FFEEF7D"/>
    <w:rsid w:val="7FFF931D"/>
    <w:rsid w:val="7FFFBBFB"/>
    <w:rsid w:val="7FFFD662"/>
    <w:rsid w:val="87FF376E"/>
    <w:rsid w:val="8BCFFA07"/>
    <w:rsid w:val="8DCF9CD2"/>
    <w:rsid w:val="8EB415E1"/>
    <w:rsid w:val="8FBFD0A3"/>
    <w:rsid w:val="8FF7F53E"/>
    <w:rsid w:val="94FF479D"/>
    <w:rsid w:val="9B61C4FF"/>
    <w:rsid w:val="9BE38BC4"/>
    <w:rsid w:val="9DDF0C4F"/>
    <w:rsid w:val="9EDB07B9"/>
    <w:rsid w:val="9FD66859"/>
    <w:rsid w:val="9FE9B3DA"/>
    <w:rsid w:val="9FFEAE85"/>
    <w:rsid w:val="9FFFC196"/>
    <w:rsid w:val="A3DEF27D"/>
    <w:rsid w:val="A6FB22CB"/>
    <w:rsid w:val="A7FF05A4"/>
    <w:rsid w:val="AABF9534"/>
    <w:rsid w:val="AB6AEF11"/>
    <w:rsid w:val="ABBEEE30"/>
    <w:rsid w:val="ABCA1A7F"/>
    <w:rsid w:val="ABF91F17"/>
    <w:rsid w:val="AD9E7C36"/>
    <w:rsid w:val="ADA6498F"/>
    <w:rsid w:val="ADFFD124"/>
    <w:rsid w:val="AE7E8F90"/>
    <w:rsid w:val="AEBF6622"/>
    <w:rsid w:val="AFE2FDD1"/>
    <w:rsid w:val="AFEF0890"/>
    <w:rsid w:val="AFF569A7"/>
    <w:rsid w:val="AFF5F101"/>
    <w:rsid w:val="AFF706D0"/>
    <w:rsid w:val="AFFFFA0D"/>
    <w:rsid w:val="B367CA58"/>
    <w:rsid w:val="B3D75280"/>
    <w:rsid w:val="B3FB124B"/>
    <w:rsid w:val="B4BFF0DD"/>
    <w:rsid w:val="B5F7489A"/>
    <w:rsid w:val="B6BE03AA"/>
    <w:rsid w:val="B6E75858"/>
    <w:rsid w:val="B7395DB4"/>
    <w:rsid w:val="B7773267"/>
    <w:rsid w:val="B79A9D0C"/>
    <w:rsid w:val="B7DE7580"/>
    <w:rsid w:val="B7F054D3"/>
    <w:rsid w:val="B7F80BF4"/>
    <w:rsid w:val="B97AE125"/>
    <w:rsid w:val="B9BF165A"/>
    <w:rsid w:val="BA7ABF60"/>
    <w:rsid w:val="BAE7D20E"/>
    <w:rsid w:val="BBCF8581"/>
    <w:rsid w:val="BBDF9306"/>
    <w:rsid w:val="BBE98097"/>
    <w:rsid w:val="BBF55839"/>
    <w:rsid w:val="BBF90D73"/>
    <w:rsid w:val="BBFBC075"/>
    <w:rsid w:val="BBFD68E7"/>
    <w:rsid w:val="BBFF9231"/>
    <w:rsid w:val="BCFF73C7"/>
    <w:rsid w:val="BDEF3637"/>
    <w:rsid w:val="BDFCCC22"/>
    <w:rsid w:val="BDFF0F14"/>
    <w:rsid w:val="BE5336F0"/>
    <w:rsid w:val="BEEF2847"/>
    <w:rsid w:val="BEF620D0"/>
    <w:rsid w:val="BEFB89C6"/>
    <w:rsid w:val="BF5E4BFB"/>
    <w:rsid w:val="BF6D26D0"/>
    <w:rsid w:val="BF9F9A26"/>
    <w:rsid w:val="BFB374A0"/>
    <w:rsid w:val="BFBF55C7"/>
    <w:rsid w:val="BFD7C6D7"/>
    <w:rsid w:val="BFDFB668"/>
    <w:rsid w:val="BFEB5E48"/>
    <w:rsid w:val="BFEF9902"/>
    <w:rsid w:val="BFFD671C"/>
    <w:rsid w:val="BFFF01F8"/>
    <w:rsid w:val="BFFF5376"/>
    <w:rsid w:val="C5BF860B"/>
    <w:rsid w:val="C6FDC0D0"/>
    <w:rsid w:val="C9CB5259"/>
    <w:rsid w:val="CA176AFF"/>
    <w:rsid w:val="CAFB36A1"/>
    <w:rsid w:val="CAFED7B8"/>
    <w:rsid w:val="CB7F6060"/>
    <w:rsid w:val="CBDFF77C"/>
    <w:rsid w:val="CBE7563E"/>
    <w:rsid w:val="CBF38BEF"/>
    <w:rsid w:val="CCFEE74B"/>
    <w:rsid w:val="CDDA81D6"/>
    <w:rsid w:val="CEF2E481"/>
    <w:rsid w:val="CEFA6789"/>
    <w:rsid w:val="CF770D52"/>
    <w:rsid w:val="CFC501FB"/>
    <w:rsid w:val="CFFE218F"/>
    <w:rsid w:val="D1BE5022"/>
    <w:rsid w:val="D1EB26B4"/>
    <w:rsid w:val="D2BF8099"/>
    <w:rsid w:val="D3B9EF7F"/>
    <w:rsid w:val="D3F4D33C"/>
    <w:rsid w:val="D3FE4B99"/>
    <w:rsid w:val="D3FF0C4E"/>
    <w:rsid w:val="D5717491"/>
    <w:rsid w:val="D77DDB69"/>
    <w:rsid w:val="D7DBF743"/>
    <w:rsid w:val="D7E9B369"/>
    <w:rsid w:val="DB773346"/>
    <w:rsid w:val="DBBB87BC"/>
    <w:rsid w:val="DBFF8C50"/>
    <w:rsid w:val="DCFD0323"/>
    <w:rsid w:val="DCFF9F37"/>
    <w:rsid w:val="DD36EB77"/>
    <w:rsid w:val="DDDE17AA"/>
    <w:rsid w:val="DDFBB58C"/>
    <w:rsid w:val="DDFF45B2"/>
    <w:rsid w:val="DE6E0841"/>
    <w:rsid w:val="DE9F2CCC"/>
    <w:rsid w:val="DEAD3863"/>
    <w:rsid w:val="DEAFEB44"/>
    <w:rsid w:val="DEBF2C64"/>
    <w:rsid w:val="DEEC03FF"/>
    <w:rsid w:val="DEFB0167"/>
    <w:rsid w:val="DEFF06F8"/>
    <w:rsid w:val="DEFFC263"/>
    <w:rsid w:val="DF53C4C7"/>
    <w:rsid w:val="DF59F176"/>
    <w:rsid w:val="DF7EDD4B"/>
    <w:rsid w:val="DFA76D24"/>
    <w:rsid w:val="DFEF66CD"/>
    <w:rsid w:val="DFF6EC5B"/>
    <w:rsid w:val="DFF77ACB"/>
    <w:rsid w:val="DFF949E6"/>
    <w:rsid w:val="DFFA98D7"/>
    <w:rsid w:val="DFFBF234"/>
    <w:rsid w:val="DFFEE5DF"/>
    <w:rsid w:val="DFFF7CF6"/>
    <w:rsid w:val="DFFFA948"/>
    <w:rsid w:val="DFFFD541"/>
    <w:rsid w:val="E3BB1B8D"/>
    <w:rsid w:val="E3F9C4D9"/>
    <w:rsid w:val="E4378897"/>
    <w:rsid w:val="E55AC830"/>
    <w:rsid w:val="E57E0012"/>
    <w:rsid w:val="E5AF61E9"/>
    <w:rsid w:val="E5D94429"/>
    <w:rsid w:val="E73781AA"/>
    <w:rsid w:val="E73D15D8"/>
    <w:rsid w:val="E75D56FB"/>
    <w:rsid w:val="E77F4506"/>
    <w:rsid w:val="E7A3DCB1"/>
    <w:rsid w:val="E7FF1A30"/>
    <w:rsid w:val="E7FFFE62"/>
    <w:rsid w:val="E8FFECF8"/>
    <w:rsid w:val="E9D7871B"/>
    <w:rsid w:val="E9FBE2A6"/>
    <w:rsid w:val="EB67329F"/>
    <w:rsid w:val="EBCD20CE"/>
    <w:rsid w:val="EBDF1716"/>
    <w:rsid w:val="EBFD3FEA"/>
    <w:rsid w:val="EBFEBC0D"/>
    <w:rsid w:val="EC2F069A"/>
    <w:rsid w:val="ECD70BAE"/>
    <w:rsid w:val="ED9FBCAF"/>
    <w:rsid w:val="EDDA9A2F"/>
    <w:rsid w:val="EDF7E6CF"/>
    <w:rsid w:val="EE3F46CF"/>
    <w:rsid w:val="EE4D5CE1"/>
    <w:rsid w:val="EEFDD578"/>
    <w:rsid w:val="EEFE52D5"/>
    <w:rsid w:val="EEFF9009"/>
    <w:rsid w:val="EF5A14C5"/>
    <w:rsid w:val="EF5FF7E1"/>
    <w:rsid w:val="EF9B19F7"/>
    <w:rsid w:val="EF9D8096"/>
    <w:rsid w:val="EFBF8DAD"/>
    <w:rsid w:val="EFDE1CDF"/>
    <w:rsid w:val="EFFFB087"/>
    <w:rsid w:val="EFFFDAD3"/>
    <w:rsid w:val="F27A5940"/>
    <w:rsid w:val="F27EF009"/>
    <w:rsid w:val="F2EF6DF4"/>
    <w:rsid w:val="F3B7E528"/>
    <w:rsid w:val="F3FDFC8A"/>
    <w:rsid w:val="F3FE08EC"/>
    <w:rsid w:val="F3FE21DB"/>
    <w:rsid w:val="F5AD2D7E"/>
    <w:rsid w:val="F5EA876C"/>
    <w:rsid w:val="F5F60693"/>
    <w:rsid w:val="F5FF1D86"/>
    <w:rsid w:val="F6DA98C6"/>
    <w:rsid w:val="F6DCDA19"/>
    <w:rsid w:val="F6DDA0FD"/>
    <w:rsid w:val="F6DF743C"/>
    <w:rsid w:val="F6EE5E45"/>
    <w:rsid w:val="F6F93BD9"/>
    <w:rsid w:val="F6FE7877"/>
    <w:rsid w:val="F6FFBB55"/>
    <w:rsid w:val="F75E094B"/>
    <w:rsid w:val="F77F2FF2"/>
    <w:rsid w:val="F7A29F55"/>
    <w:rsid w:val="F7AE3C70"/>
    <w:rsid w:val="F7AFB8BF"/>
    <w:rsid w:val="F7BB952B"/>
    <w:rsid w:val="F7D7C795"/>
    <w:rsid w:val="F7DDCDB2"/>
    <w:rsid w:val="F7EFBA97"/>
    <w:rsid w:val="F7F399E8"/>
    <w:rsid w:val="F7F7DD73"/>
    <w:rsid w:val="F7FB4E7F"/>
    <w:rsid w:val="F7FBA2F0"/>
    <w:rsid w:val="F7FFF280"/>
    <w:rsid w:val="F8FAAFE4"/>
    <w:rsid w:val="F929B9B9"/>
    <w:rsid w:val="F9F7035E"/>
    <w:rsid w:val="F9FB0950"/>
    <w:rsid w:val="F9FE687D"/>
    <w:rsid w:val="FA3D7B36"/>
    <w:rsid w:val="FA7F0E76"/>
    <w:rsid w:val="FAA49762"/>
    <w:rsid w:val="FABFCC7D"/>
    <w:rsid w:val="FAD511D0"/>
    <w:rsid w:val="FAEDE806"/>
    <w:rsid w:val="FAF7D95B"/>
    <w:rsid w:val="FAFFFDBE"/>
    <w:rsid w:val="FB3F67E8"/>
    <w:rsid w:val="FB4B5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3"/>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3">
    <w:name w:val="样式 文字 + 首行缩进:  2 字符3"/>
    <w:basedOn w:val="a"/>
    <w:qFormat/>
    <w:pPr>
      <w:spacing w:line="360" w:lineRule="auto"/>
      <w:ind w:firstLineChars="200" w:firstLine="200"/>
    </w:pPr>
    <w:rPr>
      <w:rFonts w:eastAsia="仿宋_GB2312" w:cs="宋体"/>
      <w:sz w:val="28"/>
      <w:szCs w:val="28"/>
    </w:rPr>
  </w:style>
  <w:style w:type="paragraph" w:styleId="a3">
    <w:name w:val="Body Text"/>
    <w:basedOn w:val="a"/>
    <w:qFormat/>
  </w:style>
  <w:style w:type="paragraph" w:styleId="a4">
    <w:name w:val="Balloon Text"/>
    <w:basedOn w:val="a"/>
    <w:link w:val="Char"/>
    <w:qFormat/>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100" w:beforeAutospacing="1" w:after="100" w:afterAutospacing="1"/>
      <w:jc w:val="left"/>
    </w:pPr>
    <w:rPr>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qFormat/>
    <w:rPr>
      <w:i/>
    </w:rPr>
  </w:style>
  <w:style w:type="character" w:customStyle="1" w:styleId="Char">
    <w:name w:val="批注框文本 Char"/>
    <w:basedOn w:val="a0"/>
    <w:link w:val="a4"/>
    <w:qFormat/>
    <w:rPr>
      <w:rFonts w:ascii="Calibri" w:hAnsi="Calibri"/>
      <w:kern w:val="2"/>
      <w:sz w:val="18"/>
      <w:szCs w:val="18"/>
    </w:rPr>
  </w:style>
  <w:style w:type="character" w:customStyle="1" w:styleId="font21">
    <w:name w:val="font21"/>
    <w:basedOn w:val="a0"/>
    <w:qFormat/>
    <w:rPr>
      <w:rFonts w:ascii="汉仪叶叶相思体简" w:eastAsia="汉仪叶叶相思体简" w:hAnsi="汉仪叶叶相思体简" w:cs="汉仪叶叶相思体简" w:hint="default"/>
      <w:color w:val="000000"/>
      <w:sz w:val="22"/>
      <w:szCs w:val="22"/>
      <w:u w:val="none"/>
    </w:rPr>
  </w:style>
  <w:style w:type="character" w:customStyle="1" w:styleId="font71">
    <w:name w:val="font71"/>
    <w:basedOn w:val="a0"/>
    <w:qFormat/>
    <w:rPr>
      <w:rFonts w:ascii="汉仪叶叶相思体简" w:eastAsia="汉仪叶叶相思体简" w:hAnsi="汉仪叶叶相思体简" w:cs="汉仪叶叶相思体简" w:hint="default"/>
      <w:color w:val="000000"/>
      <w:sz w:val="24"/>
      <w:szCs w:val="24"/>
      <w:u w:val="none"/>
    </w:rPr>
  </w:style>
  <w:style w:type="character" w:customStyle="1" w:styleId="font81">
    <w:name w:val="font81"/>
    <w:basedOn w:val="a0"/>
    <w:qFormat/>
    <w:rPr>
      <w:rFonts w:ascii="仿宋_GB2312" w:eastAsia="仿宋_GB2312" w:cs="仿宋_GB2312" w:hint="eastAsia"/>
      <w:color w:val="000000"/>
      <w:sz w:val="22"/>
      <w:szCs w:val="22"/>
      <w:u w:val="none"/>
    </w:rPr>
  </w:style>
  <w:style w:type="character" w:customStyle="1" w:styleId="font101">
    <w:name w:val="font101"/>
    <w:basedOn w:val="a0"/>
    <w:qFormat/>
    <w:rPr>
      <w:rFonts w:ascii="仿宋_GB2312" w:eastAsia="仿宋_GB2312" w:cs="仿宋_GB2312" w:hint="eastAsia"/>
      <w:color w:val="000000"/>
      <w:sz w:val="24"/>
      <w:szCs w:val="24"/>
      <w:u w:val="single"/>
    </w:rPr>
  </w:style>
  <w:style w:type="character" w:customStyle="1" w:styleId="font11">
    <w:name w:val="font11"/>
    <w:basedOn w:val="a0"/>
    <w:qFormat/>
    <w:rPr>
      <w:rFonts w:ascii="仿宋_GB2312" w:eastAsia="仿宋_GB2312" w:cs="仿宋_GB2312" w:hint="eastAsia"/>
      <w:color w:val="000000"/>
      <w:sz w:val="24"/>
      <w:szCs w:val="24"/>
      <w:u w:val="none"/>
    </w:rPr>
  </w:style>
  <w:style w:type="character" w:customStyle="1" w:styleId="font41">
    <w:name w:val="font41"/>
    <w:basedOn w:val="a0"/>
    <w:qFormat/>
    <w:rPr>
      <w:rFonts w:ascii="仿宋_GB2312" w:eastAsia="仿宋_GB2312" w:cs="仿宋_GB2312" w:hint="eastAsia"/>
      <w:color w:val="000000"/>
      <w:sz w:val="24"/>
      <w:szCs w:val="24"/>
      <w:u w:val="none"/>
    </w:rPr>
  </w:style>
  <w:style w:type="character" w:customStyle="1" w:styleId="font91">
    <w:name w:val="font91"/>
    <w:basedOn w:val="a0"/>
    <w:qFormat/>
    <w:rPr>
      <w:rFonts w:ascii="方正隶书_GBK" w:eastAsia="方正隶书_GBK" w:hAnsi="方正隶书_GBK" w:cs="方正隶书_GBK"/>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3"/>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3">
    <w:name w:val="样式 文字 + 首行缩进:  2 字符3"/>
    <w:basedOn w:val="a"/>
    <w:qFormat/>
    <w:pPr>
      <w:spacing w:line="360" w:lineRule="auto"/>
      <w:ind w:firstLineChars="200" w:firstLine="200"/>
    </w:pPr>
    <w:rPr>
      <w:rFonts w:eastAsia="仿宋_GB2312" w:cs="宋体"/>
      <w:sz w:val="28"/>
      <w:szCs w:val="28"/>
    </w:rPr>
  </w:style>
  <w:style w:type="paragraph" w:styleId="a3">
    <w:name w:val="Body Text"/>
    <w:basedOn w:val="a"/>
    <w:qFormat/>
  </w:style>
  <w:style w:type="paragraph" w:styleId="a4">
    <w:name w:val="Balloon Text"/>
    <w:basedOn w:val="a"/>
    <w:link w:val="Char"/>
    <w:qFormat/>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100" w:beforeAutospacing="1" w:after="100" w:afterAutospacing="1"/>
      <w:jc w:val="left"/>
    </w:pPr>
    <w:rPr>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qFormat/>
    <w:rPr>
      <w:i/>
    </w:rPr>
  </w:style>
  <w:style w:type="character" w:customStyle="1" w:styleId="Char">
    <w:name w:val="批注框文本 Char"/>
    <w:basedOn w:val="a0"/>
    <w:link w:val="a4"/>
    <w:qFormat/>
    <w:rPr>
      <w:rFonts w:ascii="Calibri" w:hAnsi="Calibri"/>
      <w:kern w:val="2"/>
      <w:sz w:val="18"/>
      <w:szCs w:val="18"/>
    </w:rPr>
  </w:style>
  <w:style w:type="character" w:customStyle="1" w:styleId="font21">
    <w:name w:val="font21"/>
    <w:basedOn w:val="a0"/>
    <w:qFormat/>
    <w:rPr>
      <w:rFonts w:ascii="汉仪叶叶相思体简" w:eastAsia="汉仪叶叶相思体简" w:hAnsi="汉仪叶叶相思体简" w:cs="汉仪叶叶相思体简" w:hint="default"/>
      <w:color w:val="000000"/>
      <w:sz w:val="22"/>
      <w:szCs w:val="22"/>
      <w:u w:val="none"/>
    </w:rPr>
  </w:style>
  <w:style w:type="character" w:customStyle="1" w:styleId="font71">
    <w:name w:val="font71"/>
    <w:basedOn w:val="a0"/>
    <w:qFormat/>
    <w:rPr>
      <w:rFonts w:ascii="汉仪叶叶相思体简" w:eastAsia="汉仪叶叶相思体简" w:hAnsi="汉仪叶叶相思体简" w:cs="汉仪叶叶相思体简" w:hint="default"/>
      <w:color w:val="000000"/>
      <w:sz w:val="24"/>
      <w:szCs w:val="24"/>
      <w:u w:val="none"/>
    </w:rPr>
  </w:style>
  <w:style w:type="character" w:customStyle="1" w:styleId="font81">
    <w:name w:val="font81"/>
    <w:basedOn w:val="a0"/>
    <w:qFormat/>
    <w:rPr>
      <w:rFonts w:ascii="仿宋_GB2312" w:eastAsia="仿宋_GB2312" w:cs="仿宋_GB2312" w:hint="eastAsia"/>
      <w:color w:val="000000"/>
      <w:sz w:val="22"/>
      <w:szCs w:val="22"/>
      <w:u w:val="none"/>
    </w:rPr>
  </w:style>
  <w:style w:type="character" w:customStyle="1" w:styleId="font101">
    <w:name w:val="font101"/>
    <w:basedOn w:val="a0"/>
    <w:qFormat/>
    <w:rPr>
      <w:rFonts w:ascii="仿宋_GB2312" w:eastAsia="仿宋_GB2312" w:cs="仿宋_GB2312" w:hint="eastAsia"/>
      <w:color w:val="000000"/>
      <w:sz w:val="24"/>
      <w:szCs w:val="24"/>
      <w:u w:val="single"/>
    </w:rPr>
  </w:style>
  <w:style w:type="character" w:customStyle="1" w:styleId="font11">
    <w:name w:val="font11"/>
    <w:basedOn w:val="a0"/>
    <w:qFormat/>
    <w:rPr>
      <w:rFonts w:ascii="仿宋_GB2312" w:eastAsia="仿宋_GB2312" w:cs="仿宋_GB2312" w:hint="eastAsia"/>
      <w:color w:val="000000"/>
      <w:sz w:val="24"/>
      <w:szCs w:val="24"/>
      <w:u w:val="none"/>
    </w:rPr>
  </w:style>
  <w:style w:type="character" w:customStyle="1" w:styleId="font41">
    <w:name w:val="font41"/>
    <w:basedOn w:val="a0"/>
    <w:qFormat/>
    <w:rPr>
      <w:rFonts w:ascii="仿宋_GB2312" w:eastAsia="仿宋_GB2312" w:cs="仿宋_GB2312" w:hint="eastAsia"/>
      <w:color w:val="000000"/>
      <w:sz w:val="24"/>
      <w:szCs w:val="24"/>
      <w:u w:val="none"/>
    </w:rPr>
  </w:style>
  <w:style w:type="character" w:customStyle="1" w:styleId="font91">
    <w:name w:val="font91"/>
    <w:basedOn w:val="a0"/>
    <w:qFormat/>
    <w:rPr>
      <w:rFonts w:ascii="方正隶书_GBK" w:eastAsia="方正隶书_GBK" w:hAnsi="方正隶书_GBK" w:cs="方正隶书_GBK"/>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414</Words>
  <Characters>2360</Characters>
  <Application>Microsoft Office Word</Application>
  <DocSecurity>0</DocSecurity>
  <Lines>19</Lines>
  <Paragraphs>5</Paragraphs>
  <ScaleCrop>false</ScaleCrop>
  <Company>Lenovo</Company>
  <LinksUpToDate>false</LinksUpToDate>
  <CharactersWithSpaces>2769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creator>Administrator</dc:creator>
  <cp:lastModifiedBy>lenovo</cp:lastModifiedBy>
  <cp:revision>10</cp:revision>
  <cp:lastPrinted>2022-06-09T13:33:00Z</cp:lastPrinted>
  <dcterms:created xsi:type="dcterms:W3CDTF">2022-06-08T02:48:00Z</dcterms:created>
  <dcterms:modified xsi:type="dcterms:W3CDTF">2022-06-09T13:34:00Z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38865E2B6BD045BCB33BB04588929A60</vt:lpwstr>
  </property>
</Properties>
</file>