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4"/>
        </w:tabs>
        <w:spacing w:line="6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专利申请精准管理申报表</w:t>
      </w:r>
    </w:p>
    <w:tbl>
      <w:tblPr>
        <w:tblStyle w:val="3"/>
        <w:tblpPr w:leftFromText="180" w:rightFromText="180" w:vertAnchor="text" w:horzAnchor="page" w:tblpX="1877" w:tblpY="394"/>
        <w:tblOverlap w:val="never"/>
        <w:tblW w:w="8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基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本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信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息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申请人名称（                             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统一社会信用代码(                                   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7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注册地（                                 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7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主营业务：（                             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1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73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 xml:space="preserve">上市企业（       ）     </w:t>
            </w:r>
          </w:p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高新技术企业（       ）</w:t>
            </w:r>
          </w:p>
          <w:p>
            <w:pP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通过知识产权管理规范贯标认证（       ）</w:t>
            </w:r>
          </w:p>
          <w:p>
            <w:pPr>
              <w:rPr>
                <w:rFonts w:hint="default" w:ascii="仿宋_GB2312" w:hAnsi="仿宋_GB2312" w:eastAsia="仿宋_GB2312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u w:val="none"/>
                <w:lang w:val="en-US" w:eastAsia="zh-CN"/>
              </w:rPr>
              <w:t>专精特新中小企业（         ）</w:t>
            </w:r>
          </w:p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国家知识产权优势企业（       ）</w:t>
            </w:r>
          </w:p>
          <w:p>
            <w:pP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国家知识产权示范企业（       ）</w:t>
            </w:r>
          </w:p>
          <w:p>
            <w:pPr>
              <w:pStyle w:val="2"/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省知识产权优势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企业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（       ）</w:t>
            </w:r>
          </w:p>
          <w:p>
            <w:pPr>
              <w:pStyle w:val="2"/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省知识产权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示范企业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（       ）</w:t>
            </w:r>
          </w:p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荣获中国专利奖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陕西省专利奖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（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7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联系人姓名（                 ）</w:t>
            </w:r>
          </w:p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单位电话（               ）移动电话（       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8"/>
                <w:szCs w:val="24"/>
                <w:lang w:val="en-US" w:eastAsia="zh-CN"/>
              </w:rPr>
              <w:t>研发信息</w:t>
            </w:r>
          </w:p>
        </w:tc>
        <w:tc>
          <w:tcPr>
            <w:tcW w:w="7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职工总数：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研发人员数：                     知识产权工作人员数：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color w:val="auto"/>
                <w:sz w:val="28"/>
                <w:szCs w:val="24"/>
              </w:rPr>
            </w:pPr>
          </w:p>
        </w:tc>
        <w:tc>
          <w:tcPr>
            <w:tcW w:w="7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2020年技术研发经费投入：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（万元）</w:t>
            </w: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2021年技术研发经费投入：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（万元）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2022年技术研发经费投入：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专利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信息</w:t>
            </w:r>
          </w:p>
        </w:tc>
        <w:tc>
          <w:tcPr>
            <w:tcW w:w="7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中国有效发明专利（          ）件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</w:tc>
        <w:tc>
          <w:tcPr>
            <w:tcW w:w="7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国外有效发明专利（          ）件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信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用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承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4"/>
              </w:rPr>
              <w:t>诺</w:t>
            </w:r>
          </w:p>
        </w:tc>
        <w:tc>
          <w:tcPr>
            <w:tcW w:w="7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 xml:space="preserve">    自愿申报专利申请精准管理，并承诺如下：</w:t>
            </w:r>
          </w:p>
          <w:p>
            <w:pPr>
              <w:ind w:firstLine="420" w:firstLineChars="200"/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一、自愿申请纳入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陕西省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专利申请精准管理名单，如实填报《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陕西省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专利申请精准管理申报表》，并接受相关的管理。</w:t>
            </w:r>
          </w:p>
          <w:p>
            <w:pPr>
              <w:ind w:firstLine="420" w:firstLineChars="200"/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二、遵守国家知识产权局及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知识产权局规范专利申请有关工作要求。</w:t>
            </w:r>
          </w:p>
          <w:p>
            <w:pPr>
              <w:ind w:firstLine="420" w:firstLineChars="200"/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三、自觉抵制非正常专利申请行为，不断提升专利申请质量，依法、合理运用知识产权制度保护创新成果。</w:t>
            </w:r>
          </w:p>
          <w:p>
            <w:pPr>
              <w:ind w:firstLine="420" w:firstLineChars="200"/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四、主动配合所在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市（区）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知识产权管理部门关于非正常专利申请的相关工作，出现非正常专利申请愿接受法律法规规定的任何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  <w:lang w:val="en-US" w:eastAsia="zh-CN"/>
              </w:rPr>
              <w:t>处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 xml:space="preserve">置。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ind w:left="4767" w:leftChars="570" w:hanging="3570" w:hangingChars="1700"/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</w:p>
          <w:p>
            <w:pPr>
              <w:ind w:left="4767" w:leftChars="570" w:hanging="3570" w:hangingChars="1700"/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>（单位盖章）：                  （法人签章）：</w:t>
            </w:r>
          </w:p>
          <w:p>
            <w:pPr>
              <w:ind w:firstLine="2940" w:firstLineChars="1400"/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21"/>
              </w:rPr>
              <w:t xml:space="preserve">         年    月    日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YjA2NWNlM2EyY2MxNTMzOTZiNjEyODU4YjdmYzgifQ=="/>
  </w:docVars>
  <w:rsids>
    <w:rsidRoot w:val="0607127B"/>
    <w:rsid w:val="060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2023-03-30T06:58:00Z</dcterms:created>
  <dc:creator>Administrator</dc:creator>
  <cp:lastModifiedBy>Administrator</cp:lastModifiedBy>
  <dcterms:modified xsi:type="dcterms:W3CDTF">2023-03-30T06:59:09Z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DC48FF131D464F059B5D4A0D8A4961FF</vt:lpwstr>
  </property>
</Properties>
</file>