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pacing w:before="156" w:beforeLines="5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附件2</w:t>
      </w:r>
    </w:p>
    <w:p>
      <w:pPr>
        <w:topLinePunct/>
        <w:adjustRightInd w:val="0"/>
        <w:spacing w:before="156" w:beforeLines="50"/>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科技型中小企业信息审核表</w:t>
      </w:r>
    </w:p>
    <w:p>
      <w:pPr>
        <w:topLinePunct/>
        <w:adjustRightInd w:val="0"/>
        <w:jc w:val="center"/>
        <w:rPr>
          <w:rFonts w:ascii="Times New Roman" w:hAnsi="Times New Roman" w:cs="宋体"/>
          <w:bCs/>
        </w:rPr>
      </w:pPr>
      <w:r>
        <w:rPr>
          <w:rFonts w:hint="eastAsia" w:ascii="Times New Roman" w:hAnsi="Times New Roman" w:cs="宋体"/>
          <w:bCs/>
        </w:rPr>
        <w:t>（</w:t>
      </w:r>
      <w:r>
        <w:rPr>
          <w:rFonts w:hint="eastAsia" w:ascii="Times New Roman" w:hAnsi="Times New Roman" w:cs="宋体"/>
          <w:bCs/>
          <w:u w:val="single"/>
        </w:rPr>
        <w:t xml:space="preserve">        </w:t>
      </w:r>
      <w:r>
        <w:rPr>
          <w:rFonts w:hint="eastAsia" w:ascii="Times New Roman" w:hAnsi="Times New Roman" w:cs="宋体"/>
          <w:bCs/>
        </w:rPr>
        <w:t>年度）</w:t>
      </w:r>
    </w:p>
    <w:p>
      <w:pPr>
        <w:topLinePunct/>
        <w:adjustRightInd w:val="0"/>
        <w:rPr>
          <w:rFonts w:ascii="Times New Roman" w:hAnsi="Times New Roman" w:cs="宋体"/>
          <w:bCs/>
          <w:szCs w:val="28"/>
        </w:rPr>
      </w:pPr>
      <w:r>
        <w:rPr>
          <w:rFonts w:hint="eastAsia" w:ascii="Times New Roman" w:hAnsi="Times New Roman" w:cs="宋体"/>
          <w:bCs/>
          <w:szCs w:val="28"/>
        </w:rPr>
        <w:t>评价工作机构：</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w:t>
      </w:r>
    </w:p>
    <w:p>
      <w:pPr>
        <w:topLinePunct/>
        <w:adjustRightInd w:val="0"/>
        <w:rPr>
          <w:rFonts w:ascii="Times New Roman" w:hAnsi="Times New Roman" w:cs="宋体"/>
          <w:bCs/>
          <w:szCs w:val="28"/>
          <w:u w:val="single"/>
        </w:rPr>
      </w:pPr>
      <w:r>
        <w:rPr>
          <w:rFonts w:hint="eastAsia" w:ascii="Times New Roman" w:hAnsi="Times New Roman" w:cs="宋体"/>
          <w:bCs/>
          <w:szCs w:val="28"/>
        </w:rPr>
        <w:t>审核人：</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w:t>
      </w:r>
      <w:r>
        <w:rPr>
          <w:rFonts w:hint="eastAsia" w:ascii="Times New Roman" w:hAnsi="Times New Roman" w:cs="宋体"/>
          <w:bCs/>
          <w:szCs w:val="28"/>
          <w:lang w:val="en-US" w:eastAsia="zh-CN"/>
        </w:rPr>
        <w:t xml:space="preserve">                    </w:t>
      </w:r>
      <w:r>
        <w:rPr>
          <w:rFonts w:hint="eastAsia" w:ascii="Times New Roman" w:hAnsi="Times New Roman" w:cs="宋体"/>
          <w:bCs/>
          <w:szCs w:val="28"/>
        </w:rPr>
        <w:t xml:space="preserve">审核日期：    </w:t>
      </w:r>
      <w:r>
        <w:rPr>
          <w:rFonts w:hint="eastAsia" w:ascii="Times New Roman" w:hAnsi="Times New Roman" w:cs="宋体"/>
          <w:bCs/>
          <w:szCs w:val="28"/>
          <w:u w:val="single"/>
        </w:rPr>
        <w:t xml:space="preserve">     </w:t>
      </w:r>
      <w:r>
        <w:rPr>
          <w:rFonts w:hint="eastAsia" w:ascii="Times New Roman" w:hAnsi="Times New Roman" w:cs="宋体"/>
          <w:bCs/>
          <w:szCs w:val="28"/>
        </w:rPr>
        <w:t>年</w:t>
      </w:r>
      <w:r>
        <w:rPr>
          <w:rFonts w:hint="eastAsia" w:ascii="Times New Roman" w:hAnsi="Times New Roman" w:cs="宋体"/>
          <w:bCs/>
          <w:szCs w:val="28"/>
          <w:u w:val="single"/>
        </w:rPr>
        <w:t xml:space="preserve">  </w:t>
      </w:r>
      <w:r>
        <w:rPr>
          <w:rFonts w:hint="eastAsia" w:ascii="Times New Roman" w:hAnsi="Times New Roman" w:cs="宋体"/>
          <w:bCs/>
          <w:szCs w:val="28"/>
        </w:rPr>
        <w:t>月</w:t>
      </w:r>
      <w:r>
        <w:rPr>
          <w:rFonts w:hint="eastAsia" w:ascii="Times New Roman" w:hAnsi="Times New Roman" w:cs="宋体"/>
          <w:bCs/>
          <w:szCs w:val="28"/>
          <w:u w:val="single"/>
        </w:rPr>
        <w:t xml:space="preserve">  </w:t>
      </w:r>
      <w:r>
        <w:rPr>
          <w:rFonts w:hint="eastAsia" w:ascii="Times New Roman" w:hAnsi="Times New Roman" w:cs="宋体"/>
          <w:bCs/>
          <w:szCs w:val="28"/>
        </w:rPr>
        <w:t>日</w:t>
      </w:r>
    </w:p>
    <w:tbl>
      <w:tblPr>
        <w:tblStyle w:val="3"/>
        <w:tblpPr w:leftFromText="180" w:rightFromText="180" w:vertAnchor="text" w:horzAnchor="margin" w:tblpXSpec="center" w:tblpY="20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96"/>
        <w:gridCol w:w="827"/>
        <w:gridCol w:w="366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7" w:type="dxa"/>
            <w:noWrap w:val="0"/>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企业名称</w:t>
            </w:r>
          </w:p>
        </w:tc>
        <w:tc>
          <w:tcPr>
            <w:tcW w:w="2523" w:type="dxa"/>
            <w:gridSpan w:val="2"/>
            <w:noWrap w:val="0"/>
            <w:vAlign w:val="center"/>
          </w:tcPr>
          <w:p>
            <w:pPr>
              <w:adjustRightInd w:val="0"/>
              <w:snapToGrid w:val="0"/>
              <w:spacing w:line="276" w:lineRule="auto"/>
              <w:jc w:val="center"/>
              <w:rPr>
                <w:rFonts w:hint="eastAsia" w:ascii="Times New Roman" w:hAnsi="Times New Roman" w:cs="宋体"/>
                <w:bCs/>
              </w:rPr>
            </w:pPr>
          </w:p>
        </w:tc>
        <w:tc>
          <w:tcPr>
            <w:tcW w:w="3662" w:type="dxa"/>
            <w:noWrap w:val="0"/>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统一社会信用代码</w:t>
            </w:r>
          </w:p>
        </w:tc>
        <w:tc>
          <w:tcPr>
            <w:tcW w:w="1282" w:type="dxa"/>
            <w:noWrap w:val="0"/>
            <w:vAlign w:val="center"/>
          </w:tcPr>
          <w:p>
            <w:pPr>
              <w:adjustRightInd w:val="0"/>
              <w:snapToGrid w:val="0"/>
              <w:spacing w:line="276" w:lineRule="auto"/>
              <w:jc w:val="center"/>
              <w:rPr>
                <w:rFonts w:hint="eastAsia" w:ascii="Times New Roman" w:hAnsi="Times New Roman"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5"/>
            <w:noWrap w:val="0"/>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highlight w:val="none"/>
              </w:rPr>
              <w:t>网络平台自动查验结果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62" w:type="dxa"/>
            <w:gridSpan w:val="4"/>
            <w:noWrap w:val="0"/>
            <w:vAlign w:val="center"/>
          </w:tcPr>
          <w:p>
            <w:pPr>
              <w:adjustRightInd w:val="0"/>
              <w:snapToGrid w:val="0"/>
              <w:spacing w:line="276" w:lineRule="auto"/>
              <w:rPr>
                <w:rFonts w:hint="eastAsia" w:ascii="Times New Roman" w:hAnsi="Times New Roman" w:eastAsia="宋体" w:cs="宋体"/>
                <w:bCs/>
                <w:lang w:eastAsia="zh-CN"/>
              </w:rPr>
            </w:pPr>
            <w:r>
              <w:rPr>
                <w:rFonts w:hint="eastAsia" w:ascii="Times New Roman" w:hAnsi="Times New Roman" w:cs="宋体"/>
                <w:bCs/>
              </w:rPr>
              <w:t>企业综合评价得分不低于60分且科技人员指标得分不为0分</w:t>
            </w:r>
            <w:r>
              <w:rPr>
                <w:rFonts w:hint="eastAsia" w:ascii="Times New Roman" w:hAnsi="Times New Roman" w:cs="宋体"/>
                <w:bCs/>
                <w:lang w:eastAsia="zh-CN"/>
              </w:rPr>
              <w:t>（</w:t>
            </w:r>
            <w:r>
              <w:rPr>
                <w:rFonts w:hint="eastAsia" w:ascii="Times New Roman" w:hAnsi="Times New Roman" w:cs="宋体"/>
                <w:bCs/>
                <w:lang w:val="en-US" w:eastAsia="zh-CN"/>
              </w:rPr>
              <w:t>系统自动获取</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企业拥有有效期内高新技术企业资格证书</w:t>
            </w:r>
            <w:r>
              <w:rPr>
                <w:rFonts w:hint="eastAsia" w:ascii="Times New Roman" w:hAnsi="Times New Roman" w:cs="宋体"/>
                <w:bCs/>
                <w:lang w:eastAsia="zh-CN"/>
              </w:rPr>
              <w:t>（</w:t>
            </w:r>
            <w:r>
              <w:rPr>
                <w:rFonts w:hint="eastAsia" w:ascii="Times New Roman" w:hAnsi="Times New Roman" w:cs="宋体"/>
                <w:bCs/>
                <w:lang w:val="en-US" w:eastAsia="zh-CN"/>
              </w:rPr>
              <w:t>系统自动获取</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企业近五年内获得过国家级科技奖励</w:t>
            </w:r>
            <w:r>
              <w:rPr>
                <w:rFonts w:hint="eastAsia" w:ascii="Times New Roman" w:hAnsi="Times New Roman" w:cs="宋体"/>
                <w:bCs/>
                <w:lang w:eastAsia="zh-CN"/>
              </w:rPr>
              <w:t>（</w:t>
            </w:r>
            <w:r>
              <w:rPr>
                <w:rFonts w:hint="eastAsia" w:ascii="Times New Roman" w:hAnsi="Times New Roman" w:cs="宋体"/>
                <w:bCs/>
                <w:lang w:val="en-US" w:eastAsia="zh-CN"/>
              </w:rPr>
              <w:t>系统自动获取</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562" w:type="dxa"/>
            <w:gridSpan w:val="4"/>
            <w:noWrap w:val="0"/>
            <w:vAlign w:val="center"/>
          </w:tcPr>
          <w:p>
            <w:pPr>
              <w:adjustRightInd w:val="0"/>
              <w:snapToGrid w:val="0"/>
              <w:spacing w:line="276" w:lineRule="auto"/>
              <w:rPr>
                <w:rFonts w:hint="eastAsia" w:ascii="Times New Roman" w:hAnsi="Times New Roman" w:eastAsia="宋体" w:cs="宋体"/>
                <w:bCs/>
                <w:lang w:eastAsia="zh-CN"/>
              </w:rPr>
            </w:pPr>
            <w:r>
              <w:rPr>
                <w:rFonts w:hint="eastAsia" w:ascii="Times New Roman" w:hAnsi="Times New Roman" w:cs="宋体"/>
                <w:bCs/>
              </w:rPr>
              <w:t>企业拥有经认定的省部级以上研发机构</w:t>
            </w:r>
            <w:r>
              <w:rPr>
                <w:rFonts w:hint="eastAsia" w:ascii="Times New Roman" w:hAnsi="Times New Roman" w:cs="宋体"/>
                <w:bCs/>
                <w:lang w:eastAsia="zh-CN"/>
              </w:rPr>
              <w:t>（</w:t>
            </w:r>
            <w:r>
              <w:rPr>
                <w:rFonts w:hint="eastAsia" w:ascii="Times New Roman" w:hAnsi="Times New Roman" w:cs="宋体"/>
                <w:bCs/>
                <w:lang w:val="en-US" w:eastAsia="zh-CN"/>
              </w:rPr>
              <w:t>包括</w:t>
            </w:r>
            <w:r>
              <w:rPr>
                <w:rFonts w:hint="eastAsia" w:ascii="Times New Roman" w:hAnsi="Times New Roman" w:cs="宋体"/>
                <w:bCs/>
                <w:lang w:eastAsia="zh-CN"/>
              </w:rPr>
              <w:t>国家部委、省直单位批准认定的企业牵头建立的实验室、研究中心、技术中心、设计中心、创新中心及研究院等各类国家级、省部级创新平台</w:t>
            </w:r>
            <w:r>
              <w:rPr>
                <w:rFonts w:hint="eastAsia" w:ascii="Times New Roman" w:hAnsi="Times New Roman" w:cs="宋体"/>
                <w:bCs/>
                <w:lang w:val="en-US" w:eastAsia="zh-CN"/>
              </w:rPr>
              <w:t>或</w:t>
            </w:r>
            <w:r>
              <w:rPr>
                <w:rFonts w:hint="eastAsia" w:ascii="Times New Roman" w:hAnsi="Times New Roman" w:cs="宋体"/>
                <w:bCs/>
                <w:lang w:eastAsia="zh-CN"/>
              </w:rPr>
              <w:t>基地。证明</w:t>
            </w:r>
            <w:r>
              <w:rPr>
                <w:rFonts w:hint="eastAsia" w:ascii="Times New Roman" w:hAnsi="Times New Roman" w:cs="宋体"/>
                <w:bCs/>
                <w:lang w:val="en-US" w:eastAsia="zh-CN"/>
              </w:rPr>
              <w:t>材料以上传的</w:t>
            </w:r>
            <w:r>
              <w:rPr>
                <w:rFonts w:hint="eastAsia" w:ascii="Times New Roman" w:hAnsi="Times New Roman" w:cs="宋体"/>
                <w:bCs/>
                <w:lang w:eastAsia="zh-CN"/>
              </w:rPr>
              <w:t>批准认定文件</w:t>
            </w:r>
            <w:r>
              <w:rPr>
                <w:rFonts w:hint="eastAsia" w:ascii="Times New Roman" w:hAnsi="Times New Roman" w:cs="宋体"/>
                <w:bCs/>
                <w:lang w:val="en-US" w:eastAsia="zh-CN"/>
              </w:rPr>
              <w:t>为准</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562" w:type="dxa"/>
            <w:gridSpan w:val="4"/>
            <w:noWrap w:val="0"/>
            <w:vAlign w:val="center"/>
          </w:tcPr>
          <w:p>
            <w:pPr>
              <w:adjustRightInd w:val="0"/>
              <w:snapToGrid w:val="0"/>
              <w:spacing w:line="276" w:lineRule="auto"/>
              <w:rPr>
                <w:rFonts w:hint="eastAsia" w:ascii="Times New Roman" w:hAnsi="Times New Roman" w:eastAsia="宋体" w:cs="宋体"/>
                <w:bCs/>
                <w:lang w:eastAsia="zh-CN"/>
              </w:rPr>
            </w:pPr>
            <w:r>
              <w:rPr>
                <w:rFonts w:hint="eastAsia" w:ascii="Times New Roman" w:hAnsi="Times New Roman" w:cs="宋体"/>
                <w:bCs/>
              </w:rPr>
              <w:t>企业近五年内主导制定过国际标准、国家标准或行业标准</w:t>
            </w:r>
            <w:r>
              <w:rPr>
                <w:rFonts w:hint="eastAsia" w:ascii="Times New Roman" w:hAnsi="Times New Roman" w:cs="宋体"/>
                <w:bCs/>
                <w:lang w:eastAsia="zh-CN"/>
              </w:rPr>
              <w:t>（</w:t>
            </w:r>
            <w:r>
              <w:rPr>
                <w:rFonts w:hint="eastAsia" w:ascii="Times New Roman" w:hAnsi="Times New Roman" w:cs="宋体"/>
                <w:bCs/>
                <w:lang w:val="en-US" w:eastAsia="zh-CN"/>
              </w:rPr>
              <w:t>证明材料以上传的</w:t>
            </w:r>
            <w:r>
              <w:rPr>
                <w:rFonts w:hint="eastAsia" w:ascii="Times New Roman" w:hAnsi="Times New Roman" w:cs="宋体"/>
                <w:bCs/>
                <w:spacing w:val="-5"/>
              </w:rPr>
              <w:t>相关标准文本或证明文件</w:t>
            </w:r>
            <w:r>
              <w:rPr>
                <w:rFonts w:hint="eastAsia" w:ascii="Times New Roman" w:hAnsi="Times New Roman" w:cs="宋体"/>
                <w:bCs/>
                <w:spacing w:val="-5"/>
                <w:lang w:val="en-US" w:eastAsia="zh-CN"/>
              </w:rPr>
              <w:t>为准，且</w:t>
            </w:r>
            <w:r>
              <w:rPr>
                <w:rFonts w:hint="eastAsia" w:ascii="Times New Roman" w:hAnsi="Times New Roman" w:cs="宋体"/>
                <w:bCs/>
                <w:spacing w:val="-5"/>
              </w:rPr>
              <w:t>相关标准可在全国标准信息公共服务平台查询（http://std.samr.gov.cn）。企业应排名标准起草单位前五名</w:t>
            </w:r>
            <w:r>
              <w:rPr>
                <w:rFonts w:hint="eastAsia" w:ascii="Times New Roman" w:hAnsi="Times New Roman" w:cs="宋体"/>
                <w:bCs/>
                <w:spacing w:val="-5"/>
                <w:lang w:eastAsia="zh-CN"/>
              </w:rPr>
              <w:t>，</w:t>
            </w:r>
            <w:r>
              <w:rPr>
                <w:rFonts w:hint="eastAsia" w:ascii="Times New Roman" w:hAnsi="Times New Roman" w:cs="宋体"/>
                <w:bCs/>
                <w:spacing w:val="-5"/>
              </w:rPr>
              <w:t>近五年</w:t>
            </w:r>
            <w:r>
              <w:rPr>
                <w:rFonts w:hint="eastAsia" w:ascii="Times New Roman" w:hAnsi="Times New Roman" w:cs="宋体"/>
                <w:bCs/>
                <w:spacing w:val="-5"/>
                <w:lang w:val="en-US" w:eastAsia="zh-CN"/>
              </w:rPr>
              <w:t>含</w:t>
            </w:r>
            <w:r>
              <w:rPr>
                <w:rFonts w:hint="eastAsia" w:ascii="Times New Roman" w:hAnsi="Times New Roman" w:cs="宋体"/>
                <w:bCs/>
                <w:spacing w:val="-5"/>
              </w:rPr>
              <w:t>填报当年。</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844" w:type="dxa"/>
            <w:gridSpan w:val="5"/>
            <w:noWrap w:val="0"/>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rPr>
              <w:t>评价工作机构审核意见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1、《科技型中小企业信</w:t>
            </w:r>
            <w:r>
              <w:rPr>
                <w:rFonts w:hint="eastAsia" w:ascii="Times New Roman" w:hAnsi="Times New Roman" w:cs="宋体"/>
                <w:bCs/>
                <w:highlight w:val="none"/>
              </w:rPr>
              <w:t>息表</w:t>
            </w:r>
            <w:r>
              <w:rPr>
                <w:rFonts w:hint="eastAsia" w:ascii="Times New Roman" w:hAnsi="Times New Roman" w:cs="宋体"/>
                <w:bCs/>
                <w:color w:val="auto"/>
                <w:highlight w:val="none"/>
              </w:rPr>
              <w:t>》首页</w:t>
            </w:r>
            <w:r>
              <w:rPr>
                <w:rFonts w:hint="eastAsia" w:ascii="Times New Roman" w:hAnsi="Times New Roman" w:eastAsia="黑体" w:cs="黑体"/>
                <w:bCs/>
                <w:color w:val="auto"/>
                <w:highlight w:val="none"/>
              </w:rPr>
              <w:t>有法定代表人签章</w:t>
            </w:r>
            <w:r>
              <w:rPr>
                <w:rFonts w:hint="eastAsia" w:ascii="Times New Roman" w:hAnsi="Times New Roman" w:cs="宋体"/>
                <w:bCs/>
                <w:color w:val="auto"/>
                <w:highlight w:val="none"/>
              </w:rPr>
              <w:t>和企业公章</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2、《科技型中小企业信息表》内容是否完整</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3、《科技型中小企业信息表》中信息与相关证明文档是否一致</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562" w:type="dxa"/>
            <w:gridSpan w:val="4"/>
            <w:noWrap w:val="0"/>
            <w:vAlign w:val="top"/>
          </w:tcPr>
          <w:p>
            <w:pPr>
              <w:adjustRightInd w:val="0"/>
              <w:snapToGrid w:val="0"/>
              <w:spacing w:line="276" w:lineRule="auto"/>
              <w:rPr>
                <w:rFonts w:hint="eastAsia" w:ascii="Times New Roman" w:hAnsi="Times New Roman" w:cs="宋体"/>
                <w:bCs/>
                <w:szCs w:val="22"/>
              </w:rPr>
            </w:pPr>
            <w:r>
              <w:rPr>
                <w:rFonts w:hint="eastAsia" w:ascii="Times New Roman" w:hAnsi="Times New Roman" w:cs="宋体"/>
                <w:bCs/>
                <w:szCs w:val="22"/>
              </w:rPr>
              <w:t>4、《科技型中小企业信息表》其他问题说明</w:t>
            </w:r>
          </w:p>
          <w:p>
            <w:pPr>
              <w:adjustRightInd w:val="0"/>
              <w:snapToGrid w:val="0"/>
              <w:spacing w:line="276" w:lineRule="auto"/>
              <w:rPr>
                <w:rFonts w:hint="eastAsia" w:ascii="Times New Roman" w:hAnsi="Times New Roman" w:cs="宋体"/>
                <w:bCs/>
              </w:rPr>
            </w:pPr>
            <w:r>
              <w:rPr>
                <w:rFonts w:hint="eastAsia" w:ascii="Times New Roman" w:hAnsi="Times New Roman" w:cs="宋体"/>
                <w:bCs/>
                <w:szCs w:val="22"/>
              </w:rPr>
              <w:t>（如果选“有”，请评价工作机构简要填写具体内容）</w:t>
            </w:r>
          </w:p>
        </w:tc>
        <w:tc>
          <w:tcPr>
            <w:tcW w:w="1282" w:type="dxa"/>
            <w:noWrap w:val="0"/>
            <w:vAlign w:val="top"/>
          </w:tcPr>
          <w:p>
            <w:pPr>
              <w:adjustRightInd w:val="0"/>
              <w:snapToGrid w:val="0"/>
              <w:spacing w:line="276" w:lineRule="auto"/>
              <w:rPr>
                <w:rFonts w:ascii="Times New Roman" w:hAnsi="Times New Roman" w:cs="宋体"/>
                <w:bCs/>
              </w:rPr>
            </w:pPr>
            <w:r>
              <w:rPr>
                <w:rFonts w:hint="eastAsia" w:ascii="Times New Roman" w:hAnsi="Times New Roman" w:cs="宋体"/>
                <w:bCs/>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073" w:type="dxa"/>
            <w:gridSpan w:val="2"/>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highlight w:val="none"/>
              </w:rPr>
              <w:t>审核结论</w:t>
            </w:r>
          </w:p>
        </w:tc>
        <w:tc>
          <w:tcPr>
            <w:tcW w:w="5771" w:type="dxa"/>
            <w:gridSpan w:val="3"/>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审核通过    □</w:t>
            </w:r>
          </w:p>
          <w:p>
            <w:pPr>
              <w:adjustRightInd w:val="0"/>
              <w:snapToGrid w:val="0"/>
              <w:spacing w:line="276" w:lineRule="auto"/>
              <w:rPr>
                <w:rFonts w:ascii="Times New Roman" w:hAnsi="Times New Roman" w:cs="宋体"/>
                <w:bCs/>
              </w:rPr>
            </w:pPr>
            <w:r>
              <w:rPr>
                <w:rFonts w:hint="eastAsia" w:ascii="Times New Roman" w:hAnsi="Times New Roman" w:cs="宋体"/>
                <w:bCs/>
              </w:rPr>
              <w:t>审核不通过  □</w:t>
            </w:r>
          </w:p>
        </w:tc>
      </w:tr>
    </w:tbl>
    <w:p>
      <w:pPr>
        <w:ind w:left="-197" w:leftChars="-94" w:right="-313" w:rightChars="-149" w:firstLine="0" w:firstLineChars="0"/>
        <w:rPr>
          <w:sz w:val="21"/>
          <w:szCs w:val="21"/>
        </w:rPr>
      </w:pPr>
      <w:r>
        <w:rPr>
          <w:rFonts w:hint="eastAsia" w:ascii="Times New Roman" w:hAnsi="Times New Roman" w:cs="宋体"/>
          <w:bCs/>
          <w:sz w:val="21"/>
          <w:szCs w:val="21"/>
          <w:lang w:eastAsia="zh-CN"/>
        </w:rPr>
        <w:t>【注意】各</w:t>
      </w:r>
      <w:r>
        <w:rPr>
          <w:rFonts w:hint="eastAsia" w:ascii="Times New Roman" w:hAnsi="Times New Roman" w:cs="宋体"/>
          <w:bCs/>
          <w:sz w:val="21"/>
          <w:szCs w:val="21"/>
          <w:lang w:val="en-US" w:eastAsia="zh-CN"/>
        </w:rPr>
        <w:t>地市科技部门（含西安高新区、杨凌示范区）</w:t>
      </w:r>
      <w:r>
        <w:rPr>
          <w:rFonts w:hint="eastAsia" w:ascii="Times New Roman" w:hAnsi="Times New Roman" w:cs="宋体"/>
          <w:bCs/>
          <w:sz w:val="21"/>
          <w:szCs w:val="21"/>
          <w:lang w:eastAsia="zh-CN"/>
        </w:rPr>
        <w:t>，</w:t>
      </w:r>
      <w:r>
        <w:rPr>
          <w:rFonts w:hint="eastAsia" w:ascii="Times New Roman" w:hAnsi="Times New Roman" w:cs="宋体"/>
          <w:bCs/>
          <w:sz w:val="21"/>
          <w:szCs w:val="21"/>
          <w:lang w:val="en-US" w:eastAsia="zh-CN"/>
        </w:rPr>
        <w:t>请注意</w:t>
      </w:r>
      <w:bookmarkStart w:id="0" w:name="_GoBack"/>
      <w:bookmarkEnd w:id="0"/>
      <w:r>
        <w:rPr>
          <w:rFonts w:hint="eastAsia" w:ascii="Times New Roman" w:hAnsi="Times New Roman" w:cs="宋体"/>
          <w:bCs/>
          <w:sz w:val="21"/>
          <w:szCs w:val="21"/>
          <w:lang w:eastAsia="zh-CN"/>
        </w:rPr>
        <w:t>核验企业</w:t>
      </w:r>
      <w:r>
        <w:rPr>
          <w:rFonts w:hint="eastAsia" w:ascii="Times New Roman" w:hAnsi="Times New Roman" w:cs="宋体"/>
          <w:bCs/>
          <w:sz w:val="21"/>
          <w:szCs w:val="21"/>
          <w:lang w:val="en-US" w:eastAsia="zh-CN"/>
        </w:rPr>
        <w:t>信用信息</w:t>
      </w:r>
      <w:r>
        <w:rPr>
          <w:rFonts w:hint="eastAsia" w:ascii="Times New Roman" w:hAnsi="Times New Roman" w:cs="宋体"/>
          <w:bCs/>
          <w:sz w:val="21"/>
          <w:szCs w:val="21"/>
          <w:lang w:eastAsia="zh-CN"/>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rPr>
                              <w:rStyle w:val="5"/>
                            </w:rPr>
                            <w:instrText xml:space="preserve"> PAGE  </w:instrText>
                          </w:r>
                          <w:r>
                            <w:fldChar w:fldCharType="separate"/>
                          </w:r>
                          <w:r>
                            <w:rPr>
                              <w:rStyle w:val="5"/>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2"/>
                    </w:pPr>
                    <w:r>
                      <w:fldChar w:fldCharType="begin"/>
                    </w:r>
                    <w:r>
                      <w:rPr>
                        <w:rStyle w:val="5"/>
                      </w:rPr>
                      <w:instrText xml:space="preserve"> PAGE  </w:instrText>
                    </w:r>
                    <w:r>
                      <w:fldChar w:fldCharType="separate"/>
                    </w:r>
                    <w:r>
                      <w:rPr>
                        <w:rStyle w:val="5"/>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E3028"/>
    <w:rsid w:val="00296707"/>
    <w:rsid w:val="00930024"/>
    <w:rsid w:val="00E645F8"/>
    <w:rsid w:val="014337F8"/>
    <w:rsid w:val="019A7F09"/>
    <w:rsid w:val="01F66ABD"/>
    <w:rsid w:val="02ED1C6E"/>
    <w:rsid w:val="03A569EC"/>
    <w:rsid w:val="04003C23"/>
    <w:rsid w:val="04131BA8"/>
    <w:rsid w:val="05B20F4D"/>
    <w:rsid w:val="05D51126"/>
    <w:rsid w:val="070B6B66"/>
    <w:rsid w:val="09273A00"/>
    <w:rsid w:val="09D27E0F"/>
    <w:rsid w:val="0A466107"/>
    <w:rsid w:val="0B0B182B"/>
    <w:rsid w:val="0B185CF6"/>
    <w:rsid w:val="0B187AA4"/>
    <w:rsid w:val="0B955598"/>
    <w:rsid w:val="0CB16402"/>
    <w:rsid w:val="0CC47EE3"/>
    <w:rsid w:val="11600E86"/>
    <w:rsid w:val="121E62E8"/>
    <w:rsid w:val="127001C5"/>
    <w:rsid w:val="12AF0CEE"/>
    <w:rsid w:val="1356593D"/>
    <w:rsid w:val="14270D58"/>
    <w:rsid w:val="14587163"/>
    <w:rsid w:val="15AD170A"/>
    <w:rsid w:val="17852965"/>
    <w:rsid w:val="18D019BE"/>
    <w:rsid w:val="192F2B88"/>
    <w:rsid w:val="19A075E2"/>
    <w:rsid w:val="1A352420"/>
    <w:rsid w:val="1A6F59A4"/>
    <w:rsid w:val="1B612DA1"/>
    <w:rsid w:val="1C6568C1"/>
    <w:rsid w:val="1D0205B4"/>
    <w:rsid w:val="1E032835"/>
    <w:rsid w:val="1ED41ADC"/>
    <w:rsid w:val="1FCB2EDF"/>
    <w:rsid w:val="21F93D33"/>
    <w:rsid w:val="228D26CE"/>
    <w:rsid w:val="240D3AC6"/>
    <w:rsid w:val="245C4A4D"/>
    <w:rsid w:val="246B6A3F"/>
    <w:rsid w:val="25E42F4C"/>
    <w:rsid w:val="26C07516"/>
    <w:rsid w:val="2AA8279A"/>
    <w:rsid w:val="2F4F58DB"/>
    <w:rsid w:val="2F566C69"/>
    <w:rsid w:val="30890978"/>
    <w:rsid w:val="30B45C4E"/>
    <w:rsid w:val="322A1CE7"/>
    <w:rsid w:val="3248523C"/>
    <w:rsid w:val="32A01FA9"/>
    <w:rsid w:val="33044C2E"/>
    <w:rsid w:val="335C4122"/>
    <w:rsid w:val="34264730"/>
    <w:rsid w:val="354E4E1B"/>
    <w:rsid w:val="37465815"/>
    <w:rsid w:val="37CB1876"/>
    <w:rsid w:val="38341B11"/>
    <w:rsid w:val="38551A37"/>
    <w:rsid w:val="39643D30"/>
    <w:rsid w:val="39D23390"/>
    <w:rsid w:val="39D709A6"/>
    <w:rsid w:val="3A2B6F44"/>
    <w:rsid w:val="3A836438"/>
    <w:rsid w:val="3B6E0E96"/>
    <w:rsid w:val="3C4147FD"/>
    <w:rsid w:val="3D673DEF"/>
    <w:rsid w:val="3D793B23"/>
    <w:rsid w:val="3ED6747E"/>
    <w:rsid w:val="419B675D"/>
    <w:rsid w:val="437B7FBD"/>
    <w:rsid w:val="460C7C2A"/>
    <w:rsid w:val="465B470D"/>
    <w:rsid w:val="483E0EA2"/>
    <w:rsid w:val="491D5CAA"/>
    <w:rsid w:val="49695393"/>
    <w:rsid w:val="49A81A17"/>
    <w:rsid w:val="49AD702E"/>
    <w:rsid w:val="49EC224C"/>
    <w:rsid w:val="4B06733D"/>
    <w:rsid w:val="4D3F6B37"/>
    <w:rsid w:val="4D6D36A4"/>
    <w:rsid w:val="4DE0665B"/>
    <w:rsid w:val="4E015B9A"/>
    <w:rsid w:val="4E2115AE"/>
    <w:rsid w:val="4F0E67C1"/>
    <w:rsid w:val="4F1B712F"/>
    <w:rsid w:val="50F6750C"/>
    <w:rsid w:val="51532BB1"/>
    <w:rsid w:val="539179C0"/>
    <w:rsid w:val="53A56FC8"/>
    <w:rsid w:val="545C3B2A"/>
    <w:rsid w:val="55393E6B"/>
    <w:rsid w:val="55760C1C"/>
    <w:rsid w:val="57437F12"/>
    <w:rsid w:val="58BF28DA"/>
    <w:rsid w:val="594E3028"/>
    <w:rsid w:val="59563E9C"/>
    <w:rsid w:val="596A4F3B"/>
    <w:rsid w:val="5B3550D5"/>
    <w:rsid w:val="5B6072F4"/>
    <w:rsid w:val="5B9C6F02"/>
    <w:rsid w:val="5CFB5EAA"/>
    <w:rsid w:val="5EFD5F0A"/>
    <w:rsid w:val="5F1D47FE"/>
    <w:rsid w:val="5F751F44"/>
    <w:rsid w:val="5FB2374E"/>
    <w:rsid w:val="5FCD3B2E"/>
    <w:rsid w:val="60081541"/>
    <w:rsid w:val="603E67DA"/>
    <w:rsid w:val="63B76CEA"/>
    <w:rsid w:val="64487C27"/>
    <w:rsid w:val="681A18DB"/>
    <w:rsid w:val="686F7E78"/>
    <w:rsid w:val="69CA10DE"/>
    <w:rsid w:val="6AA67D9D"/>
    <w:rsid w:val="6AC975E8"/>
    <w:rsid w:val="6BAA7419"/>
    <w:rsid w:val="6BB64CF3"/>
    <w:rsid w:val="6BF3491C"/>
    <w:rsid w:val="6CCB7647"/>
    <w:rsid w:val="6DAD31F1"/>
    <w:rsid w:val="6EE844E0"/>
    <w:rsid w:val="6F0357BE"/>
    <w:rsid w:val="6F906926"/>
    <w:rsid w:val="712B6906"/>
    <w:rsid w:val="73320420"/>
    <w:rsid w:val="739E1612"/>
    <w:rsid w:val="7487479C"/>
    <w:rsid w:val="748C590E"/>
    <w:rsid w:val="74BE7A92"/>
    <w:rsid w:val="750C3AB4"/>
    <w:rsid w:val="76C07AF1"/>
    <w:rsid w:val="777032C5"/>
    <w:rsid w:val="77DA4BE2"/>
    <w:rsid w:val="78AC2A23"/>
    <w:rsid w:val="79C66182"/>
    <w:rsid w:val="7B3960C4"/>
    <w:rsid w:val="7C314FF5"/>
    <w:rsid w:val="7C6D071B"/>
    <w:rsid w:val="7D0A41BC"/>
    <w:rsid w:val="7E6671D0"/>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2022-03-30T01:54:00Z</dcterms:created>
  <dc:creator>阳阳</dc:creator>
  <cp:lastModifiedBy>阳阳</cp:lastModifiedBy>
  <dcterms:modified xsi:type="dcterms:W3CDTF">2022-03-30T03:02:22Z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EF27930FAC8549BBA03329AFFDD4479F</vt:lpwstr>
  </property>
</Properties>
</file>