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50A" w:rsidRPr="00FB696C" w:rsidRDefault="00ED150A" w:rsidP="00ED150A">
      <w:pPr>
        <w:spacing w:line="600" w:lineRule="exact"/>
        <w:rPr>
          <w:rFonts w:ascii="黑体" w:eastAsia="黑体" w:hAnsi="黑体" w:cs="仿宋_GB2312"/>
          <w:color w:val="000000" w:themeColor="text1"/>
          <w:sz w:val="32"/>
          <w:szCs w:val="32"/>
        </w:rPr>
      </w:pPr>
      <w:r w:rsidRPr="00FB696C">
        <w:rPr>
          <w:rFonts w:ascii="黑体" w:eastAsia="黑体" w:hAnsi="黑体" w:cs="仿宋_GB2312" w:hint="eastAsia"/>
          <w:color w:val="000000" w:themeColor="text1"/>
          <w:sz w:val="32"/>
          <w:szCs w:val="32"/>
        </w:rPr>
        <w:t>附件1</w:t>
      </w:r>
    </w:p>
    <w:p w:rsidR="00ED150A" w:rsidRPr="00FB696C" w:rsidRDefault="00ED150A" w:rsidP="00ED150A">
      <w:pPr>
        <w:spacing w:line="600" w:lineRule="exact"/>
        <w:ind w:firstLineChars="200" w:firstLine="640"/>
        <w:rPr>
          <w:rFonts w:ascii="黑体" w:eastAsia="黑体" w:hAnsi="黑体" w:cs="仿宋_GB2312"/>
          <w:color w:val="000000" w:themeColor="text1"/>
          <w:sz w:val="32"/>
          <w:szCs w:val="32"/>
        </w:rPr>
      </w:pPr>
    </w:p>
    <w:p w:rsidR="00ED150A" w:rsidRPr="00FB696C" w:rsidRDefault="00ED150A" w:rsidP="00ED150A">
      <w:pPr>
        <w:spacing w:line="600" w:lineRule="exact"/>
        <w:jc w:val="center"/>
        <w:rPr>
          <w:rFonts w:ascii="黑体" w:eastAsia="黑体" w:hAnsi="黑体" w:cs="仿宋_GB2312"/>
          <w:color w:val="000000" w:themeColor="text1"/>
          <w:sz w:val="44"/>
          <w:szCs w:val="32"/>
        </w:rPr>
      </w:pPr>
      <w:r w:rsidRPr="00FB696C">
        <w:rPr>
          <w:rFonts w:ascii="黑体" w:eastAsia="黑体" w:hAnsi="黑体" w:cs="仿宋_GB2312" w:hint="eastAsia"/>
          <w:color w:val="000000" w:themeColor="text1"/>
          <w:sz w:val="44"/>
          <w:szCs w:val="32"/>
        </w:rPr>
        <w:t>2023年省级现代农业产业园创建申报指南</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为做好2023年省级现代农业产业园（以下简称“产业园”）创建申报工作，特制定本指南。</w:t>
      </w:r>
    </w:p>
    <w:p w:rsidR="00ED150A" w:rsidRPr="00FB696C" w:rsidRDefault="00ED150A" w:rsidP="00ED150A">
      <w:pPr>
        <w:spacing w:line="600" w:lineRule="exact"/>
        <w:ind w:firstLineChars="200" w:firstLine="640"/>
        <w:rPr>
          <w:rFonts w:ascii="黑体" w:eastAsia="黑体" w:hAnsi="黑体" w:cs="仿宋_GB2312"/>
          <w:color w:val="000000" w:themeColor="text1"/>
          <w:sz w:val="32"/>
          <w:szCs w:val="32"/>
        </w:rPr>
      </w:pPr>
      <w:r w:rsidRPr="00FB696C">
        <w:rPr>
          <w:rFonts w:ascii="黑体" w:eastAsia="黑体" w:hAnsi="黑体" w:cs="仿宋_GB2312" w:hint="eastAsia"/>
          <w:color w:val="000000" w:themeColor="text1"/>
          <w:sz w:val="32"/>
          <w:szCs w:val="32"/>
        </w:rPr>
        <w:t xml:space="preserve">一、创建条件及建设任务　</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楷体_GB2312" w:eastAsia="楷体_GB2312" w:hAnsi="仿宋_GB2312" w:cs="仿宋_GB2312" w:hint="eastAsia"/>
          <w:color w:val="000000" w:themeColor="text1"/>
          <w:sz w:val="32"/>
          <w:szCs w:val="32"/>
        </w:rPr>
        <w:t>（一）创建条件。</w:t>
      </w:r>
      <w:r w:rsidRPr="00FB696C">
        <w:rPr>
          <w:rFonts w:ascii="仿宋_GB2312" w:eastAsia="仿宋_GB2312" w:hAnsi="仿宋_GB2312" w:cs="仿宋_GB2312" w:hint="eastAsia"/>
          <w:color w:val="000000" w:themeColor="text1"/>
          <w:sz w:val="32"/>
          <w:szCs w:val="32"/>
        </w:rPr>
        <w:t>申报创建省级现代农业产业园，应达到以下条件：</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1.主导产业优势明显。选择具有较强竞争优势、发展基础较好的1-2个主导产业，且主导产业占产业园总产值的比重达60%以上。创建粮食产业园应立足产粮大县予以申报。</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2.规划布局科学全面。产业园建设规划、实施方案应符合当地经济和社会发展规划以及中省“十四五”农业农村现代化发展规划总体要求，且区域相对集中、布局合理、彼此联系紧密、社会化服务功能齐全等。</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3.发展水平区域领先。生产设施条件良好，现代要素聚集力强，技术集成应用、机械化水平和管理信息化水平高，经营主体带动能力强。须有1家科研院所作为技术支撑单位。</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4.绿色发展成效突出。注重种养结合、清洁生产、循环利用，生产标准化、经营品牌化、质量可追溯，产品优质安全，无害化率100%，绿色食品认证80%以上，园内农产品抽检合格率达到</w:t>
      </w:r>
      <w:r w:rsidRPr="00FB696C">
        <w:rPr>
          <w:rFonts w:ascii="仿宋_GB2312" w:eastAsia="仿宋_GB2312" w:hAnsi="仿宋_GB2312" w:cs="仿宋_GB2312" w:hint="eastAsia"/>
          <w:color w:val="000000" w:themeColor="text1"/>
          <w:sz w:val="32"/>
          <w:szCs w:val="32"/>
        </w:rPr>
        <w:lastRenderedPageBreak/>
        <w:t>98%以上。</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5.带动农民作用显著。聚焦创新联农带农，推动发展合作制、股份制、订单农业等多种利益联结方式，确保农民分享二三产业增值收益，园区内农民可支配收入应高于当地平均水平20%以上。</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6.组织管理相对完善。县（区）人民政府应将产业园建设作为重点工程，成立相应领导小组和管理机构，统筹整合相关资金，出台支持政策措施，形成一套较为完善的建设管理及运营机制。</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楷体_GB2312" w:eastAsia="楷体_GB2312" w:hAnsi="仿宋_GB2312" w:cs="仿宋_GB2312" w:hint="eastAsia"/>
          <w:color w:val="000000" w:themeColor="text1"/>
          <w:sz w:val="32"/>
          <w:szCs w:val="32"/>
        </w:rPr>
        <w:t>（二）建设任务。</w:t>
      </w:r>
      <w:r w:rsidRPr="00FB696C">
        <w:rPr>
          <w:rFonts w:ascii="仿宋_GB2312" w:eastAsia="仿宋_GB2312" w:hAnsi="仿宋_GB2312" w:cs="仿宋_GB2312" w:hint="eastAsia"/>
          <w:color w:val="000000" w:themeColor="text1"/>
          <w:sz w:val="32"/>
          <w:szCs w:val="32"/>
        </w:rPr>
        <w:t>应重点围绕产业延链、壮链、补链，统筹推进生产要素集聚、产业融合发展、农业提质增效和完善联农带农等目标，研究确定实施方案和规划期建设任务。</w:t>
      </w:r>
    </w:p>
    <w:p w:rsidR="00ED150A" w:rsidRPr="00FB696C" w:rsidRDefault="00ED150A" w:rsidP="00ED150A">
      <w:pPr>
        <w:spacing w:line="600" w:lineRule="exact"/>
        <w:ind w:firstLineChars="200" w:firstLine="640"/>
        <w:rPr>
          <w:rFonts w:ascii="黑体" w:eastAsia="黑体" w:hAnsi="黑体" w:cs="仿宋_GB2312"/>
          <w:color w:val="000000" w:themeColor="text1"/>
          <w:sz w:val="32"/>
          <w:szCs w:val="32"/>
        </w:rPr>
      </w:pPr>
      <w:r w:rsidRPr="00FB696C">
        <w:rPr>
          <w:rFonts w:ascii="黑体" w:eastAsia="黑体" w:hAnsi="黑体" w:cs="仿宋_GB2312" w:hint="eastAsia"/>
          <w:color w:val="000000" w:themeColor="text1"/>
          <w:sz w:val="32"/>
          <w:szCs w:val="32"/>
        </w:rPr>
        <w:t>二、申请创建数量及程序</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楷体_GB2312" w:eastAsia="楷体_GB2312" w:hAnsi="仿宋_GB2312" w:cs="仿宋_GB2312" w:hint="eastAsia"/>
          <w:color w:val="000000" w:themeColor="text1"/>
          <w:sz w:val="32"/>
          <w:szCs w:val="32"/>
        </w:rPr>
        <w:t>（一）创建数量。</w:t>
      </w:r>
      <w:r w:rsidRPr="00FB696C">
        <w:rPr>
          <w:rFonts w:ascii="仿宋_GB2312" w:eastAsia="仿宋_GB2312" w:hAnsi="仿宋_GB2312" w:cs="仿宋_GB2312" w:hint="eastAsia"/>
          <w:color w:val="000000" w:themeColor="text1"/>
          <w:sz w:val="32"/>
          <w:szCs w:val="32"/>
        </w:rPr>
        <w:t>每市（区）申报数量不超过1个，已经批准创建国家级、省级产业园的县（区）不得继续申报，产业园已经覆盖辖区全部县（区）的市不再推荐申报。</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楷体_GB2312" w:eastAsia="楷体_GB2312" w:hAnsi="仿宋_GB2312" w:cs="仿宋_GB2312" w:hint="eastAsia"/>
          <w:color w:val="000000" w:themeColor="text1"/>
          <w:sz w:val="32"/>
          <w:szCs w:val="32"/>
        </w:rPr>
        <w:t>（二）创建程序。</w:t>
      </w:r>
      <w:r w:rsidRPr="00FB696C">
        <w:rPr>
          <w:rFonts w:ascii="仿宋_GB2312" w:eastAsia="仿宋_GB2312" w:hAnsi="仿宋_GB2312" w:cs="仿宋_GB2312" w:hint="eastAsia"/>
          <w:color w:val="000000" w:themeColor="text1"/>
          <w:sz w:val="32"/>
          <w:szCs w:val="32"/>
        </w:rPr>
        <w:t>按照县级申请、市级推荐、省级批准的方式开展省级产业园创建，由县级人民政府向市级农业农村部门、财政部门提出申请，经市级农财两部门审核同意后推荐上报省农业农村厅、省财政厅；省农业农村厅会同省财政厅组织有关专家评审后提出创建名单。经报省政府同意，并在媒体公示无异议后，批准创建省级产业园。</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楷体_GB2312" w:eastAsia="楷体_GB2312" w:hAnsi="仿宋_GB2312" w:cs="仿宋_GB2312" w:hint="eastAsia"/>
          <w:color w:val="000000" w:themeColor="text1"/>
          <w:sz w:val="32"/>
          <w:szCs w:val="32"/>
        </w:rPr>
        <w:t>（三）申报资料。</w:t>
      </w:r>
      <w:r w:rsidRPr="00FB696C">
        <w:rPr>
          <w:rFonts w:ascii="仿宋_GB2312" w:eastAsia="仿宋_GB2312" w:hAnsi="仿宋_GB2312" w:cs="仿宋_GB2312" w:hint="eastAsia"/>
          <w:color w:val="000000" w:themeColor="text1"/>
          <w:sz w:val="32"/>
          <w:szCs w:val="32"/>
        </w:rPr>
        <w:t>申报材料包括经县级人民政府审批的产业园创建方案、五年建设规划、产业园创建基本情况表（详见附件）。</w:t>
      </w:r>
    </w:p>
    <w:p w:rsidR="00ED150A" w:rsidRPr="00FB696C" w:rsidRDefault="00ED150A" w:rsidP="00ED150A">
      <w:pPr>
        <w:spacing w:line="600" w:lineRule="exact"/>
        <w:ind w:firstLineChars="200" w:firstLine="640"/>
        <w:rPr>
          <w:rFonts w:ascii="黑体" w:eastAsia="黑体" w:hAnsi="黑体" w:cs="仿宋_GB2312"/>
          <w:color w:val="000000" w:themeColor="text1"/>
          <w:sz w:val="32"/>
          <w:szCs w:val="32"/>
        </w:rPr>
      </w:pPr>
      <w:r w:rsidRPr="00FB696C">
        <w:rPr>
          <w:rFonts w:ascii="黑体" w:eastAsia="黑体" w:hAnsi="黑体" w:cs="仿宋_GB2312" w:hint="eastAsia"/>
          <w:color w:val="000000" w:themeColor="text1"/>
          <w:sz w:val="32"/>
          <w:szCs w:val="32"/>
        </w:rPr>
        <w:lastRenderedPageBreak/>
        <w:t>三、财政支持政策</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各地要充分发挥财政资金“四两拨千斤”作用，通过省级财政资金引导，激发地方政府加大投入力度，撬动金融和社会资本投资建设。省级财政拟按照1000万元的补助标准支持创建省级产业园，在省级资金使用上，不得搞平均分配，避免面面俱到；不得用于建设楼堂馆所、市政道路，以及园区内水、电、路等基础设施建设，不得用于对企业直接补助购买生产资料设备、发展休闲农业，不得编制与农机购置补贴等其它中省财政转移支付资金有交叉重复的支持内容，不得编制营销展销宣传、技术培训等不易绩效评价的支出。</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附件1-1：2023年省级现代农业产业园申请创建基本情况表</w:t>
      </w:r>
    </w:p>
    <w:p w:rsidR="00ED150A" w:rsidRPr="00FB696C"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联系人：省农业农村厅发展规划处</w:t>
      </w:r>
    </w:p>
    <w:p w:rsidR="00ED150A" w:rsidRDefault="00ED150A" w:rsidP="00ED150A">
      <w:pPr>
        <w:spacing w:line="600" w:lineRule="exact"/>
        <w:ind w:firstLineChars="200" w:firstLine="640"/>
        <w:rPr>
          <w:rFonts w:ascii="仿宋_GB2312" w:eastAsia="仿宋_GB2312" w:hAnsi="仿宋_GB2312" w:cs="仿宋_GB2312"/>
          <w:color w:val="000000" w:themeColor="text1"/>
          <w:sz w:val="32"/>
          <w:szCs w:val="32"/>
        </w:rPr>
      </w:pPr>
      <w:r w:rsidRPr="00FB696C">
        <w:rPr>
          <w:rFonts w:ascii="仿宋_GB2312" w:eastAsia="仿宋_GB2312" w:hAnsi="仿宋_GB2312" w:cs="仿宋_GB2312" w:hint="eastAsia"/>
          <w:color w:val="000000" w:themeColor="text1"/>
          <w:sz w:val="32"/>
          <w:szCs w:val="32"/>
        </w:rPr>
        <w:t xml:space="preserve">付启瑞029-87390917  15002998596  </w:t>
      </w:r>
      <w:proofErr w:type="spellStart"/>
      <w:r w:rsidRPr="00FB696C">
        <w:rPr>
          <w:rFonts w:ascii="仿宋_GB2312" w:eastAsia="仿宋_GB2312" w:hAnsi="仿宋_GB2312" w:cs="仿宋_GB2312" w:hint="eastAsia"/>
          <w:color w:val="000000" w:themeColor="text1"/>
          <w:sz w:val="32"/>
          <w:szCs w:val="32"/>
        </w:rPr>
        <w:t>sxnytghc</w:t>
      </w:r>
      <w:proofErr w:type="spellEnd"/>
      <w:r w:rsidRPr="00FB696C">
        <w:rPr>
          <w:rFonts w:ascii="仿宋_GB2312" w:eastAsia="仿宋_GB2312" w:hAnsi="仿宋_GB2312" w:cs="仿宋_GB2312" w:hint="eastAsia"/>
          <w:color w:val="000000" w:themeColor="text1"/>
          <w:sz w:val="32"/>
          <w:szCs w:val="32"/>
        </w:rPr>
        <w:t>＠163.com</w:t>
      </w:r>
    </w:p>
    <w:p w:rsidR="00ED150A" w:rsidRDefault="00ED150A" w:rsidP="00ED150A">
      <w:pPr>
        <w:rPr>
          <w:rFonts w:ascii="仿宋_GB2312" w:eastAsia="仿宋_GB2312" w:hAnsi="仿宋_GB2312" w:cs="仿宋_GB2312"/>
          <w:color w:val="000000" w:themeColor="text1"/>
          <w:sz w:val="32"/>
          <w:szCs w:val="32"/>
        </w:rPr>
        <w:sectPr w:rsidR="00ED150A" w:rsidSect="0000777B">
          <w:pgSz w:w="11906" w:h="16838"/>
          <w:pgMar w:top="1871" w:right="1531" w:bottom="1474" w:left="1531" w:header="851" w:footer="1134" w:gutter="0"/>
          <w:cols w:space="425"/>
          <w:docGrid w:type="lines" w:linePitch="312"/>
        </w:sectPr>
      </w:pPr>
      <w:r>
        <w:rPr>
          <w:rFonts w:ascii="仿宋_GB2312" w:eastAsia="仿宋_GB2312" w:hAnsi="仿宋_GB2312" w:cs="仿宋_GB2312" w:hint="eastAsia"/>
          <w:color w:val="000000" w:themeColor="text1"/>
          <w:sz w:val="32"/>
          <w:szCs w:val="32"/>
        </w:rPr>
        <w:t xml:space="preserve">   </w:t>
      </w:r>
      <w:r w:rsidRPr="0000777B">
        <w:rPr>
          <w:rFonts w:ascii="仿宋_GB2312" w:eastAsia="仿宋_GB2312" w:hAnsi="仿宋_GB2312" w:cs="仿宋_GB2312" w:hint="eastAsia"/>
          <w:color w:val="000000" w:themeColor="text1"/>
          <w:sz w:val="32"/>
          <w:szCs w:val="32"/>
        </w:rPr>
        <w:t xml:space="preserve">  </w:t>
      </w:r>
    </w:p>
    <w:p w:rsidR="00ED150A" w:rsidRPr="00F87714" w:rsidRDefault="00ED150A" w:rsidP="00ED150A">
      <w:pPr>
        <w:pStyle w:val="A4"/>
        <w:ind w:firstLineChars="0" w:firstLine="0"/>
        <w:rPr>
          <w:rFonts w:ascii="黑体" w:eastAsia="黑体" w:hAnsi="黑体" w:cs="黑体"/>
          <w:sz w:val="32"/>
          <w:szCs w:val="32"/>
        </w:rPr>
      </w:pPr>
      <w:r w:rsidRPr="00F87714">
        <w:rPr>
          <w:rFonts w:ascii="黑体" w:eastAsia="黑体" w:hAnsi="黑体" w:cs="黑体" w:hint="eastAsia"/>
          <w:sz w:val="32"/>
          <w:szCs w:val="32"/>
        </w:rPr>
        <w:lastRenderedPageBreak/>
        <w:t>附件1</w:t>
      </w:r>
      <w:r>
        <w:rPr>
          <w:rFonts w:ascii="黑体" w:eastAsia="黑体" w:hAnsi="黑体" w:cs="黑体" w:hint="eastAsia"/>
          <w:sz w:val="32"/>
          <w:szCs w:val="32"/>
        </w:rPr>
        <w:t>-1</w:t>
      </w:r>
    </w:p>
    <w:p w:rsidR="00ED150A" w:rsidRDefault="00ED150A" w:rsidP="00ED150A">
      <w:pPr>
        <w:pStyle w:val="A4"/>
        <w:ind w:firstLineChars="0" w:firstLine="0"/>
        <w:jc w:val="center"/>
        <w:rPr>
          <w:rFonts w:ascii="黑体" w:eastAsia="黑体" w:hAnsi="黑体" w:cs="黑体"/>
          <w:sz w:val="44"/>
          <w:szCs w:val="32"/>
        </w:rPr>
      </w:pPr>
      <w:r w:rsidRPr="00FB696C">
        <w:rPr>
          <w:rFonts w:ascii="黑体" w:eastAsia="黑体" w:hAnsi="黑体" w:cs="黑体" w:hint="eastAsia"/>
          <w:sz w:val="44"/>
          <w:szCs w:val="32"/>
        </w:rPr>
        <w:t>2023年省级现代农业产业园申请创建</w:t>
      </w:r>
    </w:p>
    <w:p w:rsidR="00ED150A" w:rsidRPr="00FB696C" w:rsidRDefault="00ED150A" w:rsidP="00ED150A">
      <w:pPr>
        <w:pStyle w:val="A4"/>
        <w:ind w:firstLineChars="0" w:firstLine="0"/>
        <w:jc w:val="center"/>
        <w:rPr>
          <w:rFonts w:ascii="黑体" w:eastAsia="黑体" w:hAnsi="黑体" w:cs="黑体"/>
          <w:sz w:val="44"/>
          <w:szCs w:val="32"/>
        </w:rPr>
      </w:pPr>
      <w:r w:rsidRPr="00FB696C">
        <w:rPr>
          <w:rFonts w:ascii="黑体" w:eastAsia="黑体" w:hAnsi="黑体" w:cs="黑体" w:hint="eastAsia"/>
          <w:sz w:val="44"/>
          <w:szCs w:val="32"/>
        </w:rPr>
        <w:t>基本情况表</w:t>
      </w:r>
    </w:p>
    <w:p w:rsidR="00ED150A" w:rsidRDefault="00ED150A" w:rsidP="00ED150A">
      <w:pPr>
        <w:pStyle w:val="A4"/>
        <w:ind w:firstLineChars="50" w:firstLine="120"/>
        <w:rPr>
          <w:rFonts w:ascii="仿宋_GB2312" w:eastAsia="仿宋_GB2312" w:hAnsi="黑体" w:cs="黑体"/>
          <w:sz w:val="24"/>
          <w:szCs w:val="24"/>
        </w:rPr>
      </w:pPr>
    </w:p>
    <w:p w:rsidR="00ED150A" w:rsidRPr="00FB696C" w:rsidRDefault="00ED150A" w:rsidP="00ED150A">
      <w:pPr>
        <w:pStyle w:val="A4"/>
        <w:ind w:firstLineChars="50" w:firstLine="105"/>
        <w:rPr>
          <w:rFonts w:ascii="仿宋_GB2312" w:eastAsia="仿宋_GB2312" w:hAnsi="黑体" w:cs="黑体"/>
          <w:szCs w:val="24"/>
        </w:rPr>
      </w:pPr>
      <w:r w:rsidRPr="00FB696C">
        <w:rPr>
          <w:rFonts w:ascii="仿宋_GB2312" w:eastAsia="仿宋_GB2312" w:hAnsi="黑体" w:cs="黑体" w:hint="eastAsia"/>
          <w:szCs w:val="24"/>
        </w:rPr>
        <w:t>产业园管理机构负责人：    统计负责人：       填表人：      填表日期：  年  月  日</w:t>
      </w:r>
    </w:p>
    <w:tbl>
      <w:tblPr>
        <w:tblpPr w:leftFromText="180" w:rightFromText="180" w:vertAnchor="text" w:horzAnchor="page" w:tblpXSpec="center" w:tblpY="23"/>
        <w:tblOverlap w:val="never"/>
        <w:tblW w:w="5000" w:type="pct"/>
        <w:tblCellMar>
          <w:left w:w="0" w:type="dxa"/>
          <w:right w:w="0" w:type="dxa"/>
        </w:tblCellMar>
        <w:tblLook w:val="04A0"/>
      </w:tblPr>
      <w:tblGrid>
        <w:gridCol w:w="309"/>
        <w:gridCol w:w="1548"/>
        <w:gridCol w:w="2384"/>
        <w:gridCol w:w="319"/>
        <w:gridCol w:w="1125"/>
        <w:gridCol w:w="538"/>
        <w:gridCol w:w="1730"/>
        <w:gridCol w:w="921"/>
      </w:tblGrid>
      <w:tr w:rsidR="00ED150A" w:rsidRPr="00FB696C" w:rsidTr="00887DF9">
        <w:trPr>
          <w:trHeight w:val="397"/>
        </w:trPr>
        <w:tc>
          <w:tcPr>
            <w:tcW w:w="5000" w:type="pct"/>
            <w:gridSpan w:val="8"/>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sz w:val="24"/>
                <w:szCs w:val="24"/>
              </w:rPr>
            </w:pPr>
            <w:r w:rsidRPr="00FB696C">
              <w:rPr>
                <w:rFonts w:ascii="仿宋_GB2312" w:eastAsia="仿宋_GB2312" w:hAnsi="宋体" w:cs="宋体" w:hint="eastAsia"/>
                <w:b/>
                <w:kern w:val="0"/>
                <w:sz w:val="24"/>
                <w:szCs w:val="24"/>
              </w:rPr>
              <w:t>一、产业园基本信息</w:t>
            </w:r>
          </w:p>
        </w:tc>
      </w:tr>
      <w:tr w:rsidR="00ED150A" w:rsidRPr="00FB696C" w:rsidTr="00887DF9">
        <w:trPr>
          <w:trHeight w:val="397"/>
        </w:trPr>
        <w:tc>
          <w:tcPr>
            <w:tcW w:w="1046"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4"/>
                <w:szCs w:val="24"/>
              </w:rPr>
            </w:pPr>
            <w:r w:rsidRPr="00FB696C">
              <w:rPr>
                <w:rFonts w:ascii="仿宋_GB2312" w:eastAsia="仿宋_GB2312" w:hAnsi="宋体" w:cs="宋体" w:hint="eastAsia"/>
                <w:kern w:val="0"/>
                <w:sz w:val="24"/>
                <w:szCs w:val="24"/>
              </w:rPr>
              <w:t>产业园名称</w:t>
            </w:r>
          </w:p>
        </w:tc>
        <w:tc>
          <w:tcPr>
            <w:tcW w:w="134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4"/>
                <w:szCs w:val="24"/>
              </w:rPr>
            </w:pPr>
          </w:p>
        </w:tc>
        <w:tc>
          <w:tcPr>
            <w:tcW w:w="1117"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4"/>
                <w:szCs w:val="24"/>
              </w:rPr>
            </w:pPr>
            <w:r w:rsidRPr="00FB696C">
              <w:rPr>
                <w:rFonts w:ascii="仿宋_GB2312" w:eastAsia="仿宋_GB2312" w:hAnsi="宋体" w:cs="宋体" w:hint="eastAsia"/>
                <w:kern w:val="0"/>
                <w:sz w:val="24"/>
                <w:szCs w:val="24"/>
              </w:rPr>
              <w:t>地址范围</w:t>
            </w:r>
          </w:p>
        </w:tc>
        <w:tc>
          <w:tcPr>
            <w:tcW w:w="1494"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r>
      <w:tr w:rsidR="00ED150A" w:rsidRPr="00FB696C" w:rsidTr="00887DF9">
        <w:trPr>
          <w:trHeight w:val="397"/>
        </w:trPr>
        <w:tc>
          <w:tcPr>
            <w:tcW w:w="1046"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4"/>
                <w:szCs w:val="24"/>
              </w:rPr>
            </w:pPr>
            <w:r w:rsidRPr="00FB696C">
              <w:rPr>
                <w:rFonts w:ascii="仿宋_GB2312" w:eastAsia="仿宋_GB2312" w:hAnsi="宋体" w:cs="宋体" w:hint="eastAsia"/>
                <w:kern w:val="0"/>
                <w:sz w:val="24"/>
                <w:szCs w:val="24"/>
              </w:rPr>
              <w:t>运营管理单位</w:t>
            </w:r>
          </w:p>
        </w:tc>
        <w:tc>
          <w:tcPr>
            <w:tcW w:w="134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4"/>
                <w:szCs w:val="24"/>
              </w:rPr>
            </w:pPr>
          </w:p>
        </w:tc>
        <w:tc>
          <w:tcPr>
            <w:tcW w:w="1117"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4"/>
                <w:szCs w:val="24"/>
              </w:rPr>
            </w:pPr>
            <w:r w:rsidRPr="00FB696C">
              <w:rPr>
                <w:rFonts w:ascii="仿宋_GB2312" w:eastAsia="仿宋_GB2312" w:hAnsi="宋体" w:cs="宋体" w:hint="eastAsia"/>
                <w:kern w:val="0"/>
                <w:sz w:val="24"/>
                <w:szCs w:val="24"/>
              </w:rPr>
              <w:t>联系人及联系方式</w:t>
            </w:r>
          </w:p>
        </w:tc>
        <w:tc>
          <w:tcPr>
            <w:tcW w:w="1494"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r>
      <w:tr w:rsidR="00ED150A" w:rsidRPr="00FB696C" w:rsidTr="00887DF9">
        <w:trPr>
          <w:trHeight w:val="397"/>
        </w:trPr>
        <w:tc>
          <w:tcPr>
            <w:tcW w:w="5000" w:type="pct"/>
            <w:gridSpan w:val="8"/>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sz w:val="24"/>
                <w:szCs w:val="24"/>
              </w:rPr>
            </w:pPr>
            <w:r w:rsidRPr="00FB696C">
              <w:rPr>
                <w:rFonts w:ascii="仿宋_GB2312" w:eastAsia="仿宋_GB2312" w:hAnsi="宋体" w:cs="宋体" w:hint="eastAsia"/>
                <w:b/>
                <w:kern w:val="0"/>
                <w:sz w:val="24"/>
                <w:szCs w:val="24"/>
              </w:rPr>
              <w:t>二、产业园发展指标</w:t>
            </w:r>
          </w:p>
        </w:tc>
      </w:tr>
      <w:tr w:rsidR="00ED150A" w:rsidRPr="00FB696C" w:rsidTr="00887DF9">
        <w:trPr>
          <w:trHeight w:val="283"/>
        </w:trPr>
        <w:tc>
          <w:tcPr>
            <w:tcW w:w="2569" w:type="pct"/>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sz w:val="24"/>
                <w:szCs w:val="24"/>
              </w:rPr>
            </w:pPr>
            <w:r w:rsidRPr="00FB696C">
              <w:rPr>
                <w:rFonts w:ascii="仿宋_GB2312" w:eastAsia="仿宋_GB2312" w:hAnsi="宋体" w:cs="宋体" w:hint="eastAsia"/>
                <w:b/>
                <w:kern w:val="0"/>
                <w:sz w:val="24"/>
                <w:szCs w:val="24"/>
              </w:rPr>
              <w:t>指标名称</w:t>
            </w:r>
          </w:p>
        </w:tc>
        <w:tc>
          <w:tcPr>
            <w:tcW w:w="63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sz w:val="24"/>
                <w:szCs w:val="24"/>
              </w:rPr>
            </w:pPr>
            <w:r w:rsidRPr="00FB696C">
              <w:rPr>
                <w:rFonts w:ascii="仿宋_GB2312" w:eastAsia="仿宋_GB2312" w:hAnsi="宋体" w:cs="宋体" w:hint="eastAsia"/>
                <w:b/>
                <w:kern w:val="0"/>
                <w:sz w:val="24"/>
                <w:szCs w:val="24"/>
              </w:rPr>
              <w:t>单位</w:t>
            </w:r>
          </w:p>
        </w:tc>
        <w:tc>
          <w:tcPr>
            <w:tcW w:w="1278" w:type="pct"/>
            <w:gridSpan w:val="2"/>
            <w:tcBorders>
              <w:top w:val="single" w:sz="4" w:space="0" w:color="000000"/>
              <w:left w:val="nil"/>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sz w:val="24"/>
                <w:szCs w:val="24"/>
              </w:rPr>
            </w:pPr>
            <w:r w:rsidRPr="00FB696C">
              <w:rPr>
                <w:rFonts w:ascii="仿宋_GB2312" w:eastAsia="仿宋_GB2312" w:hAnsi="宋体" w:cs="宋体" w:hint="eastAsia"/>
                <w:b/>
                <w:kern w:val="0"/>
                <w:szCs w:val="21"/>
              </w:rPr>
              <w:t>数值（2022年）</w:t>
            </w:r>
          </w:p>
        </w:tc>
        <w:tc>
          <w:tcPr>
            <w:tcW w:w="519" w:type="pct"/>
            <w:tcBorders>
              <w:top w:val="single" w:sz="4" w:space="0" w:color="000000"/>
              <w:left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sz w:val="24"/>
                <w:szCs w:val="24"/>
              </w:rPr>
            </w:pPr>
            <w:r w:rsidRPr="00FB696C">
              <w:rPr>
                <w:rFonts w:ascii="仿宋_GB2312" w:eastAsia="仿宋_GB2312" w:hAnsi="宋体" w:cs="宋体" w:hint="eastAsia"/>
                <w:b/>
                <w:kern w:val="0"/>
                <w:sz w:val="24"/>
                <w:szCs w:val="24"/>
              </w:rPr>
              <w:t>备注</w:t>
            </w:r>
          </w:p>
        </w:tc>
      </w:tr>
      <w:tr w:rsidR="00ED150A" w:rsidRPr="00FB696C" w:rsidTr="00887DF9">
        <w:trPr>
          <w:trHeight w:val="397"/>
        </w:trPr>
        <w:tc>
          <w:tcPr>
            <w:tcW w:w="17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基</w:t>
            </w:r>
          </w:p>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本</w:t>
            </w:r>
          </w:p>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情</w:t>
            </w:r>
          </w:p>
          <w:p w:rsidR="00ED150A" w:rsidRPr="00FB696C" w:rsidRDefault="00ED150A" w:rsidP="00887DF9">
            <w:pPr>
              <w:spacing w:line="280" w:lineRule="exact"/>
              <w:jc w:val="center"/>
              <w:textAlignment w:val="center"/>
              <w:rPr>
                <w:rFonts w:ascii="仿宋_GB2312" w:eastAsia="仿宋_GB2312" w:hAnsi="宋体" w:cs="宋体"/>
                <w:b/>
                <w:sz w:val="20"/>
              </w:rPr>
            </w:pPr>
            <w:r w:rsidRPr="00FB696C">
              <w:rPr>
                <w:rFonts w:ascii="仿宋_GB2312" w:eastAsia="仿宋_GB2312" w:hAnsi="宋体" w:cs="宋体" w:hint="eastAsia"/>
                <w:b/>
                <w:kern w:val="0"/>
                <w:sz w:val="20"/>
              </w:rPr>
              <w:t>况</w:t>
            </w: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农业总产值</w:t>
            </w:r>
          </w:p>
        </w:tc>
        <w:tc>
          <w:tcPr>
            <w:tcW w:w="63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亿元</w:t>
            </w: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产业园规划面积</w:t>
            </w:r>
          </w:p>
        </w:tc>
        <w:tc>
          <w:tcPr>
            <w:tcW w:w="634"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亩</w:t>
            </w: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 xml:space="preserve">  其中：农田有效灌溉面积</w:t>
            </w:r>
          </w:p>
        </w:tc>
        <w:tc>
          <w:tcPr>
            <w:tcW w:w="63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主导产业面积（种植业）</w:t>
            </w:r>
          </w:p>
        </w:tc>
        <w:tc>
          <w:tcPr>
            <w:tcW w:w="63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主导产业一（名称：        )产量</w:t>
            </w:r>
          </w:p>
        </w:tc>
        <w:tc>
          <w:tcPr>
            <w:tcW w:w="634"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吨</w:t>
            </w: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主导产业二（名称：        )产量</w:t>
            </w:r>
          </w:p>
        </w:tc>
        <w:tc>
          <w:tcPr>
            <w:tcW w:w="63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养殖水平</w:t>
            </w:r>
          </w:p>
        </w:tc>
        <w:tc>
          <w:tcPr>
            <w:tcW w:w="634"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w:t>
            </w: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ind w:firstLineChars="100" w:firstLine="200"/>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其中：畜禽养殖规模化率</w:t>
            </w:r>
          </w:p>
        </w:tc>
        <w:tc>
          <w:tcPr>
            <w:tcW w:w="63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主</w:t>
            </w:r>
          </w:p>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导</w:t>
            </w:r>
          </w:p>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产</w:t>
            </w:r>
          </w:p>
          <w:p w:rsidR="00ED150A" w:rsidRPr="00FB696C" w:rsidRDefault="00ED150A" w:rsidP="00887DF9">
            <w:pPr>
              <w:spacing w:line="280" w:lineRule="exact"/>
              <w:jc w:val="center"/>
              <w:textAlignment w:val="center"/>
              <w:rPr>
                <w:rFonts w:ascii="仿宋_GB2312" w:eastAsia="仿宋_GB2312" w:hAnsi="宋体" w:cs="宋体"/>
                <w:b/>
                <w:sz w:val="20"/>
              </w:rPr>
            </w:pPr>
            <w:r w:rsidRPr="00FB696C">
              <w:rPr>
                <w:rFonts w:ascii="仿宋_GB2312" w:eastAsia="仿宋_GB2312" w:hAnsi="宋体" w:cs="宋体" w:hint="eastAsia"/>
                <w:b/>
                <w:kern w:val="0"/>
                <w:sz w:val="20"/>
              </w:rPr>
              <w:t>业</w:t>
            </w: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产业园总产值</w:t>
            </w:r>
          </w:p>
        </w:tc>
        <w:tc>
          <w:tcPr>
            <w:tcW w:w="634"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万元</w:t>
            </w: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left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kern w:val="0"/>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ind w:firstLineChars="100" w:firstLine="200"/>
              <w:jc w:val="left"/>
              <w:textAlignment w:val="center"/>
              <w:rPr>
                <w:rFonts w:ascii="仿宋_GB2312" w:eastAsia="仿宋_GB2312" w:hAnsiTheme="majorEastAsia" w:cstheme="majorEastAsia"/>
                <w:kern w:val="0"/>
                <w:sz w:val="20"/>
              </w:rPr>
            </w:pPr>
            <w:r w:rsidRPr="00FB696C">
              <w:rPr>
                <w:rFonts w:ascii="仿宋_GB2312" w:eastAsia="仿宋_GB2312" w:hAnsiTheme="majorEastAsia" w:cstheme="majorEastAsia" w:hint="eastAsia"/>
                <w:kern w:val="0"/>
                <w:sz w:val="20"/>
              </w:rPr>
              <w:t>其中：一产产值</w:t>
            </w:r>
          </w:p>
        </w:tc>
        <w:tc>
          <w:tcPr>
            <w:tcW w:w="634" w:type="pct"/>
            <w:vMerge/>
            <w:tcBorders>
              <w:left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kern w:val="0"/>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left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kern w:val="0"/>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kern w:val="0"/>
                <w:sz w:val="20"/>
              </w:rPr>
            </w:pPr>
            <w:r w:rsidRPr="00FB696C">
              <w:rPr>
                <w:rFonts w:ascii="仿宋_GB2312" w:eastAsia="仿宋_GB2312" w:hAnsiTheme="majorEastAsia" w:cstheme="majorEastAsia" w:hint="eastAsia"/>
                <w:kern w:val="0"/>
                <w:sz w:val="20"/>
              </w:rPr>
              <w:t xml:space="preserve">        二产产值</w:t>
            </w:r>
          </w:p>
        </w:tc>
        <w:tc>
          <w:tcPr>
            <w:tcW w:w="634" w:type="pct"/>
            <w:vMerge/>
            <w:tcBorders>
              <w:left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kern w:val="0"/>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主导产业产值</w:t>
            </w:r>
          </w:p>
        </w:tc>
        <w:tc>
          <w:tcPr>
            <w:tcW w:w="63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ind w:firstLineChars="100" w:firstLine="200"/>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其中：一产产值</w:t>
            </w:r>
          </w:p>
        </w:tc>
        <w:tc>
          <w:tcPr>
            <w:tcW w:w="63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 xml:space="preserve">        二产产值</w:t>
            </w:r>
          </w:p>
        </w:tc>
        <w:tc>
          <w:tcPr>
            <w:tcW w:w="63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主导产业占产业园总产值比例</w:t>
            </w:r>
          </w:p>
        </w:tc>
        <w:tc>
          <w:tcPr>
            <w:tcW w:w="634" w:type="pct"/>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w:t>
            </w: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主导产业加工转化率</w:t>
            </w:r>
          </w:p>
        </w:tc>
        <w:tc>
          <w:tcPr>
            <w:tcW w:w="634"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绿</w:t>
            </w:r>
          </w:p>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色</w:t>
            </w:r>
          </w:p>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发</w:t>
            </w:r>
          </w:p>
          <w:p w:rsidR="00ED150A" w:rsidRPr="00FB696C" w:rsidRDefault="00ED150A" w:rsidP="00887DF9">
            <w:pPr>
              <w:spacing w:line="280" w:lineRule="exact"/>
              <w:jc w:val="center"/>
              <w:textAlignment w:val="center"/>
              <w:rPr>
                <w:rFonts w:ascii="仿宋_GB2312" w:eastAsia="仿宋_GB2312" w:hAnsi="宋体" w:cs="宋体"/>
                <w:b/>
                <w:sz w:val="20"/>
              </w:rPr>
            </w:pPr>
            <w:r w:rsidRPr="00FB696C">
              <w:rPr>
                <w:rFonts w:ascii="仿宋_GB2312" w:eastAsia="仿宋_GB2312" w:hAnsi="宋体" w:cs="宋体" w:hint="eastAsia"/>
                <w:b/>
                <w:kern w:val="0"/>
                <w:sz w:val="20"/>
              </w:rPr>
              <w:t>展</w:t>
            </w: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Theme="majorEastAsia" w:cstheme="majorEastAsia"/>
                <w:sz w:val="20"/>
              </w:rPr>
            </w:pPr>
            <w:r w:rsidRPr="00FB696C">
              <w:rPr>
                <w:rFonts w:ascii="仿宋_GB2312" w:eastAsia="仿宋_GB2312" w:hAnsiTheme="majorEastAsia" w:cstheme="majorEastAsia" w:hint="eastAsia"/>
                <w:kern w:val="0"/>
                <w:sz w:val="20"/>
              </w:rPr>
              <w:t>绿色食品、有机产品和地理标志产品认证个数</w:t>
            </w:r>
          </w:p>
        </w:tc>
        <w:tc>
          <w:tcPr>
            <w:tcW w:w="63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个</w:t>
            </w: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畜禽粪便（或秸秆）综合处理率</w:t>
            </w:r>
          </w:p>
        </w:tc>
        <w:tc>
          <w:tcPr>
            <w:tcW w:w="634" w:type="pct"/>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w:t>
            </w: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生产废弃物及利用处理率</w:t>
            </w:r>
          </w:p>
        </w:tc>
        <w:tc>
          <w:tcPr>
            <w:tcW w:w="634" w:type="pct"/>
            <w:vMerge/>
            <w:tcBorders>
              <w:left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农产品检测合格率</w:t>
            </w:r>
          </w:p>
        </w:tc>
        <w:tc>
          <w:tcPr>
            <w:tcW w:w="634" w:type="pct"/>
            <w:vMerge/>
            <w:tcBorders>
              <w:left w:val="single" w:sz="4" w:space="0" w:color="000000"/>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园内农产品质量安全追溯管理的比例</w:t>
            </w:r>
          </w:p>
        </w:tc>
        <w:tc>
          <w:tcPr>
            <w:tcW w:w="634" w:type="pct"/>
            <w:vMerge/>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val="restar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lastRenderedPageBreak/>
              <w:t>集</w:t>
            </w:r>
          </w:p>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约</w:t>
            </w:r>
          </w:p>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经</w:t>
            </w:r>
          </w:p>
          <w:p w:rsidR="00ED150A" w:rsidRPr="00FB696C" w:rsidRDefault="00ED150A" w:rsidP="00887DF9">
            <w:pPr>
              <w:spacing w:line="280" w:lineRule="exact"/>
              <w:jc w:val="center"/>
              <w:textAlignment w:val="center"/>
              <w:rPr>
                <w:rFonts w:ascii="仿宋_GB2312" w:eastAsia="仿宋_GB2312" w:hAnsi="宋体" w:cs="宋体"/>
                <w:b/>
                <w:sz w:val="20"/>
              </w:rPr>
            </w:pPr>
            <w:r w:rsidRPr="00FB696C">
              <w:rPr>
                <w:rFonts w:ascii="仿宋_GB2312" w:eastAsia="仿宋_GB2312" w:hAnsi="宋体" w:cs="宋体" w:hint="eastAsia"/>
                <w:b/>
                <w:kern w:val="0"/>
                <w:sz w:val="20"/>
              </w:rPr>
              <w:t>营</w:t>
            </w:r>
          </w:p>
        </w:tc>
        <w:tc>
          <w:tcPr>
            <w:tcW w:w="2395" w:type="pct"/>
            <w:gridSpan w:val="3"/>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土地适度规模经营占比</w:t>
            </w:r>
          </w:p>
        </w:tc>
        <w:tc>
          <w:tcPr>
            <w:tcW w:w="634" w:type="pct"/>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w:t>
            </w:r>
          </w:p>
        </w:tc>
        <w:tc>
          <w:tcPr>
            <w:tcW w:w="1278" w:type="pct"/>
            <w:gridSpan w:val="2"/>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000000"/>
              <w:bottom w:val="single" w:sz="4" w:space="0" w:color="000000"/>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入园参与主导产业生产经营企业</w:t>
            </w:r>
          </w:p>
        </w:tc>
        <w:tc>
          <w:tcPr>
            <w:tcW w:w="634" w:type="pct"/>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个</w:t>
            </w:r>
          </w:p>
        </w:tc>
        <w:tc>
          <w:tcPr>
            <w:tcW w:w="1278" w:type="pct"/>
            <w:gridSpan w:val="2"/>
            <w:tcBorders>
              <w:top w:val="single" w:sz="4" w:space="0" w:color="auto"/>
              <w:left w:val="single" w:sz="4" w:space="0" w:color="auto"/>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 xml:space="preserve">  其中：国家级龙头企业</w:t>
            </w:r>
          </w:p>
        </w:tc>
        <w:tc>
          <w:tcPr>
            <w:tcW w:w="634"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p>
        </w:tc>
        <w:tc>
          <w:tcPr>
            <w:tcW w:w="1278" w:type="pct"/>
            <w:gridSpan w:val="2"/>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 xml:space="preserve">        省级龙头企业</w:t>
            </w:r>
          </w:p>
        </w:tc>
        <w:tc>
          <w:tcPr>
            <w:tcW w:w="634"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农产品品牌化率</w:t>
            </w:r>
          </w:p>
        </w:tc>
        <w:tc>
          <w:tcPr>
            <w:tcW w:w="63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w:t>
            </w:r>
          </w:p>
        </w:tc>
        <w:tc>
          <w:tcPr>
            <w:tcW w:w="1278" w:type="pct"/>
            <w:gridSpan w:val="2"/>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从事主导产业生产经营合作社</w:t>
            </w:r>
          </w:p>
        </w:tc>
        <w:tc>
          <w:tcPr>
            <w:tcW w:w="63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个</w:t>
            </w:r>
          </w:p>
        </w:tc>
        <w:tc>
          <w:tcPr>
            <w:tcW w:w="1278" w:type="pct"/>
            <w:gridSpan w:val="2"/>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从事主导产业生产经营家庭农场</w:t>
            </w:r>
          </w:p>
        </w:tc>
        <w:tc>
          <w:tcPr>
            <w:tcW w:w="634" w:type="pct"/>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ED150A" w:rsidRPr="00FB696C" w:rsidRDefault="00ED150A" w:rsidP="00887DF9">
            <w:pPr>
              <w:spacing w:line="280" w:lineRule="exact"/>
              <w:jc w:val="center"/>
              <w:rPr>
                <w:rFonts w:ascii="仿宋_GB2312" w:eastAsia="仿宋_GB2312" w:hAnsi="宋体" w:cs="宋体"/>
                <w:sz w:val="20"/>
              </w:rPr>
            </w:pPr>
            <w:r w:rsidRPr="00FB696C">
              <w:rPr>
                <w:rFonts w:ascii="仿宋_GB2312" w:eastAsia="仿宋_GB2312" w:hAnsi="宋体" w:cs="宋体" w:hint="eastAsia"/>
                <w:kern w:val="0"/>
                <w:sz w:val="20"/>
              </w:rPr>
              <w:t>个</w:t>
            </w:r>
          </w:p>
        </w:tc>
        <w:tc>
          <w:tcPr>
            <w:tcW w:w="127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农作物耕种收综合机械化率</w:t>
            </w:r>
          </w:p>
        </w:tc>
        <w:tc>
          <w:tcPr>
            <w:tcW w:w="634" w:type="pct"/>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w:t>
            </w:r>
          </w:p>
        </w:tc>
        <w:tc>
          <w:tcPr>
            <w:tcW w:w="1278" w:type="pct"/>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科技支</w:t>
            </w:r>
          </w:p>
          <w:p w:rsidR="00ED150A" w:rsidRPr="00FB696C" w:rsidRDefault="00ED150A" w:rsidP="00887DF9">
            <w:pPr>
              <w:spacing w:line="280" w:lineRule="exact"/>
              <w:jc w:val="center"/>
              <w:textAlignment w:val="center"/>
              <w:rPr>
                <w:rFonts w:ascii="仿宋_GB2312" w:eastAsia="仿宋_GB2312" w:hAnsi="宋体" w:cs="宋体"/>
                <w:b/>
                <w:sz w:val="20"/>
              </w:rPr>
            </w:pPr>
            <w:r w:rsidRPr="00FB696C">
              <w:rPr>
                <w:rFonts w:ascii="仿宋_GB2312" w:eastAsia="仿宋_GB2312" w:hAnsi="宋体" w:cs="宋体" w:hint="eastAsia"/>
                <w:b/>
                <w:kern w:val="0"/>
                <w:sz w:val="20"/>
              </w:rPr>
              <w:t>撑</w:t>
            </w: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省级及以上科研单位设立研发平台</w:t>
            </w:r>
          </w:p>
        </w:tc>
        <w:tc>
          <w:tcPr>
            <w:tcW w:w="63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个</w:t>
            </w: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专业技术人员数量</w:t>
            </w:r>
          </w:p>
        </w:tc>
        <w:tc>
          <w:tcPr>
            <w:tcW w:w="63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人</w:t>
            </w: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农业科技贡献率</w:t>
            </w:r>
          </w:p>
        </w:tc>
        <w:tc>
          <w:tcPr>
            <w:tcW w:w="63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w:t>
            </w: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孵化创业创新企业数量（含合作社等经济实体）</w:t>
            </w:r>
          </w:p>
        </w:tc>
        <w:tc>
          <w:tcPr>
            <w:tcW w:w="63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个</w:t>
            </w: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r w:rsidRPr="00FB696C">
              <w:rPr>
                <w:rFonts w:ascii="仿宋_GB2312" w:eastAsia="仿宋_GB2312" w:hAnsi="宋体" w:cs="宋体" w:hint="eastAsia"/>
                <w:b/>
                <w:kern w:val="0"/>
                <w:sz w:val="20"/>
              </w:rPr>
              <w:t>带动农民</w:t>
            </w: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带动就业人数</w:t>
            </w:r>
          </w:p>
        </w:tc>
        <w:tc>
          <w:tcPr>
            <w:tcW w:w="634" w:type="pct"/>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r w:rsidRPr="00FB696C">
              <w:rPr>
                <w:rFonts w:ascii="仿宋_GB2312" w:eastAsia="仿宋_GB2312" w:hAnsi="宋体" w:cs="宋体" w:hint="eastAsia"/>
                <w:sz w:val="20"/>
              </w:rPr>
              <w:t>人</w:t>
            </w: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 xml:space="preserve">  其中：二三产业就业人数</w:t>
            </w:r>
          </w:p>
        </w:tc>
        <w:tc>
          <w:tcPr>
            <w:tcW w:w="634"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带动贫困人口就业人数</w:t>
            </w:r>
          </w:p>
        </w:tc>
        <w:tc>
          <w:tcPr>
            <w:tcW w:w="634"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园内农民人均可支配收入</w:t>
            </w:r>
          </w:p>
        </w:tc>
        <w:tc>
          <w:tcPr>
            <w:tcW w:w="63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kern w:val="0"/>
                <w:sz w:val="18"/>
                <w:szCs w:val="18"/>
              </w:rPr>
            </w:pPr>
            <w:r w:rsidRPr="00FB696C">
              <w:rPr>
                <w:rFonts w:ascii="仿宋_GB2312" w:eastAsia="仿宋_GB2312" w:hAnsi="宋体" w:cs="宋体" w:hint="eastAsia"/>
                <w:kern w:val="0"/>
                <w:sz w:val="18"/>
                <w:szCs w:val="18"/>
              </w:rPr>
              <w:t>万元</w:t>
            </w:r>
          </w:p>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18"/>
                <w:szCs w:val="18"/>
              </w:rPr>
              <w:t>（小数点后保留两位）</w:t>
            </w: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园内农民人均可支配收入比全县（市、区）高出</w:t>
            </w:r>
          </w:p>
        </w:tc>
        <w:tc>
          <w:tcPr>
            <w:tcW w:w="63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w:t>
            </w: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支</w:t>
            </w:r>
          </w:p>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持</w:t>
            </w:r>
          </w:p>
          <w:p w:rsidR="00ED150A" w:rsidRPr="00FB696C" w:rsidRDefault="00ED150A" w:rsidP="00887DF9">
            <w:pPr>
              <w:spacing w:line="280" w:lineRule="exact"/>
              <w:jc w:val="center"/>
              <w:textAlignment w:val="center"/>
              <w:rPr>
                <w:rFonts w:ascii="仿宋_GB2312" w:eastAsia="仿宋_GB2312" w:hAnsi="宋体" w:cs="宋体"/>
                <w:b/>
                <w:kern w:val="0"/>
                <w:sz w:val="20"/>
              </w:rPr>
            </w:pPr>
            <w:r w:rsidRPr="00FB696C">
              <w:rPr>
                <w:rFonts w:ascii="仿宋_GB2312" w:eastAsia="仿宋_GB2312" w:hAnsi="宋体" w:cs="宋体" w:hint="eastAsia"/>
                <w:b/>
                <w:kern w:val="0"/>
                <w:sz w:val="20"/>
              </w:rPr>
              <w:t>水</w:t>
            </w:r>
          </w:p>
          <w:p w:rsidR="00ED150A" w:rsidRPr="00FB696C" w:rsidRDefault="00ED150A" w:rsidP="00887DF9">
            <w:pPr>
              <w:spacing w:line="280" w:lineRule="exact"/>
              <w:jc w:val="center"/>
              <w:textAlignment w:val="center"/>
              <w:rPr>
                <w:rFonts w:ascii="仿宋_GB2312" w:eastAsia="仿宋_GB2312" w:hAnsi="宋体" w:cs="宋体"/>
                <w:b/>
                <w:sz w:val="20"/>
              </w:rPr>
            </w:pPr>
            <w:r w:rsidRPr="00FB696C">
              <w:rPr>
                <w:rFonts w:ascii="仿宋_GB2312" w:eastAsia="仿宋_GB2312" w:hAnsi="宋体" w:cs="宋体" w:hint="eastAsia"/>
                <w:b/>
                <w:kern w:val="0"/>
                <w:sz w:val="20"/>
              </w:rPr>
              <w:t>平</w:t>
            </w: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财政投入情况</w:t>
            </w:r>
          </w:p>
        </w:tc>
        <w:tc>
          <w:tcPr>
            <w:tcW w:w="63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sz w:val="20"/>
              </w:rPr>
            </w:pPr>
            <w:r w:rsidRPr="00FB696C">
              <w:rPr>
                <w:rFonts w:ascii="仿宋_GB2312" w:eastAsia="仿宋_GB2312" w:hAnsi="宋体" w:cs="宋体" w:hint="eastAsia"/>
                <w:kern w:val="0"/>
                <w:sz w:val="20"/>
              </w:rPr>
              <w:t>万元</w:t>
            </w: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textAlignment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 xml:space="preserve">  其中：省级财政</w:t>
            </w:r>
          </w:p>
        </w:tc>
        <w:tc>
          <w:tcPr>
            <w:tcW w:w="634"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r w:rsidRPr="00FB696C">
              <w:rPr>
                <w:rFonts w:ascii="仿宋_GB2312" w:eastAsia="仿宋_GB2312" w:hAnsi="宋体" w:cs="宋体" w:hint="eastAsia"/>
                <w:sz w:val="20"/>
              </w:rPr>
              <w:t>万元</w:t>
            </w: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 xml:space="preserve">        地方财政</w:t>
            </w:r>
          </w:p>
        </w:tc>
        <w:tc>
          <w:tcPr>
            <w:tcW w:w="63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ind w:firstLineChars="400" w:firstLine="800"/>
              <w:textAlignment w:val="center"/>
              <w:rPr>
                <w:rFonts w:ascii="仿宋_GB2312" w:eastAsia="仿宋_GB2312" w:hAnsi="宋体" w:cs="宋体"/>
                <w:sz w:val="20"/>
              </w:rPr>
            </w:pPr>
            <w:r w:rsidRPr="00FB696C">
              <w:rPr>
                <w:rFonts w:ascii="仿宋_GB2312" w:eastAsia="仿宋_GB2312" w:hAnsi="宋体" w:cs="宋体" w:hint="eastAsia"/>
                <w:kern w:val="0"/>
                <w:sz w:val="20"/>
              </w:rPr>
              <w:t>经营主体投资</w:t>
            </w:r>
          </w:p>
        </w:tc>
        <w:tc>
          <w:tcPr>
            <w:tcW w:w="63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r w:rsidR="00ED150A" w:rsidRPr="00FB696C" w:rsidTr="00887DF9">
        <w:trPr>
          <w:trHeight w:val="397"/>
        </w:trPr>
        <w:tc>
          <w:tcPr>
            <w:tcW w:w="17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b/>
                <w:sz w:val="20"/>
              </w:rPr>
            </w:pPr>
          </w:p>
        </w:tc>
        <w:tc>
          <w:tcPr>
            <w:tcW w:w="2395" w:type="pct"/>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ind w:firstLineChars="400" w:firstLine="800"/>
              <w:jc w:val="left"/>
              <w:textAlignment w:val="center"/>
              <w:rPr>
                <w:rFonts w:ascii="仿宋_GB2312" w:eastAsia="仿宋_GB2312" w:hAnsi="宋体" w:cs="宋体"/>
                <w:sz w:val="20"/>
              </w:rPr>
            </w:pPr>
            <w:r w:rsidRPr="00FB696C">
              <w:rPr>
                <w:rFonts w:ascii="仿宋_GB2312" w:eastAsia="仿宋_GB2312" w:hAnsi="宋体" w:cs="宋体" w:hint="eastAsia"/>
                <w:kern w:val="0"/>
                <w:sz w:val="20"/>
              </w:rPr>
              <w:t>其他</w:t>
            </w:r>
          </w:p>
        </w:tc>
        <w:tc>
          <w:tcPr>
            <w:tcW w:w="634"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D150A" w:rsidRPr="00FB696C" w:rsidRDefault="00ED150A" w:rsidP="00887DF9">
            <w:pPr>
              <w:spacing w:line="280" w:lineRule="exact"/>
              <w:jc w:val="center"/>
              <w:rPr>
                <w:rFonts w:ascii="仿宋_GB2312" w:eastAsia="仿宋_GB2312" w:hAnsi="宋体" w:cs="宋体"/>
                <w:sz w:val="20"/>
              </w:rPr>
            </w:pPr>
          </w:p>
        </w:tc>
        <w:tc>
          <w:tcPr>
            <w:tcW w:w="127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c>
          <w:tcPr>
            <w:tcW w:w="51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D150A" w:rsidRPr="00FB696C" w:rsidRDefault="00ED150A" w:rsidP="00887DF9">
            <w:pPr>
              <w:spacing w:line="280" w:lineRule="exact"/>
              <w:rPr>
                <w:rFonts w:ascii="仿宋_GB2312" w:eastAsia="仿宋_GB2312" w:hAnsi="宋体" w:cs="宋体"/>
                <w:sz w:val="20"/>
              </w:rPr>
            </w:pPr>
          </w:p>
        </w:tc>
      </w:tr>
    </w:tbl>
    <w:p w:rsidR="00ED150A" w:rsidRDefault="00ED150A" w:rsidP="00ED150A">
      <w:pPr>
        <w:pStyle w:val="A4"/>
        <w:ind w:firstLineChars="0" w:firstLine="0"/>
        <w:rPr>
          <w:rFonts w:ascii="仿宋_GB2312" w:eastAsia="仿宋_GB2312"/>
          <w:sz w:val="20"/>
        </w:rPr>
        <w:sectPr w:rsidR="00ED150A" w:rsidSect="00FB696C">
          <w:pgSz w:w="11906" w:h="16838"/>
          <w:pgMar w:top="1871" w:right="1531" w:bottom="1474" w:left="1531" w:header="851" w:footer="1134" w:gutter="0"/>
          <w:cols w:space="425"/>
          <w:docGrid w:type="lines" w:linePitch="312"/>
        </w:sectPr>
      </w:pPr>
    </w:p>
    <w:p w:rsidR="00ED150A" w:rsidRPr="003A22EB" w:rsidRDefault="00ED150A" w:rsidP="00ED150A">
      <w:pPr>
        <w:pStyle w:val="A4"/>
        <w:spacing w:line="600" w:lineRule="exact"/>
        <w:ind w:firstLineChars="0" w:firstLine="0"/>
        <w:rPr>
          <w:rFonts w:ascii="黑体" w:eastAsia="黑体" w:hAnsi="黑体"/>
          <w:sz w:val="32"/>
          <w:szCs w:val="32"/>
        </w:rPr>
      </w:pPr>
      <w:r w:rsidRPr="003A22EB">
        <w:rPr>
          <w:rFonts w:ascii="黑体" w:eastAsia="黑体" w:hAnsi="黑体" w:hint="eastAsia"/>
          <w:sz w:val="32"/>
          <w:szCs w:val="32"/>
        </w:rPr>
        <w:lastRenderedPageBreak/>
        <w:t>附件2</w:t>
      </w:r>
    </w:p>
    <w:p w:rsidR="00ED150A" w:rsidRPr="003A22EB" w:rsidRDefault="00ED150A" w:rsidP="00ED150A">
      <w:pPr>
        <w:pStyle w:val="A4"/>
        <w:spacing w:line="600" w:lineRule="exact"/>
        <w:ind w:firstLineChars="0" w:firstLine="0"/>
        <w:rPr>
          <w:rFonts w:ascii="黑体" w:eastAsia="黑体" w:hAnsi="黑体"/>
          <w:sz w:val="32"/>
          <w:szCs w:val="32"/>
        </w:rPr>
      </w:pPr>
    </w:p>
    <w:p w:rsidR="00ED150A" w:rsidRPr="003A22EB" w:rsidRDefault="00ED150A" w:rsidP="00ED150A">
      <w:pPr>
        <w:pStyle w:val="A4"/>
        <w:spacing w:line="600" w:lineRule="exact"/>
        <w:ind w:firstLineChars="0" w:firstLine="0"/>
        <w:jc w:val="center"/>
        <w:rPr>
          <w:rFonts w:ascii="黑体" w:eastAsia="黑体" w:hAnsi="黑体"/>
          <w:sz w:val="44"/>
          <w:szCs w:val="32"/>
        </w:rPr>
      </w:pPr>
      <w:r w:rsidRPr="003A22EB">
        <w:rPr>
          <w:rFonts w:ascii="黑体" w:eastAsia="黑体" w:hAnsi="黑体" w:hint="eastAsia"/>
          <w:sz w:val="44"/>
          <w:szCs w:val="32"/>
        </w:rPr>
        <w:t>2023年省级农业产业强镇建设项目申报指南</w:t>
      </w:r>
    </w:p>
    <w:p w:rsidR="00ED150A" w:rsidRPr="003A22EB" w:rsidRDefault="00ED150A" w:rsidP="00ED150A">
      <w:pPr>
        <w:pStyle w:val="A4"/>
        <w:spacing w:line="600" w:lineRule="exact"/>
        <w:ind w:firstLine="640"/>
        <w:rPr>
          <w:rFonts w:ascii="仿宋_GB2312" w:eastAsia="仿宋_GB2312"/>
          <w:sz w:val="32"/>
          <w:szCs w:val="32"/>
        </w:rPr>
      </w:pP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为加快培育富民乡村产业，打造一批主导产业突出、产业链条深度融合、创新创业活跃、产村产城一体的省级农业产业强镇，原一村一品休闲农业专项资金2023年调整用于支持省级农业产业强镇建设项目，示范带动乡村产业转型升级，特制定本指南。</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t>一、建设内容</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围绕镇域农业主导产业，支持提升原料基地、仓储保鲜、加工营销等设施装备水平，创响乡土特色品牌，催生新业态新模式。推动龙头企业以乡镇为基地配套建设加工物流等中心，引导农业企业与农民合作社、户联合建设原料基地、贮藏和加工车间等，鼓励农民合作社和家庭农场发展农产品初加工，就地吸纳农民就业。引导企业与农户建立契约型、分红型、股权型等合作方式，促进农民持续增收。探索适宜脱贫地区乡村产业发展的建设模式。</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t>二、申报条件</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楷体_GB2312" w:eastAsia="楷体_GB2312" w:hint="eastAsia"/>
          <w:sz w:val="32"/>
          <w:szCs w:val="32"/>
        </w:rPr>
        <w:t>（一）政府高度重视。</w:t>
      </w:r>
      <w:r w:rsidRPr="003A22EB">
        <w:rPr>
          <w:rFonts w:ascii="仿宋_GB2312" w:eastAsia="仿宋_GB2312" w:hint="eastAsia"/>
          <w:sz w:val="32"/>
          <w:szCs w:val="32"/>
        </w:rPr>
        <w:t>县镇两级人民政府积极主动布局农业产业强镇建设，制定了农业产业发展中长期规划，且思路清晰、目标明确、措施可行、支持力度大。</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楷体_GB2312" w:eastAsia="楷体_GB2312" w:hint="eastAsia"/>
          <w:sz w:val="32"/>
          <w:szCs w:val="32"/>
        </w:rPr>
        <w:t>（二）主导产业基础良好。</w:t>
      </w:r>
      <w:r w:rsidRPr="003A22EB">
        <w:rPr>
          <w:rFonts w:ascii="仿宋_GB2312" w:eastAsia="仿宋_GB2312" w:hint="eastAsia"/>
          <w:sz w:val="32"/>
          <w:szCs w:val="32"/>
        </w:rPr>
        <w:t>主导产业优势明显，产业规模较大，统筹兼顾粮、油、渔及“3+X”特色产业，不得将休闲农业</w:t>
      </w:r>
      <w:r w:rsidRPr="003A22EB">
        <w:rPr>
          <w:rFonts w:ascii="仿宋_GB2312" w:eastAsia="仿宋_GB2312" w:hint="eastAsia"/>
          <w:sz w:val="32"/>
          <w:szCs w:val="32"/>
        </w:rPr>
        <w:lastRenderedPageBreak/>
        <w:t>作为主导产业。镇域农业主导产业总产值达到5000万元以上（脱贫县区可放宽为2000万元以上）。</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楷体_GB2312" w:eastAsia="楷体_GB2312" w:hint="eastAsia"/>
          <w:sz w:val="32"/>
          <w:szCs w:val="32"/>
        </w:rPr>
        <w:t>（三）融合发展初见成效。</w:t>
      </w:r>
      <w:r w:rsidRPr="003A22EB">
        <w:rPr>
          <w:rFonts w:ascii="仿宋_GB2312" w:eastAsia="仿宋_GB2312" w:hint="eastAsia"/>
          <w:sz w:val="32"/>
          <w:szCs w:val="32"/>
        </w:rPr>
        <w:t>围绕主导产业初步形成农村一二三产业融合发展的格局，主体多元、业态多样、类型丰富。农产品加工业产值与农业产值比达到1.6:1以上（对脱贫县区不作要求）。</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楷体_GB2312" w:eastAsia="楷体_GB2312" w:hint="eastAsia"/>
          <w:sz w:val="32"/>
          <w:szCs w:val="32"/>
        </w:rPr>
        <w:t>（四）产业布局科学合理。</w:t>
      </w:r>
      <w:r w:rsidRPr="003A22EB">
        <w:rPr>
          <w:rFonts w:ascii="仿宋_GB2312" w:eastAsia="仿宋_GB2312" w:hint="eastAsia"/>
          <w:sz w:val="32"/>
          <w:szCs w:val="32"/>
        </w:rPr>
        <w:t>主导产业与当地发展基础、资源条件、生态环境、经济区位等相匹配，发展功能定位准确，镇域公共基础设施完备，服务设施配套，产业发展与村庄建设、生态宜居同步推进。</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楷体_GB2312" w:eastAsia="楷体_GB2312" w:hint="eastAsia"/>
          <w:sz w:val="32"/>
          <w:szCs w:val="32"/>
        </w:rPr>
        <w:t>（五）联农带农机制初步建立。</w:t>
      </w:r>
      <w:r w:rsidRPr="003A22EB">
        <w:rPr>
          <w:rFonts w:ascii="仿宋_GB2312" w:eastAsia="仿宋_GB2312" w:hint="eastAsia"/>
          <w:sz w:val="32"/>
          <w:szCs w:val="32"/>
        </w:rPr>
        <w:t>支持农村集体经济组织因地制宜实施项目，支持农村集体经济组织提供生产托管、土地流转、电商劳务等服务衔接小农户与新型经营主体，建立紧密利益联结机制，分享二三产业增值收益。</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t>三、有关要求</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楷体_GB2312" w:eastAsia="楷体_GB2312" w:hint="eastAsia"/>
          <w:sz w:val="32"/>
          <w:szCs w:val="32"/>
        </w:rPr>
        <w:t>（一）申报主体。</w:t>
      </w:r>
      <w:r w:rsidRPr="003A22EB">
        <w:rPr>
          <w:rFonts w:ascii="仿宋_GB2312" w:eastAsia="仿宋_GB2312" w:hint="eastAsia"/>
          <w:sz w:val="32"/>
          <w:szCs w:val="32"/>
        </w:rPr>
        <w:t>申报主体为县（区）人民政府，实施主体为乡镇政府（街道办从严控制）。</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楷体_GB2312" w:eastAsia="楷体_GB2312" w:hint="eastAsia"/>
          <w:sz w:val="32"/>
          <w:szCs w:val="32"/>
        </w:rPr>
        <w:t>（二）申报数量。</w:t>
      </w:r>
      <w:r w:rsidRPr="003A22EB">
        <w:rPr>
          <w:rFonts w:ascii="仿宋_GB2312" w:eastAsia="仿宋_GB2312" w:hint="eastAsia"/>
          <w:sz w:val="32"/>
          <w:szCs w:val="32"/>
        </w:rPr>
        <w:t>西安、榆林、汉中每市推荐申报2个，须包含一个粮棉油类产业强镇，其他市（区）各可推荐申报1个，超报及逾期报送不予受理。已获批建设国家农业产业强镇、省级现代农业产业园项目所在的镇，以及国家产业集群、国家现代农业产业园项目的县（区）不得申报，且不能同时申报省级农产品</w:t>
      </w:r>
      <w:r w:rsidRPr="003A22EB">
        <w:rPr>
          <w:rFonts w:ascii="仿宋_GB2312" w:eastAsia="仿宋_GB2312" w:hint="eastAsia"/>
          <w:sz w:val="32"/>
          <w:szCs w:val="32"/>
        </w:rPr>
        <w:lastRenderedPageBreak/>
        <w:t>加工园区。</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楷体_GB2312" w:eastAsia="楷体_GB2312" w:hint="eastAsia"/>
          <w:sz w:val="32"/>
          <w:szCs w:val="32"/>
        </w:rPr>
        <w:t>（三）申报材料。</w:t>
      </w:r>
      <w:r w:rsidRPr="003A22EB">
        <w:rPr>
          <w:rFonts w:ascii="仿宋_GB2312" w:eastAsia="仿宋_GB2312" w:hint="eastAsia"/>
          <w:sz w:val="32"/>
          <w:szCs w:val="32"/>
        </w:rPr>
        <w:t>市级农业农村、财政部门推荐文件；农业产业强镇建设申报表；项目建设方案和资金使用明细表；项目绩效目标；县级出台的主导产业发展政策措施或实施意见；其他佐证发展成效和联农带农效果的材料。除市级推荐文件外，其他资料应汇编成册统一报送。编制项目建设方案时须严格遵循财政资金支持方向，按照资金总额不超过300万元进行编制。</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楷体_GB2312" w:eastAsia="楷体_GB2312" w:hint="eastAsia"/>
          <w:sz w:val="32"/>
          <w:szCs w:val="32"/>
        </w:rPr>
        <w:t>（四）申报流程。</w:t>
      </w:r>
      <w:r w:rsidRPr="003A22EB">
        <w:rPr>
          <w:rFonts w:ascii="仿宋_GB2312" w:eastAsia="仿宋_GB2312" w:hint="eastAsia"/>
          <w:sz w:val="32"/>
          <w:szCs w:val="32"/>
        </w:rPr>
        <w:t>按照镇级谋划、县级申报、市级推荐、省级批准的方式进行。镇级人民政府作为创建主体向县级农业农村部门提出申请，经县（区）政府审察、市级农财两部门审核同意后推荐给省农业农村厅、省财政厅。省农业农村厅会同省财政厅组织按照有关流程进行评审确定。</w:t>
      </w:r>
    </w:p>
    <w:p w:rsidR="00ED150A" w:rsidRPr="003A22EB" w:rsidRDefault="00ED150A" w:rsidP="00ED150A">
      <w:pPr>
        <w:pStyle w:val="A4"/>
        <w:spacing w:line="600" w:lineRule="exact"/>
        <w:ind w:firstLine="640"/>
        <w:rPr>
          <w:rFonts w:ascii="仿宋_GB2312" w:eastAsia="仿宋_GB2312"/>
          <w:sz w:val="32"/>
          <w:szCs w:val="32"/>
        </w:rPr>
      </w:pPr>
    </w:p>
    <w:p w:rsidR="00ED150A" w:rsidRPr="003A22EB" w:rsidRDefault="00ED150A" w:rsidP="00ED150A">
      <w:pPr>
        <w:pStyle w:val="A4"/>
        <w:spacing w:line="600" w:lineRule="exact"/>
        <w:ind w:firstLine="640"/>
        <w:rPr>
          <w:rFonts w:ascii="仿宋_GB2312" w:eastAsia="仿宋_GB2312"/>
          <w:sz w:val="32"/>
          <w:szCs w:val="32"/>
        </w:rPr>
      </w:pP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附件∶2-1.省级农业产业强镇建设方案（模板）</w:t>
      </w:r>
    </w:p>
    <w:p w:rsidR="00ED150A" w:rsidRPr="003A22EB" w:rsidRDefault="00ED150A" w:rsidP="00ED150A">
      <w:pPr>
        <w:pStyle w:val="A4"/>
        <w:spacing w:line="600" w:lineRule="exact"/>
        <w:ind w:firstLineChars="500" w:firstLine="1600"/>
        <w:rPr>
          <w:rFonts w:ascii="仿宋_GB2312" w:eastAsia="仿宋_GB2312"/>
          <w:sz w:val="32"/>
          <w:szCs w:val="32"/>
        </w:rPr>
      </w:pPr>
      <w:r w:rsidRPr="003A22EB">
        <w:rPr>
          <w:rFonts w:ascii="仿宋_GB2312" w:eastAsia="仿宋_GB2312" w:hint="eastAsia"/>
          <w:sz w:val="32"/>
          <w:szCs w:val="32"/>
        </w:rPr>
        <w:t>2-2.省级农业产业强镇建设申报表</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联系人：省农业农村厅产业发展处</w:t>
      </w:r>
    </w:p>
    <w:p w:rsidR="00ED150A"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 xml:space="preserve">胡维超029-87402982  18681899670  </w:t>
      </w:r>
      <w:proofErr w:type="spellStart"/>
      <w:r w:rsidRPr="003A22EB">
        <w:rPr>
          <w:rFonts w:ascii="仿宋_GB2312" w:eastAsia="仿宋_GB2312" w:hint="eastAsia"/>
          <w:sz w:val="32"/>
          <w:szCs w:val="32"/>
        </w:rPr>
        <w:t>cyhzyyy</w:t>
      </w:r>
      <w:proofErr w:type="spellEnd"/>
      <w:r w:rsidRPr="003A22EB">
        <w:rPr>
          <w:rFonts w:ascii="仿宋_GB2312" w:eastAsia="仿宋_GB2312" w:hint="eastAsia"/>
          <w:sz w:val="32"/>
          <w:szCs w:val="32"/>
        </w:rPr>
        <w:t>＠163.com</w:t>
      </w:r>
    </w:p>
    <w:p w:rsidR="00ED150A" w:rsidRDefault="00ED150A" w:rsidP="00ED150A">
      <w:pPr>
        <w:pStyle w:val="A4"/>
        <w:spacing w:line="600" w:lineRule="exact"/>
        <w:ind w:firstLine="400"/>
        <w:rPr>
          <w:rFonts w:ascii="仿宋_GB2312" w:eastAsia="仿宋_GB2312"/>
          <w:sz w:val="20"/>
        </w:rPr>
        <w:sectPr w:rsidR="00ED150A" w:rsidSect="00FB696C">
          <w:pgSz w:w="11906" w:h="16838"/>
          <w:pgMar w:top="1871" w:right="1531" w:bottom="1474" w:left="1531" w:header="851" w:footer="1134" w:gutter="0"/>
          <w:cols w:space="425"/>
          <w:docGrid w:type="lines" w:linePitch="312"/>
        </w:sectPr>
      </w:pPr>
    </w:p>
    <w:p w:rsidR="00ED150A" w:rsidRDefault="00ED150A" w:rsidP="00ED150A">
      <w:pPr>
        <w:jc w:val="left"/>
        <w:rPr>
          <w:rFonts w:ascii="黑体" w:eastAsia="黑体" w:hAnsi="黑体" w:cs="黑体"/>
          <w:szCs w:val="32"/>
        </w:rPr>
      </w:pPr>
      <w:r>
        <w:rPr>
          <w:rFonts w:ascii="黑体" w:eastAsia="黑体" w:hAnsi="黑体" w:cs="黑体" w:hint="eastAsia"/>
          <w:sz w:val="32"/>
          <w:szCs w:val="32"/>
        </w:rPr>
        <w:lastRenderedPageBreak/>
        <w:t>附件2-1</w:t>
      </w:r>
    </w:p>
    <w:p w:rsidR="00ED150A" w:rsidRDefault="00ED150A" w:rsidP="00ED150A">
      <w:pPr>
        <w:rPr>
          <w:rFonts w:eastAsia="华文中宋"/>
          <w:b/>
          <w:bCs/>
          <w:sz w:val="36"/>
          <w:szCs w:val="36"/>
        </w:rPr>
      </w:pPr>
    </w:p>
    <w:p w:rsidR="00ED150A" w:rsidRDefault="00ED150A" w:rsidP="00ED150A">
      <w:pPr>
        <w:jc w:val="center"/>
        <w:rPr>
          <w:rFonts w:ascii="华文中宋" w:eastAsia="华文中宋" w:hAnsi="华文中宋"/>
          <w:b/>
          <w:bCs/>
          <w:sz w:val="52"/>
          <w:szCs w:val="52"/>
        </w:rPr>
      </w:pPr>
    </w:p>
    <w:p w:rsidR="00ED150A" w:rsidRDefault="00ED150A" w:rsidP="00ED150A">
      <w:pPr>
        <w:jc w:val="center"/>
        <w:rPr>
          <w:rFonts w:ascii="华文中宋" w:eastAsia="华文中宋" w:hAnsi="华文中宋"/>
          <w:bCs/>
          <w:sz w:val="52"/>
          <w:szCs w:val="52"/>
        </w:rPr>
      </w:pPr>
      <w:r>
        <w:rPr>
          <w:rFonts w:ascii="华文中宋" w:eastAsia="华文中宋" w:hAnsi="华文中宋" w:hint="eastAsia"/>
          <w:bCs/>
          <w:sz w:val="52"/>
          <w:szCs w:val="52"/>
        </w:rPr>
        <w:t>陕西省农业产业强镇建设方案</w:t>
      </w:r>
    </w:p>
    <w:p w:rsidR="00ED150A" w:rsidRDefault="00ED150A" w:rsidP="00ED150A">
      <w:pPr>
        <w:jc w:val="center"/>
        <w:rPr>
          <w:rFonts w:eastAsia="华文中宋"/>
          <w:bCs/>
          <w:sz w:val="36"/>
          <w:szCs w:val="36"/>
        </w:rPr>
      </w:pPr>
      <w:r>
        <w:rPr>
          <w:rFonts w:ascii="华文中宋" w:eastAsia="华文中宋" w:hAnsi="华文中宋" w:hint="eastAsia"/>
          <w:bCs/>
          <w:sz w:val="36"/>
          <w:szCs w:val="36"/>
        </w:rPr>
        <w:t>（</w:t>
      </w:r>
      <w:r>
        <w:rPr>
          <w:rFonts w:ascii="华文中宋" w:eastAsia="华文中宋" w:hAnsi="华文中宋"/>
          <w:bCs/>
          <w:sz w:val="36"/>
          <w:szCs w:val="36"/>
        </w:rPr>
        <w:t>模板</w:t>
      </w:r>
      <w:r>
        <w:rPr>
          <w:rFonts w:ascii="华文中宋" w:eastAsia="华文中宋" w:hAnsi="华文中宋" w:hint="eastAsia"/>
          <w:bCs/>
          <w:sz w:val="36"/>
          <w:szCs w:val="36"/>
        </w:rPr>
        <w:t>）</w:t>
      </w:r>
    </w:p>
    <w:p w:rsidR="00ED150A" w:rsidRDefault="00ED150A" w:rsidP="00ED150A">
      <w:pPr>
        <w:jc w:val="center"/>
        <w:rPr>
          <w:rFonts w:eastAsia="华文中宋"/>
          <w:b/>
          <w:bCs/>
          <w:sz w:val="48"/>
          <w:szCs w:val="48"/>
        </w:rPr>
      </w:pPr>
    </w:p>
    <w:p w:rsidR="00ED150A" w:rsidRDefault="00ED150A" w:rsidP="00ED150A">
      <w:pPr>
        <w:jc w:val="center"/>
        <w:rPr>
          <w:rFonts w:eastAsia="华文中宋"/>
          <w:b/>
          <w:bCs/>
          <w:sz w:val="36"/>
          <w:szCs w:val="36"/>
        </w:rPr>
      </w:pPr>
    </w:p>
    <w:p w:rsidR="00ED150A" w:rsidRDefault="00ED150A" w:rsidP="00ED150A">
      <w:pPr>
        <w:jc w:val="center"/>
        <w:rPr>
          <w:rFonts w:eastAsia="华文中宋"/>
          <w:b/>
          <w:bCs/>
          <w:sz w:val="36"/>
          <w:szCs w:val="36"/>
        </w:rPr>
      </w:pPr>
    </w:p>
    <w:p w:rsidR="00ED150A" w:rsidRDefault="00ED150A" w:rsidP="00ED150A">
      <w:pPr>
        <w:rPr>
          <w:rFonts w:eastAsia="华文中宋"/>
          <w:b/>
          <w:bCs/>
          <w:sz w:val="36"/>
          <w:szCs w:val="36"/>
        </w:rPr>
      </w:pPr>
    </w:p>
    <w:p w:rsidR="00ED150A" w:rsidRDefault="00ED150A" w:rsidP="00ED150A">
      <w:pPr>
        <w:jc w:val="center"/>
        <w:rPr>
          <w:rFonts w:eastAsia="华文中宋"/>
          <w:b/>
          <w:bCs/>
          <w:sz w:val="36"/>
          <w:szCs w:val="36"/>
        </w:rPr>
      </w:pPr>
    </w:p>
    <w:p w:rsidR="00ED150A" w:rsidRDefault="00ED150A" w:rsidP="00ED150A">
      <w:pPr>
        <w:jc w:val="center"/>
        <w:rPr>
          <w:rFonts w:eastAsia="华文中宋"/>
          <w:b/>
          <w:bCs/>
          <w:sz w:val="36"/>
          <w:szCs w:val="36"/>
        </w:rPr>
      </w:pPr>
    </w:p>
    <w:p w:rsidR="00ED150A" w:rsidRDefault="00ED150A" w:rsidP="00ED150A">
      <w:pPr>
        <w:jc w:val="center"/>
        <w:rPr>
          <w:rFonts w:eastAsia="华文中宋"/>
          <w:b/>
          <w:bCs/>
          <w:sz w:val="36"/>
          <w:szCs w:val="36"/>
        </w:rPr>
      </w:pPr>
    </w:p>
    <w:p w:rsidR="00ED150A" w:rsidRDefault="00ED150A" w:rsidP="00ED150A">
      <w:pPr>
        <w:jc w:val="center"/>
        <w:rPr>
          <w:rFonts w:eastAsia="华文中宋"/>
          <w:b/>
          <w:bCs/>
          <w:sz w:val="36"/>
          <w:szCs w:val="36"/>
        </w:rPr>
      </w:pPr>
    </w:p>
    <w:p w:rsidR="00ED150A" w:rsidRDefault="00ED150A" w:rsidP="00ED150A">
      <w:pPr>
        <w:jc w:val="center"/>
        <w:rPr>
          <w:rFonts w:eastAsia="华文中宋"/>
          <w:b/>
          <w:bCs/>
          <w:sz w:val="36"/>
          <w:szCs w:val="36"/>
        </w:rPr>
      </w:pPr>
    </w:p>
    <w:p w:rsidR="00ED150A" w:rsidRDefault="00ED150A" w:rsidP="00ED150A">
      <w:pPr>
        <w:jc w:val="center"/>
        <w:rPr>
          <w:rFonts w:eastAsia="华文中宋"/>
          <w:b/>
          <w:bCs/>
          <w:sz w:val="36"/>
          <w:szCs w:val="36"/>
        </w:rPr>
      </w:pPr>
    </w:p>
    <w:p w:rsidR="00ED150A" w:rsidRDefault="00ED150A" w:rsidP="00ED150A">
      <w:pPr>
        <w:jc w:val="center"/>
        <w:rPr>
          <w:rFonts w:eastAsia="华文中宋"/>
          <w:b/>
          <w:bCs/>
          <w:sz w:val="36"/>
          <w:szCs w:val="36"/>
        </w:rPr>
      </w:pPr>
    </w:p>
    <w:p w:rsidR="00ED150A" w:rsidRDefault="00ED150A" w:rsidP="00ED150A">
      <w:pPr>
        <w:jc w:val="center"/>
        <w:rPr>
          <w:rFonts w:eastAsia="华文中宋"/>
          <w:b/>
          <w:bCs/>
          <w:sz w:val="36"/>
          <w:szCs w:val="36"/>
        </w:rPr>
      </w:pPr>
    </w:p>
    <w:p w:rsidR="00ED150A" w:rsidRDefault="00ED150A" w:rsidP="00ED150A">
      <w:pPr>
        <w:jc w:val="center"/>
        <w:rPr>
          <w:rFonts w:eastAsia="华文中宋"/>
          <w:b/>
          <w:bCs/>
          <w:sz w:val="36"/>
          <w:szCs w:val="36"/>
        </w:rPr>
      </w:pPr>
    </w:p>
    <w:p w:rsidR="00ED150A" w:rsidRDefault="00ED150A" w:rsidP="00ED150A">
      <w:pPr>
        <w:spacing w:line="580" w:lineRule="exact"/>
        <w:jc w:val="center"/>
        <w:rPr>
          <w:rFonts w:ascii="楷体_GB2312" w:eastAsia="楷体_GB2312" w:cs="宋体"/>
          <w:b/>
          <w:bCs/>
          <w:sz w:val="36"/>
          <w:szCs w:val="36"/>
        </w:rPr>
      </w:pPr>
      <w:r>
        <w:rPr>
          <w:rFonts w:ascii="楷体_GB2312" w:eastAsia="楷体_GB2312" w:hAnsi="Times New Roman" w:hint="eastAsia"/>
          <w:b/>
          <w:bCs/>
          <w:sz w:val="36"/>
          <w:szCs w:val="36"/>
        </w:rPr>
        <w:t>***市***县（市、区）</w:t>
      </w:r>
    </w:p>
    <w:p w:rsidR="00ED150A" w:rsidRDefault="00ED150A" w:rsidP="00ED150A">
      <w:pPr>
        <w:spacing w:line="580" w:lineRule="exact"/>
        <w:jc w:val="center"/>
        <w:rPr>
          <w:rFonts w:ascii="楷体_GB2312" w:eastAsia="楷体_GB2312" w:hAnsi="Times New Roman"/>
          <w:sz w:val="36"/>
          <w:szCs w:val="36"/>
        </w:rPr>
      </w:pPr>
      <w:r>
        <w:rPr>
          <w:rFonts w:ascii="楷体_GB2312" w:eastAsia="楷体_GB2312" w:hAnsi="Times New Roman" w:hint="eastAsia"/>
          <w:b/>
          <w:bCs/>
          <w:sz w:val="36"/>
          <w:szCs w:val="36"/>
        </w:rPr>
        <w:t>202</w:t>
      </w:r>
      <w:r>
        <w:rPr>
          <w:rFonts w:ascii="楷体_GB2312" w:eastAsia="楷体_GB2312" w:hAnsi="Times New Roman"/>
          <w:b/>
          <w:bCs/>
          <w:sz w:val="36"/>
          <w:szCs w:val="36"/>
        </w:rPr>
        <w:t>3</w:t>
      </w:r>
      <w:r>
        <w:rPr>
          <w:rFonts w:ascii="楷体_GB2312" w:eastAsia="楷体_GB2312" w:hAnsi="Times New Roman" w:hint="eastAsia"/>
          <w:b/>
          <w:bCs/>
          <w:sz w:val="36"/>
          <w:szCs w:val="36"/>
        </w:rPr>
        <w:t>年**月**日</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lastRenderedPageBreak/>
        <w:t>一、乡镇基本情况</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介绍建设乡镇区域范围、基本条件、农业产业发展情况等。</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t>二、主导产业情况</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1.发展现状。包括品种培优、品质提升、品牌打造和标准化生产方面，加工仓储流通销售等产业链建设情况，产业融合发展、技术研发应用等方面情况。</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2.主体培育。包括乡镇区域内与主导产业紧密相关的家庭农场、农民合作社、社会化服务组织、农业产业化龙头企业、加工物流企业等主体情况，辐射带动能力、联农带农机制等。</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3.存在问题。目前主导产业发展存在的短板、弱项及需要解决的问题。</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t>三、建设思路目标</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农业产业强镇建设的思路原则、任务目标（包括主导产业全产业链目标产值、新型经营主体培育、带动农民就业增收、推动产业融合发展等情况）。</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t>四、主要建设内容及资金测算</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农业产业强镇主要建设项目、承担主体、建设地点、建设内容、资金测算（省级财政资金按300万规划）、资金监督等方面。</w:t>
      </w:r>
    </w:p>
    <w:p w:rsidR="00ED150A" w:rsidRDefault="00ED150A" w:rsidP="00ED150A">
      <w:pPr>
        <w:pStyle w:val="A4"/>
        <w:spacing w:line="600" w:lineRule="exact"/>
        <w:ind w:firstLineChars="0" w:firstLine="0"/>
        <w:jc w:val="center"/>
        <w:rPr>
          <w:rFonts w:ascii="楷体_GB2312" w:eastAsia="楷体_GB2312"/>
          <w:sz w:val="28"/>
          <w:szCs w:val="32"/>
        </w:rPr>
      </w:pPr>
      <w:r w:rsidRPr="003A22EB">
        <w:rPr>
          <w:rFonts w:ascii="楷体_GB2312" w:eastAsia="楷体_GB2312" w:hint="eastAsia"/>
          <w:sz w:val="28"/>
          <w:szCs w:val="32"/>
        </w:rPr>
        <w:t>资金使用表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187"/>
        <w:gridCol w:w="1186"/>
        <w:gridCol w:w="863"/>
        <w:gridCol w:w="1186"/>
        <w:gridCol w:w="539"/>
        <w:gridCol w:w="1510"/>
        <w:gridCol w:w="1186"/>
        <w:gridCol w:w="863"/>
      </w:tblGrid>
      <w:tr w:rsidR="00ED150A" w:rsidRPr="003A22EB" w:rsidTr="00887DF9">
        <w:trPr>
          <w:trHeight w:val="20"/>
          <w:jc w:val="center"/>
        </w:trPr>
        <w:tc>
          <w:tcPr>
            <w:tcW w:w="298" w:type="pct"/>
            <w:vMerge w:val="restart"/>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r w:rsidRPr="003A22EB">
              <w:rPr>
                <w:rFonts w:ascii="黑体" w:eastAsia="黑体" w:hAnsi="黑体" w:hint="eastAsia"/>
                <w:bCs/>
                <w:szCs w:val="21"/>
              </w:rPr>
              <w:t>序</w:t>
            </w:r>
            <w:r w:rsidRPr="003A22EB">
              <w:rPr>
                <w:rFonts w:ascii="黑体" w:eastAsia="黑体" w:hAnsi="黑体"/>
                <w:bCs/>
                <w:szCs w:val="21"/>
              </w:rPr>
              <w:t>号</w:t>
            </w:r>
          </w:p>
        </w:tc>
        <w:tc>
          <w:tcPr>
            <w:tcW w:w="655" w:type="pct"/>
            <w:vMerge w:val="restart"/>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r w:rsidRPr="003A22EB">
              <w:rPr>
                <w:rFonts w:ascii="黑体" w:eastAsia="黑体" w:hAnsi="黑体"/>
                <w:bCs/>
                <w:szCs w:val="21"/>
              </w:rPr>
              <w:t>建设项目名称</w:t>
            </w:r>
          </w:p>
        </w:tc>
        <w:tc>
          <w:tcPr>
            <w:tcW w:w="655" w:type="pct"/>
            <w:vMerge w:val="restart"/>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r w:rsidRPr="003A22EB">
              <w:rPr>
                <w:rFonts w:ascii="黑体" w:eastAsia="黑体" w:hAnsi="黑体"/>
                <w:bCs/>
                <w:szCs w:val="21"/>
              </w:rPr>
              <w:t>建设承担主体</w:t>
            </w:r>
          </w:p>
        </w:tc>
        <w:tc>
          <w:tcPr>
            <w:tcW w:w="476" w:type="pct"/>
            <w:vMerge w:val="restart"/>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r w:rsidRPr="003A22EB">
              <w:rPr>
                <w:rFonts w:ascii="黑体" w:eastAsia="黑体" w:hAnsi="黑体"/>
                <w:bCs/>
                <w:szCs w:val="21"/>
              </w:rPr>
              <w:t>建设地点</w:t>
            </w:r>
          </w:p>
        </w:tc>
        <w:tc>
          <w:tcPr>
            <w:tcW w:w="655" w:type="pct"/>
            <w:vMerge w:val="restart"/>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r w:rsidRPr="003A22EB">
              <w:rPr>
                <w:rFonts w:ascii="黑体" w:eastAsia="黑体" w:hAnsi="黑体"/>
                <w:bCs/>
                <w:szCs w:val="21"/>
              </w:rPr>
              <w:t>主要建设内容</w:t>
            </w:r>
          </w:p>
        </w:tc>
        <w:tc>
          <w:tcPr>
            <w:tcW w:w="2262" w:type="pct"/>
            <w:gridSpan w:val="4"/>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r w:rsidRPr="003A22EB">
              <w:rPr>
                <w:rFonts w:ascii="黑体" w:eastAsia="黑体" w:hAnsi="黑体"/>
                <w:bCs/>
                <w:szCs w:val="21"/>
              </w:rPr>
              <w:t>总投资（万元）</w:t>
            </w:r>
          </w:p>
        </w:tc>
      </w:tr>
      <w:tr w:rsidR="00ED150A" w:rsidRPr="003A22EB" w:rsidTr="00887DF9">
        <w:trPr>
          <w:trHeight w:val="20"/>
          <w:jc w:val="center"/>
        </w:trPr>
        <w:tc>
          <w:tcPr>
            <w:tcW w:w="298" w:type="pct"/>
            <w:vMerge/>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p>
        </w:tc>
        <w:tc>
          <w:tcPr>
            <w:tcW w:w="655" w:type="pct"/>
            <w:vMerge/>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p>
        </w:tc>
        <w:tc>
          <w:tcPr>
            <w:tcW w:w="655" w:type="pct"/>
            <w:vMerge/>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p>
        </w:tc>
        <w:tc>
          <w:tcPr>
            <w:tcW w:w="476" w:type="pct"/>
            <w:vMerge/>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p>
        </w:tc>
        <w:tc>
          <w:tcPr>
            <w:tcW w:w="655" w:type="pct"/>
            <w:vMerge/>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p>
        </w:tc>
        <w:tc>
          <w:tcPr>
            <w:tcW w:w="297" w:type="pct"/>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r w:rsidRPr="003A22EB">
              <w:rPr>
                <w:rFonts w:ascii="黑体" w:eastAsia="黑体" w:hAnsi="黑体" w:hint="eastAsia"/>
                <w:bCs/>
                <w:szCs w:val="21"/>
              </w:rPr>
              <w:t>合</w:t>
            </w:r>
            <w:r w:rsidRPr="003A22EB">
              <w:rPr>
                <w:rFonts w:ascii="黑体" w:eastAsia="黑体" w:hAnsi="黑体"/>
                <w:bCs/>
                <w:szCs w:val="21"/>
              </w:rPr>
              <w:t>计</w:t>
            </w:r>
          </w:p>
        </w:tc>
        <w:tc>
          <w:tcPr>
            <w:tcW w:w="833" w:type="pct"/>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r w:rsidRPr="003A22EB">
              <w:rPr>
                <w:rFonts w:ascii="黑体" w:eastAsia="黑体" w:hAnsi="黑体" w:hint="eastAsia"/>
                <w:bCs/>
                <w:szCs w:val="21"/>
              </w:rPr>
              <w:t>省级</w:t>
            </w:r>
            <w:r w:rsidRPr="003A22EB">
              <w:rPr>
                <w:rFonts w:ascii="黑体" w:eastAsia="黑体" w:hAnsi="黑体"/>
                <w:bCs/>
                <w:szCs w:val="21"/>
              </w:rPr>
              <w:t>财政奖补资金</w:t>
            </w:r>
          </w:p>
        </w:tc>
        <w:tc>
          <w:tcPr>
            <w:tcW w:w="655" w:type="pct"/>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r w:rsidRPr="003A22EB">
              <w:rPr>
                <w:rFonts w:ascii="黑体" w:eastAsia="黑体" w:hAnsi="黑体"/>
                <w:bCs/>
                <w:szCs w:val="21"/>
              </w:rPr>
              <w:t>地方财政资金</w:t>
            </w:r>
          </w:p>
        </w:tc>
        <w:tc>
          <w:tcPr>
            <w:tcW w:w="476" w:type="pct"/>
            <w:tcBorders>
              <w:top w:val="single" w:sz="4" w:space="0" w:color="auto"/>
              <w:left w:val="nil"/>
              <w:bottom w:val="single" w:sz="4" w:space="0" w:color="auto"/>
              <w:right w:val="single" w:sz="4" w:space="0" w:color="auto"/>
            </w:tcBorders>
            <w:noWrap/>
            <w:vAlign w:val="center"/>
          </w:tcPr>
          <w:p w:rsidR="00ED150A" w:rsidRPr="003A22EB" w:rsidRDefault="00ED150A" w:rsidP="00887DF9">
            <w:pPr>
              <w:spacing w:line="280" w:lineRule="exact"/>
              <w:jc w:val="center"/>
              <w:rPr>
                <w:rFonts w:ascii="黑体" w:eastAsia="黑体" w:hAnsi="黑体"/>
                <w:bCs/>
                <w:szCs w:val="21"/>
              </w:rPr>
            </w:pPr>
            <w:r w:rsidRPr="003A22EB">
              <w:rPr>
                <w:rFonts w:ascii="黑体" w:eastAsia="黑体" w:hAnsi="黑体"/>
                <w:bCs/>
                <w:szCs w:val="21"/>
              </w:rPr>
              <w:t>自筹资金</w:t>
            </w:r>
          </w:p>
        </w:tc>
      </w:tr>
      <w:tr w:rsidR="00ED150A" w:rsidTr="00887DF9">
        <w:trPr>
          <w:trHeight w:val="20"/>
          <w:jc w:val="center"/>
        </w:trPr>
        <w:tc>
          <w:tcPr>
            <w:tcW w:w="298" w:type="pct"/>
            <w:tcBorders>
              <w:top w:val="single" w:sz="4" w:space="0" w:color="auto"/>
              <w:left w:val="single" w:sz="4" w:space="0" w:color="auto"/>
              <w:bottom w:val="single" w:sz="4" w:space="0" w:color="auto"/>
              <w:right w:val="single" w:sz="4" w:space="0" w:color="auto"/>
            </w:tcBorders>
            <w:noWrap/>
          </w:tcPr>
          <w:p w:rsidR="00ED150A" w:rsidRDefault="00ED150A" w:rsidP="00887DF9">
            <w:pPr>
              <w:spacing w:line="280" w:lineRule="exact"/>
              <w:ind w:firstLine="420"/>
              <w:rPr>
                <w:szCs w:val="21"/>
              </w:rPr>
            </w:pPr>
          </w:p>
        </w:tc>
        <w:tc>
          <w:tcPr>
            <w:tcW w:w="655"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420"/>
              <w:rPr>
                <w:szCs w:val="21"/>
              </w:rPr>
            </w:pPr>
          </w:p>
        </w:tc>
        <w:tc>
          <w:tcPr>
            <w:tcW w:w="655"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420"/>
              <w:rPr>
                <w:szCs w:val="21"/>
              </w:rPr>
            </w:pPr>
          </w:p>
        </w:tc>
        <w:tc>
          <w:tcPr>
            <w:tcW w:w="476"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420"/>
              <w:rPr>
                <w:szCs w:val="21"/>
              </w:rPr>
            </w:pPr>
          </w:p>
        </w:tc>
        <w:tc>
          <w:tcPr>
            <w:tcW w:w="655"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420"/>
              <w:rPr>
                <w:szCs w:val="21"/>
              </w:rPr>
            </w:pPr>
          </w:p>
        </w:tc>
        <w:tc>
          <w:tcPr>
            <w:tcW w:w="297"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420"/>
              <w:rPr>
                <w:szCs w:val="21"/>
              </w:rPr>
            </w:pPr>
          </w:p>
        </w:tc>
        <w:tc>
          <w:tcPr>
            <w:tcW w:w="833"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420"/>
              <w:rPr>
                <w:szCs w:val="21"/>
              </w:rPr>
            </w:pPr>
          </w:p>
        </w:tc>
        <w:tc>
          <w:tcPr>
            <w:tcW w:w="655"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420"/>
              <w:rPr>
                <w:szCs w:val="21"/>
              </w:rPr>
            </w:pPr>
          </w:p>
        </w:tc>
        <w:tc>
          <w:tcPr>
            <w:tcW w:w="476"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420"/>
              <w:rPr>
                <w:szCs w:val="21"/>
              </w:rPr>
            </w:pPr>
          </w:p>
        </w:tc>
      </w:tr>
      <w:tr w:rsidR="00ED150A" w:rsidTr="00887DF9">
        <w:trPr>
          <w:trHeight w:val="20"/>
          <w:jc w:val="center"/>
        </w:trPr>
        <w:tc>
          <w:tcPr>
            <w:tcW w:w="298" w:type="pct"/>
            <w:tcBorders>
              <w:top w:val="single" w:sz="4" w:space="0" w:color="auto"/>
              <w:left w:val="single" w:sz="4" w:space="0" w:color="auto"/>
              <w:bottom w:val="single" w:sz="4" w:space="0" w:color="auto"/>
              <w:right w:val="single" w:sz="4" w:space="0" w:color="auto"/>
            </w:tcBorders>
            <w:noWrap/>
          </w:tcPr>
          <w:p w:rsidR="00ED150A" w:rsidRDefault="00ED150A" w:rsidP="00887DF9">
            <w:pPr>
              <w:spacing w:line="280" w:lineRule="exact"/>
              <w:ind w:firstLineChars="200" w:firstLine="420"/>
              <w:rPr>
                <w:rFonts w:ascii="仿宋_GB2312"/>
                <w:szCs w:val="21"/>
              </w:rPr>
            </w:pPr>
          </w:p>
        </w:tc>
        <w:tc>
          <w:tcPr>
            <w:tcW w:w="655"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Chars="200" w:firstLine="420"/>
              <w:rPr>
                <w:rFonts w:ascii="仿宋_GB2312"/>
                <w:szCs w:val="21"/>
              </w:rPr>
            </w:pPr>
          </w:p>
        </w:tc>
        <w:tc>
          <w:tcPr>
            <w:tcW w:w="655"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Chars="200" w:firstLine="420"/>
              <w:rPr>
                <w:rFonts w:ascii="仿宋_GB2312"/>
                <w:szCs w:val="21"/>
              </w:rPr>
            </w:pPr>
          </w:p>
        </w:tc>
        <w:tc>
          <w:tcPr>
            <w:tcW w:w="476"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Chars="200" w:firstLine="420"/>
              <w:rPr>
                <w:rFonts w:ascii="仿宋_GB2312"/>
                <w:szCs w:val="21"/>
              </w:rPr>
            </w:pPr>
          </w:p>
        </w:tc>
        <w:tc>
          <w:tcPr>
            <w:tcW w:w="655"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Chars="200" w:firstLine="420"/>
              <w:rPr>
                <w:rFonts w:ascii="仿宋_GB2312"/>
                <w:szCs w:val="21"/>
              </w:rPr>
            </w:pPr>
          </w:p>
        </w:tc>
        <w:tc>
          <w:tcPr>
            <w:tcW w:w="297"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Chars="200" w:firstLine="420"/>
              <w:rPr>
                <w:rFonts w:ascii="仿宋_GB2312"/>
                <w:szCs w:val="21"/>
              </w:rPr>
            </w:pPr>
          </w:p>
        </w:tc>
        <w:tc>
          <w:tcPr>
            <w:tcW w:w="833"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Chars="200" w:firstLine="420"/>
              <w:rPr>
                <w:rFonts w:ascii="仿宋_GB2312"/>
                <w:szCs w:val="21"/>
              </w:rPr>
            </w:pPr>
          </w:p>
        </w:tc>
        <w:tc>
          <w:tcPr>
            <w:tcW w:w="655"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Chars="200" w:firstLine="420"/>
              <w:rPr>
                <w:rFonts w:ascii="仿宋_GB2312"/>
                <w:szCs w:val="21"/>
              </w:rPr>
            </w:pPr>
          </w:p>
        </w:tc>
        <w:tc>
          <w:tcPr>
            <w:tcW w:w="476" w:type="pct"/>
            <w:tcBorders>
              <w:top w:val="single" w:sz="4" w:space="0" w:color="auto"/>
              <w:left w:val="nil"/>
              <w:bottom w:val="single" w:sz="4" w:space="0" w:color="auto"/>
              <w:right w:val="single" w:sz="4" w:space="0" w:color="auto"/>
            </w:tcBorders>
            <w:noWrap/>
          </w:tcPr>
          <w:p w:rsidR="00ED150A" w:rsidRDefault="00ED150A" w:rsidP="00887DF9">
            <w:pPr>
              <w:spacing w:line="280" w:lineRule="exact"/>
              <w:ind w:firstLineChars="200" w:firstLine="420"/>
              <w:rPr>
                <w:rFonts w:ascii="仿宋_GB2312"/>
                <w:szCs w:val="21"/>
              </w:rPr>
            </w:pPr>
          </w:p>
        </w:tc>
      </w:tr>
    </w:tbl>
    <w:p w:rsidR="00ED150A" w:rsidRDefault="00ED150A" w:rsidP="00ED150A">
      <w:pPr>
        <w:pStyle w:val="A4"/>
        <w:spacing w:line="400" w:lineRule="exact"/>
        <w:ind w:firstLineChars="0" w:firstLine="0"/>
        <w:rPr>
          <w:rFonts w:ascii="楷体_GB2312" w:eastAsia="楷体_GB2312"/>
          <w:sz w:val="18"/>
        </w:rPr>
      </w:pPr>
      <w:r w:rsidRPr="003A22EB">
        <w:rPr>
          <w:rFonts w:ascii="楷体_GB2312" w:eastAsia="楷体_GB2312" w:hint="eastAsia"/>
          <w:sz w:val="18"/>
        </w:rPr>
        <w:t>注：表中应明确300万元省级财政资金支持项目、主体及内容。建设地点应具体到乡镇以下。</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lastRenderedPageBreak/>
        <w:t>五、效益分析</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农业产业强镇建设经济效益、社会效益和生态效益等方面。</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t>六、支持政策</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县、镇（乡）对主导产业发展、人才、科技等方面的支持政策。</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t>七、组织保障</w:t>
      </w:r>
    </w:p>
    <w:p w:rsidR="00ED150A" w:rsidRPr="003A22EB"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组织领导机制、运行机制、宣传策划等。</w:t>
      </w:r>
    </w:p>
    <w:p w:rsidR="00ED150A" w:rsidRPr="003A22EB" w:rsidRDefault="00ED150A" w:rsidP="00ED150A">
      <w:pPr>
        <w:pStyle w:val="A4"/>
        <w:spacing w:line="600" w:lineRule="exact"/>
        <w:ind w:firstLine="640"/>
        <w:rPr>
          <w:rFonts w:ascii="黑体" w:eastAsia="黑体" w:hAnsi="黑体"/>
          <w:sz w:val="32"/>
          <w:szCs w:val="32"/>
        </w:rPr>
      </w:pPr>
      <w:r w:rsidRPr="003A22EB">
        <w:rPr>
          <w:rFonts w:ascii="黑体" w:eastAsia="黑体" w:hAnsi="黑体" w:hint="eastAsia"/>
          <w:sz w:val="32"/>
          <w:szCs w:val="32"/>
        </w:rPr>
        <w:t>八、附件材料</w:t>
      </w:r>
    </w:p>
    <w:p w:rsidR="00ED150A" w:rsidRDefault="00ED150A" w:rsidP="00ED150A">
      <w:pPr>
        <w:pStyle w:val="A4"/>
        <w:spacing w:line="600" w:lineRule="exact"/>
        <w:ind w:firstLine="640"/>
        <w:rPr>
          <w:rFonts w:ascii="仿宋_GB2312" w:eastAsia="仿宋_GB2312"/>
          <w:sz w:val="32"/>
          <w:szCs w:val="32"/>
        </w:rPr>
      </w:pPr>
      <w:r w:rsidRPr="003A22EB">
        <w:rPr>
          <w:rFonts w:ascii="仿宋_GB2312" w:eastAsia="仿宋_GB2312" w:hint="eastAsia"/>
          <w:sz w:val="32"/>
          <w:szCs w:val="32"/>
        </w:rPr>
        <w:t>申报表中涉及的主导产业获得农产品“三品一标”认证情况、编制县域或镇域的农业或主导产业发展规划、县级相关支持政策及其他重要证明材料（控制附件数量和页数，申报表、建设方案及附件应装订成一册）。</w:t>
      </w:r>
    </w:p>
    <w:p w:rsidR="00ED150A" w:rsidRDefault="00ED150A" w:rsidP="00ED150A">
      <w:pPr>
        <w:pStyle w:val="A4"/>
        <w:spacing w:line="600" w:lineRule="exact"/>
        <w:ind w:firstLine="640"/>
        <w:rPr>
          <w:rFonts w:ascii="仿宋_GB2312" w:eastAsia="仿宋_GB2312"/>
          <w:sz w:val="32"/>
          <w:szCs w:val="32"/>
        </w:rPr>
        <w:sectPr w:rsidR="00ED150A" w:rsidSect="00FB696C">
          <w:pgSz w:w="11906" w:h="16838"/>
          <w:pgMar w:top="1871" w:right="1531" w:bottom="1474" w:left="1531" w:header="851" w:footer="1134" w:gutter="0"/>
          <w:cols w:space="425"/>
          <w:docGrid w:type="lines" w:linePitch="312"/>
        </w:sectPr>
      </w:pPr>
    </w:p>
    <w:p w:rsidR="00ED150A" w:rsidRPr="003A22EB" w:rsidRDefault="00ED150A" w:rsidP="00ED150A">
      <w:pPr>
        <w:pStyle w:val="A4"/>
        <w:spacing w:line="600" w:lineRule="exact"/>
        <w:ind w:firstLineChars="0" w:firstLine="0"/>
        <w:rPr>
          <w:rFonts w:ascii="黑体" w:eastAsia="黑体" w:hAnsi="黑体"/>
          <w:sz w:val="32"/>
          <w:szCs w:val="32"/>
        </w:rPr>
      </w:pPr>
      <w:r w:rsidRPr="003A22EB">
        <w:rPr>
          <w:rFonts w:ascii="黑体" w:eastAsia="黑体" w:hAnsi="黑体" w:hint="eastAsia"/>
          <w:sz w:val="32"/>
          <w:szCs w:val="32"/>
        </w:rPr>
        <w:lastRenderedPageBreak/>
        <w:t>附件2-2</w:t>
      </w:r>
    </w:p>
    <w:p w:rsidR="00ED150A" w:rsidRPr="003A22EB" w:rsidRDefault="00ED150A" w:rsidP="00ED150A">
      <w:pPr>
        <w:pStyle w:val="A4"/>
        <w:spacing w:line="600" w:lineRule="exact"/>
        <w:ind w:firstLineChars="0" w:firstLine="0"/>
        <w:rPr>
          <w:rFonts w:ascii="黑体" w:eastAsia="黑体" w:hAnsi="黑体"/>
          <w:sz w:val="32"/>
          <w:szCs w:val="32"/>
        </w:rPr>
      </w:pPr>
    </w:p>
    <w:p w:rsidR="00ED150A" w:rsidRDefault="00ED150A" w:rsidP="00ED150A">
      <w:pPr>
        <w:pStyle w:val="A4"/>
        <w:spacing w:line="600" w:lineRule="exact"/>
        <w:ind w:firstLineChars="0" w:firstLine="0"/>
        <w:jc w:val="center"/>
        <w:rPr>
          <w:rFonts w:ascii="黑体" w:eastAsia="黑体" w:hAnsi="黑体"/>
          <w:sz w:val="44"/>
          <w:szCs w:val="32"/>
        </w:rPr>
      </w:pPr>
      <w:r w:rsidRPr="003A22EB">
        <w:rPr>
          <w:rFonts w:ascii="黑体" w:eastAsia="黑体" w:hAnsi="黑体" w:hint="eastAsia"/>
          <w:sz w:val="44"/>
          <w:szCs w:val="32"/>
        </w:rPr>
        <w:t>省级农业产业强镇建设申报表</w:t>
      </w:r>
    </w:p>
    <w:tbl>
      <w:tblPr>
        <w:tblW w:w="9879" w:type="dxa"/>
        <w:jc w:val="center"/>
        <w:tblLayout w:type="fixed"/>
        <w:tblLook w:val="04A0"/>
      </w:tblPr>
      <w:tblGrid>
        <w:gridCol w:w="807"/>
        <w:gridCol w:w="1545"/>
        <w:gridCol w:w="2131"/>
        <w:gridCol w:w="186"/>
        <w:gridCol w:w="1930"/>
        <w:gridCol w:w="1559"/>
        <w:gridCol w:w="1721"/>
      </w:tblGrid>
      <w:tr w:rsidR="00ED150A" w:rsidRPr="003A22EB" w:rsidTr="00887DF9">
        <w:trPr>
          <w:trHeight w:val="360"/>
          <w:jc w:val="center"/>
        </w:trPr>
        <w:tc>
          <w:tcPr>
            <w:tcW w:w="9879" w:type="dxa"/>
            <w:gridSpan w:val="7"/>
            <w:tcBorders>
              <w:top w:val="single" w:sz="4" w:space="0" w:color="auto"/>
              <w:left w:val="single" w:sz="4" w:space="0" w:color="auto"/>
              <w:bottom w:val="single" w:sz="4" w:space="0" w:color="auto"/>
              <w:right w:val="single" w:sz="4" w:space="0" w:color="000000"/>
            </w:tcBorders>
            <w:noWrap/>
            <w:vAlign w:val="center"/>
          </w:tcPr>
          <w:p w:rsidR="00ED150A" w:rsidRPr="003A22EB" w:rsidRDefault="00ED150A" w:rsidP="00887DF9">
            <w:pPr>
              <w:adjustRightInd w:val="0"/>
              <w:snapToGrid w:val="0"/>
              <w:spacing w:beforeLines="50"/>
              <w:rPr>
                <w:rFonts w:ascii="仿宋_GB2312" w:eastAsia="仿宋_GB2312" w:hAnsi="Times New Roman"/>
                <w:bCs/>
                <w:kern w:val="0"/>
                <w:szCs w:val="21"/>
              </w:rPr>
            </w:pPr>
            <w:r w:rsidRPr="003A22EB">
              <w:rPr>
                <w:rFonts w:ascii="仿宋_GB2312" w:eastAsia="仿宋_GB2312" w:hAnsi="Times New Roman" w:hint="eastAsia"/>
                <w:b/>
                <w:bCs/>
                <w:kern w:val="0"/>
                <w:szCs w:val="21"/>
              </w:rPr>
              <w:t>一、乡镇基本信息</w:t>
            </w:r>
          </w:p>
        </w:tc>
      </w:tr>
      <w:tr w:rsidR="00ED150A" w:rsidRPr="003A22EB" w:rsidTr="00887DF9">
        <w:trPr>
          <w:trHeight w:val="360"/>
          <w:jc w:val="center"/>
        </w:trPr>
        <w:tc>
          <w:tcPr>
            <w:tcW w:w="9879" w:type="dxa"/>
            <w:gridSpan w:val="7"/>
            <w:tcBorders>
              <w:top w:val="single" w:sz="4" w:space="0" w:color="auto"/>
              <w:left w:val="single" w:sz="4" w:space="0" w:color="auto"/>
              <w:bottom w:val="single" w:sz="4" w:space="0" w:color="auto"/>
              <w:right w:val="single" w:sz="4" w:space="0" w:color="000000"/>
            </w:tcBorders>
            <w:noWrap/>
            <w:vAlign w:val="center"/>
          </w:tcPr>
          <w:p w:rsidR="00ED150A" w:rsidRPr="003A22EB" w:rsidRDefault="00ED150A" w:rsidP="00887DF9">
            <w:pPr>
              <w:adjustRightInd w:val="0"/>
              <w:snapToGrid w:val="0"/>
              <w:spacing w:beforeLines="50"/>
              <w:jc w:val="left"/>
              <w:rPr>
                <w:rFonts w:ascii="仿宋_GB2312" w:eastAsia="仿宋_GB2312" w:hAnsi="Times New Roman"/>
                <w:b/>
                <w:bCs/>
                <w:kern w:val="0"/>
                <w:szCs w:val="21"/>
              </w:rPr>
            </w:pPr>
            <w:r w:rsidRPr="003A22EB">
              <w:rPr>
                <w:rFonts w:ascii="仿宋_GB2312" w:eastAsia="仿宋_GB2312" w:hAnsi="Times New Roman" w:hint="eastAsia"/>
                <w:bCs/>
                <w:kern w:val="0"/>
                <w:szCs w:val="21"/>
              </w:rPr>
              <w:t>乡镇名称：市（县/区/市）（镇/乡/街道）</w:t>
            </w:r>
          </w:p>
        </w:tc>
      </w:tr>
      <w:tr w:rsidR="00ED150A" w:rsidRPr="003A22EB" w:rsidTr="00887DF9">
        <w:trPr>
          <w:trHeight w:val="360"/>
          <w:jc w:val="center"/>
        </w:trPr>
        <w:tc>
          <w:tcPr>
            <w:tcW w:w="9879" w:type="dxa"/>
            <w:gridSpan w:val="7"/>
            <w:tcBorders>
              <w:top w:val="single" w:sz="4" w:space="0" w:color="auto"/>
              <w:left w:val="single" w:sz="4" w:space="0" w:color="auto"/>
              <w:bottom w:val="single" w:sz="4" w:space="0" w:color="auto"/>
              <w:right w:val="single" w:sz="4" w:space="0" w:color="000000"/>
            </w:tcBorders>
            <w:noWrap/>
            <w:vAlign w:val="center"/>
          </w:tcPr>
          <w:p w:rsidR="00ED150A" w:rsidRPr="003A22EB" w:rsidRDefault="00ED150A" w:rsidP="00887DF9">
            <w:pPr>
              <w:adjustRightInd w:val="0"/>
              <w:snapToGrid w:val="0"/>
              <w:spacing w:beforeLines="50"/>
              <w:jc w:val="left"/>
              <w:rPr>
                <w:rFonts w:ascii="仿宋_GB2312" w:eastAsia="仿宋_GB2312" w:hAnsi="Times New Roman"/>
                <w:b/>
                <w:bCs/>
                <w:color w:val="000000"/>
                <w:kern w:val="0"/>
                <w:szCs w:val="21"/>
              </w:rPr>
            </w:pPr>
            <w:r w:rsidRPr="003A22EB">
              <w:rPr>
                <w:rFonts w:ascii="仿宋_GB2312" w:eastAsia="仿宋_GB2312" w:hAnsi="Times New Roman" w:hint="eastAsia"/>
                <w:bCs/>
                <w:color w:val="000000"/>
                <w:kern w:val="0"/>
                <w:szCs w:val="21"/>
              </w:rPr>
              <w:t>农业主导产业（具体特色农产品品种类别）：</w:t>
            </w:r>
          </w:p>
        </w:tc>
      </w:tr>
      <w:tr w:rsidR="00ED150A" w:rsidRPr="003A22EB" w:rsidTr="00887DF9">
        <w:trPr>
          <w:trHeight w:val="478"/>
          <w:jc w:val="center"/>
        </w:trPr>
        <w:tc>
          <w:tcPr>
            <w:tcW w:w="9879" w:type="dxa"/>
            <w:gridSpan w:val="7"/>
            <w:tcBorders>
              <w:top w:val="single" w:sz="4" w:space="0" w:color="auto"/>
              <w:left w:val="single" w:sz="4" w:space="0" w:color="auto"/>
              <w:bottom w:val="single" w:sz="4" w:space="0" w:color="auto"/>
              <w:right w:val="single" w:sz="4" w:space="0" w:color="000000"/>
            </w:tcBorders>
            <w:noWrap/>
            <w:vAlign w:val="center"/>
          </w:tcPr>
          <w:p w:rsidR="00ED150A" w:rsidRPr="003A22EB" w:rsidRDefault="00ED150A" w:rsidP="00887DF9">
            <w:pPr>
              <w:adjustRightInd w:val="0"/>
              <w:snapToGrid w:val="0"/>
              <w:spacing w:beforeLines="5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是否属于56个脱贫县：是□    否□          是否属于革命老区：是□    否□</w:t>
            </w:r>
          </w:p>
        </w:tc>
      </w:tr>
      <w:tr w:rsidR="00ED150A" w:rsidRPr="003A22EB" w:rsidTr="00887DF9">
        <w:trPr>
          <w:trHeight w:val="484"/>
          <w:jc w:val="center"/>
        </w:trPr>
        <w:tc>
          <w:tcPr>
            <w:tcW w:w="9879" w:type="dxa"/>
            <w:gridSpan w:val="7"/>
            <w:tcBorders>
              <w:top w:val="single" w:sz="4" w:space="0" w:color="auto"/>
              <w:left w:val="single" w:sz="4" w:space="0" w:color="auto"/>
              <w:bottom w:val="single" w:sz="4" w:space="0" w:color="auto"/>
              <w:right w:val="single" w:sz="4" w:space="0" w:color="000000"/>
            </w:tcBorders>
            <w:noWrap/>
            <w:vAlign w:val="center"/>
          </w:tcPr>
          <w:p w:rsidR="00ED150A" w:rsidRPr="003A22EB" w:rsidRDefault="00ED150A" w:rsidP="00887DF9">
            <w:pPr>
              <w:adjustRightInd w:val="0"/>
              <w:snapToGrid w:val="0"/>
              <w:spacing w:beforeLines="50"/>
              <w:rPr>
                <w:rFonts w:ascii="仿宋_GB2312" w:eastAsia="仿宋_GB2312" w:hAnsi="Times New Roman"/>
                <w:kern w:val="0"/>
              </w:rPr>
            </w:pPr>
            <w:r w:rsidRPr="003A22EB">
              <w:rPr>
                <w:rFonts w:ascii="仿宋_GB2312" w:eastAsia="仿宋_GB2312" w:hAnsi="Times New Roman" w:hint="eastAsia"/>
                <w:kern w:val="0"/>
              </w:rPr>
              <w:t>是否属于国家乡村振兴重点帮扶县</w:t>
            </w:r>
            <w:r w:rsidRPr="003A22EB">
              <w:rPr>
                <w:rFonts w:ascii="仿宋_GB2312" w:eastAsia="仿宋_GB2312" w:hAnsi="Times New Roman" w:hint="eastAsia"/>
                <w:bCs/>
                <w:kern w:val="0"/>
                <w:szCs w:val="21"/>
              </w:rPr>
              <w:t xml:space="preserve">：是□    否□ </w:t>
            </w:r>
          </w:p>
        </w:tc>
      </w:tr>
      <w:tr w:rsidR="00ED150A" w:rsidRPr="003A22EB" w:rsidTr="00887DF9">
        <w:trPr>
          <w:trHeight w:val="484"/>
          <w:jc w:val="center"/>
        </w:trPr>
        <w:tc>
          <w:tcPr>
            <w:tcW w:w="9879" w:type="dxa"/>
            <w:gridSpan w:val="7"/>
            <w:tcBorders>
              <w:top w:val="single" w:sz="4" w:space="0" w:color="auto"/>
              <w:left w:val="single" w:sz="4" w:space="0" w:color="auto"/>
              <w:bottom w:val="single" w:sz="4" w:space="0" w:color="auto"/>
              <w:right w:val="single" w:sz="4" w:space="0" w:color="000000"/>
            </w:tcBorders>
            <w:noWrap/>
            <w:vAlign w:val="center"/>
          </w:tcPr>
          <w:p w:rsidR="00ED150A" w:rsidRPr="003A22EB" w:rsidRDefault="00ED150A" w:rsidP="00887DF9">
            <w:pPr>
              <w:adjustRightInd w:val="0"/>
              <w:snapToGrid w:val="0"/>
              <w:spacing w:beforeLines="5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乡镇填报人：               填报人联系电话（手机）：              填报日期：    年  月  日</w:t>
            </w:r>
          </w:p>
        </w:tc>
      </w:tr>
      <w:tr w:rsidR="00ED150A" w:rsidRPr="003A22EB" w:rsidTr="00887DF9">
        <w:trPr>
          <w:trHeight w:val="483"/>
          <w:jc w:val="center"/>
        </w:trPr>
        <w:tc>
          <w:tcPr>
            <w:tcW w:w="9879" w:type="dxa"/>
            <w:gridSpan w:val="7"/>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spacing w:beforeLines="5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县级审核人：               审核人联系电话（手机）：              审核日期：    年  月  日</w:t>
            </w:r>
          </w:p>
        </w:tc>
      </w:tr>
      <w:tr w:rsidR="00ED150A" w:rsidRPr="003A22EB" w:rsidTr="00887DF9">
        <w:trPr>
          <w:trHeight w:val="401"/>
          <w:jc w:val="center"/>
        </w:trPr>
        <w:tc>
          <w:tcPr>
            <w:tcW w:w="9879" w:type="dxa"/>
            <w:gridSpan w:val="7"/>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
                <w:bCs/>
                <w:kern w:val="0"/>
                <w:szCs w:val="21"/>
              </w:rPr>
            </w:pPr>
            <w:r w:rsidRPr="003A22EB">
              <w:rPr>
                <w:rFonts w:ascii="仿宋_GB2312" w:eastAsia="仿宋_GB2312" w:hAnsi="Times New Roman" w:hint="eastAsia"/>
                <w:b/>
                <w:bCs/>
                <w:kern w:val="0"/>
                <w:szCs w:val="21"/>
              </w:rPr>
              <w:t>二、乡镇主导产业发展情况</w:t>
            </w: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center"/>
              <w:rPr>
                <w:rFonts w:ascii="仿宋_GB2312" w:eastAsia="仿宋_GB2312" w:hAnsi="Times New Roman"/>
                <w:b/>
                <w:bCs/>
                <w:kern w:val="0"/>
                <w:szCs w:val="21"/>
              </w:rPr>
            </w:pPr>
            <w:r w:rsidRPr="003A22EB">
              <w:rPr>
                <w:rFonts w:ascii="仿宋_GB2312" w:eastAsia="仿宋_GB2312" w:hAnsi="Times New Roman" w:hint="eastAsia"/>
                <w:b/>
                <w:bCs/>
                <w:kern w:val="0"/>
                <w:szCs w:val="21"/>
              </w:rPr>
              <w:t>编号</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center"/>
              <w:rPr>
                <w:rFonts w:ascii="仿宋_GB2312" w:eastAsia="仿宋_GB2312" w:hAnsi="Times New Roman"/>
                <w:b/>
                <w:bCs/>
                <w:kern w:val="0"/>
                <w:szCs w:val="21"/>
              </w:rPr>
            </w:pPr>
            <w:r w:rsidRPr="003A22EB">
              <w:rPr>
                <w:rFonts w:ascii="仿宋_GB2312" w:eastAsia="仿宋_GB2312" w:hAnsi="Times New Roman" w:hint="eastAsia"/>
                <w:b/>
                <w:bCs/>
                <w:kern w:val="0"/>
                <w:szCs w:val="21"/>
              </w:rPr>
              <w:t>指标名称</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center"/>
              <w:rPr>
                <w:rFonts w:ascii="仿宋_GB2312" w:eastAsia="仿宋_GB2312" w:hAnsi="Times New Roman"/>
                <w:b/>
                <w:bCs/>
                <w:kern w:val="0"/>
                <w:szCs w:val="21"/>
              </w:rPr>
            </w:pPr>
            <w:r w:rsidRPr="003A22EB">
              <w:rPr>
                <w:rFonts w:ascii="仿宋_GB2312" w:eastAsia="仿宋_GB2312" w:hAnsi="Times New Roman" w:hint="eastAsia"/>
                <w:b/>
                <w:bCs/>
                <w:kern w:val="0"/>
                <w:szCs w:val="21"/>
              </w:rPr>
              <w:t>单位</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center"/>
              <w:rPr>
                <w:rFonts w:ascii="仿宋_GB2312" w:eastAsia="仿宋_GB2312" w:hAnsi="Times New Roman"/>
                <w:b/>
                <w:bCs/>
                <w:kern w:val="0"/>
                <w:szCs w:val="21"/>
              </w:rPr>
            </w:pPr>
            <w:r w:rsidRPr="003A22EB">
              <w:rPr>
                <w:rFonts w:ascii="仿宋_GB2312" w:eastAsia="仿宋_GB2312" w:hAnsi="Times New Roman" w:hint="eastAsia"/>
                <w:b/>
                <w:bCs/>
                <w:kern w:val="0"/>
                <w:szCs w:val="21"/>
              </w:rPr>
              <w:t>2021年数值</w:t>
            </w:r>
          </w:p>
        </w:tc>
        <w:tc>
          <w:tcPr>
            <w:tcW w:w="1721"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center"/>
              <w:rPr>
                <w:rFonts w:ascii="仿宋_GB2312" w:eastAsia="仿宋_GB2312" w:hAnsi="Times New Roman"/>
                <w:b/>
                <w:bCs/>
                <w:kern w:val="0"/>
                <w:szCs w:val="21"/>
              </w:rPr>
            </w:pPr>
            <w:r w:rsidRPr="003A22EB">
              <w:rPr>
                <w:rFonts w:ascii="仿宋_GB2312" w:eastAsia="仿宋_GB2312" w:hAnsi="Times New Roman" w:hint="eastAsia"/>
                <w:b/>
                <w:bCs/>
                <w:kern w:val="0"/>
                <w:szCs w:val="21"/>
              </w:rPr>
              <w:t>备注</w:t>
            </w: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
                <w:bCs/>
                <w:kern w:val="0"/>
                <w:szCs w:val="21"/>
              </w:rPr>
            </w:pPr>
            <w:r w:rsidRPr="003A22EB">
              <w:rPr>
                <w:rFonts w:ascii="仿宋_GB2312" w:eastAsia="仿宋_GB2312" w:hAnsi="Times New Roman" w:hint="eastAsia"/>
                <w:b/>
                <w:bCs/>
                <w:kern w:val="0"/>
                <w:szCs w:val="21"/>
              </w:rPr>
              <w:t>1</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
                <w:bCs/>
                <w:kern w:val="0"/>
                <w:szCs w:val="21"/>
              </w:rPr>
            </w:pPr>
            <w:r w:rsidRPr="003A22EB">
              <w:rPr>
                <w:rFonts w:ascii="仿宋_GB2312" w:eastAsia="仿宋_GB2312" w:hAnsi="Times New Roman" w:hint="eastAsia"/>
                <w:b/>
                <w:bCs/>
                <w:kern w:val="0"/>
                <w:szCs w:val="21"/>
              </w:rPr>
              <w:t>乡镇农业主导产业情况</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1.1</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主导产业标准化种养基地面积</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亩/其他单位</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1.2</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主导产业标准化种养基地产量</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万吨/万头/其他单位</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1.3</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color w:val="000000"/>
                <w:kern w:val="0"/>
                <w:szCs w:val="21"/>
              </w:rPr>
            </w:pPr>
            <w:r w:rsidRPr="003A22EB">
              <w:rPr>
                <w:rFonts w:ascii="仿宋_GB2312" w:eastAsia="仿宋_GB2312" w:hAnsi="Times New Roman" w:hint="eastAsia"/>
                <w:bCs/>
                <w:color w:val="000000"/>
                <w:kern w:val="0"/>
                <w:szCs w:val="21"/>
              </w:rPr>
              <w:t>镇域农业总产值</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万元</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1.4</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color w:val="000000"/>
                <w:kern w:val="0"/>
                <w:szCs w:val="21"/>
              </w:rPr>
            </w:pPr>
            <w:r w:rsidRPr="003A22EB">
              <w:rPr>
                <w:rFonts w:ascii="仿宋_GB2312" w:eastAsia="仿宋_GB2312" w:hAnsi="Times New Roman" w:hint="eastAsia"/>
                <w:bCs/>
                <w:color w:val="000000"/>
                <w:kern w:val="0"/>
                <w:szCs w:val="21"/>
              </w:rPr>
              <w:t>主导产业全产业链产值</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万元</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1.4.1</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color w:val="000000"/>
                <w:kern w:val="0"/>
                <w:szCs w:val="21"/>
              </w:rPr>
            </w:pPr>
            <w:r w:rsidRPr="003A22EB">
              <w:rPr>
                <w:rFonts w:ascii="仿宋_GB2312" w:eastAsia="仿宋_GB2312" w:hAnsi="Times New Roman" w:hint="eastAsia"/>
                <w:bCs/>
                <w:kern w:val="0"/>
                <w:szCs w:val="21"/>
              </w:rPr>
              <w:t xml:space="preserve">  其中：</w:t>
            </w:r>
            <w:r w:rsidRPr="003A22EB">
              <w:rPr>
                <w:rFonts w:ascii="仿宋_GB2312" w:eastAsia="仿宋_GB2312" w:hAnsi="Times New Roman" w:hint="eastAsia"/>
                <w:bCs/>
                <w:color w:val="000000"/>
                <w:kern w:val="0"/>
                <w:szCs w:val="21"/>
              </w:rPr>
              <w:t>主导产业农业产值</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万元</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1.4.2</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color w:val="000000"/>
                <w:kern w:val="0"/>
                <w:szCs w:val="21"/>
              </w:rPr>
            </w:pPr>
            <w:r w:rsidRPr="003A22EB">
              <w:rPr>
                <w:rFonts w:ascii="仿宋_GB2312" w:eastAsia="仿宋_GB2312" w:hAnsi="Times New Roman" w:hint="eastAsia"/>
                <w:bCs/>
                <w:color w:val="000000"/>
                <w:kern w:val="0"/>
                <w:szCs w:val="21"/>
              </w:rPr>
              <w:t>主导产业加工业产值</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万元</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
                <w:bCs/>
                <w:kern w:val="0"/>
                <w:szCs w:val="21"/>
              </w:rPr>
            </w:pPr>
            <w:r w:rsidRPr="003A22EB">
              <w:rPr>
                <w:rFonts w:ascii="仿宋_GB2312" w:eastAsia="仿宋_GB2312" w:hAnsi="Times New Roman" w:hint="eastAsia"/>
                <w:b/>
                <w:bCs/>
                <w:kern w:val="0"/>
                <w:szCs w:val="21"/>
              </w:rPr>
              <w:t>2</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
                <w:bCs/>
                <w:kern w:val="0"/>
                <w:szCs w:val="21"/>
              </w:rPr>
            </w:pPr>
            <w:r w:rsidRPr="003A22EB">
              <w:rPr>
                <w:rFonts w:ascii="仿宋_GB2312" w:eastAsia="仿宋_GB2312" w:hAnsi="Times New Roman" w:hint="eastAsia"/>
                <w:b/>
                <w:bCs/>
                <w:kern w:val="0"/>
                <w:szCs w:val="21"/>
              </w:rPr>
              <w:t>乡镇主导产业融合发展情况</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2.1</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主导产业从业农民人数</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人</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2.2</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主导产业从业农民人均可支配收入</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万元</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2.3</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color w:val="000000"/>
                <w:kern w:val="0"/>
                <w:szCs w:val="21"/>
              </w:rPr>
            </w:pPr>
            <w:r w:rsidRPr="003A22EB">
              <w:rPr>
                <w:rFonts w:ascii="仿宋_GB2312" w:eastAsia="仿宋_GB2312" w:hAnsi="Times New Roman" w:hint="eastAsia"/>
                <w:bCs/>
                <w:color w:val="000000"/>
                <w:kern w:val="0"/>
                <w:szCs w:val="21"/>
              </w:rPr>
              <w:t>县域农民人均可支配收入</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万元</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2.4</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color w:val="000000"/>
                <w:kern w:val="0"/>
                <w:szCs w:val="21"/>
              </w:rPr>
            </w:pPr>
            <w:r w:rsidRPr="003A22EB">
              <w:rPr>
                <w:rFonts w:ascii="仿宋_GB2312" w:eastAsia="仿宋_GB2312" w:hAnsi="Times New Roman" w:hint="eastAsia"/>
                <w:bCs/>
                <w:color w:val="000000"/>
                <w:kern w:val="0"/>
                <w:szCs w:val="21"/>
              </w:rPr>
              <w:t>主导产业加工业产值与农业产值比</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
                <w:bCs/>
                <w:kern w:val="0"/>
                <w:szCs w:val="21"/>
              </w:rPr>
            </w:pPr>
            <w:r w:rsidRPr="003A22EB">
              <w:rPr>
                <w:rFonts w:ascii="仿宋_GB2312" w:eastAsia="仿宋_GB2312" w:hAnsi="Times New Roman" w:hint="eastAsia"/>
                <w:b/>
                <w:bCs/>
                <w:kern w:val="0"/>
                <w:szCs w:val="21"/>
              </w:rPr>
              <w:t>3</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
                <w:bCs/>
                <w:kern w:val="0"/>
                <w:szCs w:val="21"/>
              </w:rPr>
            </w:pPr>
            <w:r w:rsidRPr="003A22EB">
              <w:rPr>
                <w:rFonts w:ascii="仿宋_GB2312" w:eastAsia="仿宋_GB2312" w:hAnsi="Times New Roman" w:hint="eastAsia"/>
                <w:b/>
                <w:bCs/>
                <w:kern w:val="0"/>
                <w:szCs w:val="21"/>
              </w:rPr>
              <w:t>主导产业经营主体情况</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3.1</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镇域县级（含）以上龙头企业数量</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3.1.1</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  其中：地市级龙头企业</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3.1.2</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        省级龙头企业</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3.1.3</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        国家级龙头企业</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3.2</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镇域农民合作社数量</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3.2.1</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  其中：地市级（含）以上示范社</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3.3</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镇域家庭农场数量</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3.3.1</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  其中：地市级（含）以上家庭农场</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lastRenderedPageBreak/>
              <w:t>3.4</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社会化服务组织数量</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3.5</w:t>
            </w:r>
          </w:p>
        </w:tc>
        <w:tc>
          <w:tcPr>
            <w:tcW w:w="367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主导产业品牌认证数量</w:t>
            </w:r>
          </w:p>
        </w:tc>
        <w:tc>
          <w:tcPr>
            <w:tcW w:w="211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3.5.1</w:t>
            </w:r>
          </w:p>
        </w:tc>
        <w:tc>
          <w:tcPr>
            <w:tcW w:w="367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   其中：达标合格农产品</w:t>
            </w:r>
          </w:p>
        </w:tc>
        <w:tc>
          <w:tcPr>
            <w:tcW w:w="211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3.5.2</w:t>
            </w:r>
          </w:p>
        </w:tc>
        <w:tc>
          <w:tcPr>
            <w:tcW w:w="367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绿色食品认证</w:t>
            </w:r>
          </w:p>
        </w:tc>
        <w:tc>
          <w:tcPr>
            <w:tcW w:w="211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3.5.3</w:t>
            </w:r>
          </w:p>
        </w:tc>
        <w:tc>
          <w:tcPr>
            <w:tcW w:w="367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         有机食品认证</w:t>
            </w:r>
          </w:p>
        </w:tc>
        <w:tc>
          <w:tcPr>
            <w:tcW w:w="211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3.5.4</w:t>
            </w:r>
          </w:p>
        </w:tc>
        <w:tc>
          <w:tcPr>
            <w:tcW w:w="367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         农产品地理标志认证</w:t>
            </w:r>
          </w:p>
        </w:tc>
        <w:tc>
          <w:tcPr>
            <w:tcW w:w="211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3.5.5</w:t>
            </w:r>
          </w:p>
        </w:tc>
        <w:tc>
          <w:tcPr>
            <w:tcW w:w="367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         其他省部级认证</w:t>
            </w:r>
          </w:p>
        </w:tc>
        <w:tc>
          <w:tcPr>
            <w:tcW w:w="2116" w:type="dxa"/>
            <w:gridSpan w:val="2"/>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个</w:t>
            </w:r>
          </w:p>
        </w:tc>
        <w:tc>
          <w:tcPr>
            <w:tcW w:w="1559"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40"/>
          <w:jc w:val="center"/>
        </w:trPr>
        <w:tc>
          <w:tcPr>
            <w:tcW w:w="807" w:type="dxa"/>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3.6</w:t>
            </w:r>
          </w:p>
        </w:tc>
        <w:tc>
          <w:tcPr>
            <w:tcW w:w="367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农产品抽检合格率</w:t>
            </w:r>
          </w:p>
        </w:tc>
        <w:tc>
          <w:tcPr>
            <w:tcW w:w="2116"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c>
          <w:tcPr>
            <w:tcW w:w="1721" w:type="dxa"/>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367"/>
          <w:jc w:val="center"/>
        </w:trPr>
        <w:tc>
          <w:tcPr>
            <w:tcW w:w="9879" w:type="dxa"/>
            <w:gridSpan w:val="7"/>
            <w:tcBorders>
              <w:top w:val="single" w:sz="4" w:space="0" w:color="auto"/>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
                <w:bCs/>
                <w:kern w:val="0"/>
                <w:szCs w:val="21"/>
              </w:rPr>
            </w:pPr>
            <w:r w:rsidRPr="003A22EB">
              <w:rPr>
                <w:rFonts w:ascii="仿宋_GB2312" w:eastAsia="仿宋_GB2312" w:hAnsi="Times New Roman" w:hint="eastAsia"/>
                <w:b/>
                <w:bCs/>
                <w:kern w:val="0"/>
                <w:szCs w:val="21"/>
              </w:rPr>
              <w:t>三、规划编制情况</w:t>
            </w:r>
          </w:p>
        </w:tc>
      </w:tr>
      <w:tr w:rsidR="00ED150A" w:rsidRPr="003A22EB" w:rsidTr="00887DF9">
        <w:trPr>
          <w:trHeight w:val="1033"/>
          <w:jc w:val="center"/>
        </w:trPr>
        <w:tc>
          <w:tcPr>
            <w:tcW w:w="9879" w:type="dxa"/>
            <w:gridSpan w:val="7"/>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color w:val="000000"/>
                <w:kern w:val="0"/>
                <w:szCs w:val="21"/>
              </w:rPr>
              <w:t>县域或镇域的农业或主导产业发展规划情况（列出已编制规划名称，附证明材料）</w:t>
            </w:r>
          </w:p>
          <w:p w:rsidR="00ED150A" w:rsidRPr="003A22EB" w:rsidRDefault="00ED150A" w:rsidP="00887DF9">
            <w:pPr>
              <w:adjustRightInd w:val="0"/>
              <w:snapToGrid w:val="0"/>
              <w:jc w:val="left"/>
              <w:rPr>
                <w:rFonts w:ascii="仿宋_GB2312" w:eastAsia="仿宋_GB2312" w:hAnsi="Times New Roman"/>
                <w:bCs/>
                <w:kern w:val="0"/>
                <w:szCs w:val="21"/>
              </w:rPr>
            </w:pPr>
          </w:p>
          <w:p w:rsidR="00ED150A" w:rsidRPr="003A22EB" w:rsidRDefault="00ED150A" w:rsidP="00887DF9">
            <w:pPr>
              <w:pStyle w:val="a3"/>
              <w:ind w:firstLine="640"/>
              <w:rPr>
                <w:rFonts w:ascii="仿宋_GB2312" w:eastAsia="仿宋_GB2312"/>
              </w:rPr>
            </w:pPr>
          </w:p>
          <w:p w:rsidR="00ED150A" w:rsidRPr="003A22EB" w:rsidRDefault="00ED150A" w:rsidP="00887DF9">
            <w:pPr>
              <w:adjustRightInd w:val="0"/>
              <w:snapToGrid w:val="0"/>
              <w:jc w:val="left"/>
              <w:rPr>
                <w:rFonts w:ascii="仿宋_GB2312" w:eastAsia="仿宋_GB2312" w:hAnsi="Times New Roman"/>
                <w:b/>
                <w:bCs/>
                <w:kern w:val="0"/>
                <w:szCs w:val="21"/>
              </w:rPr>
            </w:pPr>
          </w:p>
        </w:tc>
      </w:tr>
      <w:tr w:rsidR="00ED150A" w:rsidRPr="003A22EB" w:rsidTr="00887DF9">
        <w:trPr>
          <w:trHeight w:val="342"/>
          <w:jc w:val="center"/>
        </w:trPr>
        <w:tc>
          <w:tcPr>
            <w:tcW w:w="9879" w:type="dxa"/>
            <w:gridSpan w:val="7"/>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Cs/>
                <w:kern w:val="0"/>
                <w:szCs w:val="21"/>
              </w:rPr>
            </w:pPr>
            <w:r w:rsidRPr="003A22EB">
              <w:rPr>
                <w:rFonts w:ascii="仿宋_GB2312" w:eastAsia="仿宋_GB2312" w:hAnsi="Times New Roman" w:hint="eastAsia"/>
                <w:b/>
                <w:bCs/>
                <w:kern w:val="0"/>
                <w:szCs w:val="21"/>
              </w:rPr>
              <w:t>四、主导产业支持政策情况</w:t>
            </w:r>
          </w:p>
        </w:tc>
      </w:tr>
      <w:tr w:rsidR="00ED150A" w:rsidRPr="003A22EB" w:rsidTr="00887DF9">
        <w:trPr>
          <w:trHeight w:val="567"/>
          <w:jc w:val="center"/>
        </w:trPr>
        <w:tc>
          <w:tcPr>
            <w:tcW w:w="9879" w:type="dxa"/>
            <w:gridSpan w:val="7"/>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spacing w:beforeLines="50"/>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县级在支持主导产业发展出台的人才、土地、资金、管理等方面的政策文件（列出文件名及文号，附证明材料）</w:t>
            </w:r>
          </w:p>
          <w:p w:rsidR="00ED150A" w:rsidRPr="003A22EB" w:rsidRDefault="00ED150A" w:rsidP="00887DF9">
            <w:pPr>
              <w:adjustRightInd w:val="0"/>
              <w:snapToGrid w:val="0"/>
              <w:jc w:val="left"/>
              <w:rPr>
                <w:rFonts w:ascii="仿宋_GB2312" w:eastAsia="仿宋_GB2312" w:hAnsi="Times New Roman"/>
                <w:bCs/>
                <w:kern w:val="0"/>
                <w:szCs w:val="21"/>
              </w:rPr>
            </w:pPr>
          </w:p>
          <w:p w:rsidR="00ED150A" w:rsidRPr="003A22EB" w:rsidRDefault="00ED150A" w:rsidP="00887DF9">
            <w:pPr>
              <w:adjustRightInd w:val="0"/>
              <w:snapToGrid w:val="0"/>
              <w:jc w:val="left"/>
              <w:rPr>
                <w:rFonts w:ascii="仿宋_GB2312" w:eastAsia="仿宋_GB2312" w:hAnsi="Times New Roman"/>
                <w:bCs/>
                <w:kern w:val="0"/>
                <w:szCs w:val="21"/>
              </w:rPr>
            </w:pPr>
          </w:p>
        </w:tc>
      </w:tr>
      <w:tr w:rsidR="00ED150A" w:rsidRPr="003A22EB" w:rsidTr="00887DF9">
        <w:trPr>
          <w:trHeight w:val="404"/>
          <w:jc w:val="center"/>
        </w:trPr>
        <w:tc>
          <w:tcPr>
            <w:tcW w:w="9879" w:type="dxa"/>
            <w:gridSpan w:val="7"/>
            <w:tcBorders>
              <w:top w:val="single" w:sz="4" w:space="0" w:color="000000"/>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left"/>
              <w:rPr>
                <w:rFonts w:ascii="仿宋_GB2312" w:eastAsia="仿宋_GB2312" w:hAnsi="Times New Roman"/>
                <w:b/>
                <w:bCs/>
                <w:kern w:val="0"/>
                <w:szCs w:val="21"/>
              </w:rPr>
            </w:pPr>
            <w:r w:rsidRPr="003A22EB">
              <w:rPr>
                <w:rFonts w:ascii="仿宋_GB2312" w:eastAsia="仿宋_GB2312" w:hAnsi="Times New Roman" w:hint="eastAsia"/>
                <w:b/>
                <w:bCs/>
                <w:kern w:val="0"/>
                <w:szCs w:val="21"/>
              </w:rPr>
              <w:t>五、各级部门意见及盖章</w:t>
            </w:r>
          </w:p>
        </w:tc>
      </w:tr>
      <w:tr w:rsidR="00ED150A" w:rsidRPr="003A22EB" w:rsidTr="00887DF9">
        <w:trPr>
          <w:trHeight w:val="3402"/>
          <w:jc w:val="center"/>
        </w:trPr>
        <w:tc>
          <w:tcPr>
            <w:tcW w:w="2352" w:type="dxa"/>
            <w:gridSpan w:val="2"/>
            <w:tcBorders>
              <w:top w:val="nil"/>
              <w:left w:val="single" w:sz="4" w:space="0" w:color="auto"/>
              <w:bottom w:val="single" w:sz="4" w:space="0" w:color="auto"/>
              <w:right w:val="single" w:sz="4" w:space="0" w:color="auto"/>
            </w:tcBorders>
            <w:noWrap/>
            <w:vAlign w:val="center"/>
          </w:tcPr>
          <w:p w:rsidR="00ED150A" w:rsidRPr="003A22EB" w:rsidRDefault="00ED150A" w:rsidP="00887DF9">
            <w:pPr>
              <w:adjustRightInd w:val="0"/>
              <w:snapToGrid w:val="0"/>
              <w:jc w:val="center"/>
              <w:rPr>
                <w:rFonts w:ascii="仿宋_GB2312" w:eastAsia="仿宋_GB2312" w:hAnsi="Times New Roman"/>
                <w:bCs/>
                <w:kern w:val="0"/>
                <w:szCs w:val="21"/>
              </w:rPr>
            </w:pPr>
            <w:r w:rsidRPr="003A22EB">
              <w:rPr>
                <w:rFonts w:ascii="仿宋_GB2312" w:eastAsia="仿宋_GB2312" w:hAnsi="Times New Roman" w:hint="eastAsia"/>
                <w:bCs/>
                <w:kern w:val="0"/>
                <w:szCs w:val="21"/>
              </w:rPr>
              <w:t>申请县（市、区）</w:t>
            </w:r>
          </w:p>
          <w:p w:rsidR="00ED150A" w:rsidRPr="003A22EB" w:rsidRDefault="00ED150A" w:rsidP="00887DF9">
            <w:pPr>
              <w:adjustRightInd w:val="0"/>
              <w:snapToGrid w:val="0"/>
              <w:jc w:val="center"/>
              <w:rPr>
                <w:rFonts w:ascii="仿宋_GB2312" w:eastAsia="仿宋_GB2312" w:hAnsi="Times New Roman"/>
                <w:bCs/>
                <w:kern w:val="0"/>
                <w:szCs w:val="21"/>
              </w:rPr>
            </w:pPr>
            <w:r w:rsidRPr="003A22EB">
              <w:rPr>
                <w:rFonts w:ascii="仿宋_GB2312" w:eastAsia="仿宋_GB2312" w:hAnsi="Times New Roman" w:hint="eastAsia"/>
                <w:bCs/>
                <w:kern w:val="0"/>
                <w:szCs w:val="21"/>
              </w:rPr>
              <w:t>政府意见</w:t>
            </w:r>
          </w:p>
        </w:tc>
        <w:tc>
          <w:tcPr>
            <w:tcW w:w="7527" w:type="dxa"/>
            <w:gridSpan w:val="5"/>
            <w:tcBorders>
              <w:top w:val="single" w:sz="4" w:space="0" w:color="auto"/>
              <w:left w:val="nil"/>
              <w:bottom w:val="single" w:sz="4" w:space="0" w:color="auto"/>
              <w:right w:val="single" w:sz="4" w:space="0" w:color="auto"/>
            </w:tcBorders>
            <w:noWrap/>
            <w:vAlign w:val="bottom"/>
          </w:tcPr>
          <w:p w:rsidR="00ED150A" w:rsidRPr="003A22EB" w:rsidRDefault="00ED150A" w:rsidP="00887DF9">
            <w:pPr>
              <w:adjustRightInd w:val="0"/>
              <w:snapToGrid w:val="0"/>
              <w:jc w:val="left"/>
              <w:rPr>
                <w:rFonts w:ascii="仿宋_GB2312" w:eastAsia="仿宋_GB2312" w:hAnsi="Times New Roman"/>
                <w:bCs/>
                <w:kern w:val="0"/>
                <w:szCs w:val="21"/>
              </w:rPr>
            </w:pPr>
          </w:p>
          <w:p w:rsidR="00ED150A" w:rsidRPr="003A22EB" w:rsidRDefault="00ED150A" w:rsidP="00887DF9">
            <w:pPr>
              <w:adjustRightInd w:val="0"/>
              <w:snapToGrid w:val="0"/>
              <w:jc w:val="left"/>
              <w:rPr>
                <w:rFonts w:ascii="仿宋_GB2312" w:eastAsia="仿宋_GB2312" w:hAnsi="Times New Roman"/>
                <w:bCs/>
                <w:kern w:val="0"/>
                <w:szCs w:val="21"/>
              </w:rPr>
            </w:pPr>
          </w:p>
          <w:p w:rsidR="00ED150A" w:rsidRPr="003A22EB" w:rsidRDefault="00ED150A" w:rsidP="00887DF9">
            <w:pPr>
              <w:adjustRightInd w:val="0"/>
              <w:snapToGrid w:val="0"/>
              <w:jc w:val="left"/>
              <w:rPr>
                <w:rFonts w:ascii="仿宋_GB2312" w:eastAsia="仿宋_GB2312" w:hAnsi="Times New Roman"/>
                <w:bCs/>
                <w:kern w:val="0"/>
                <w:szCs w:val="21"/>
              </w:rPr>
            </w:pPr>
          </w:p>
          <w:p w:rsidR="00ED150A" w:rsidRPr="003A22EB" w:rsidRDefault="00ED150A" w:rsidP="00887DF9">
            <w:pPr>
              <w:spacing w:line="360" w:lineRule="auto"/>
              <w:ind w:firstLineChars="200" w:firstLine="420"/>
              <w:rPr>
                <w:rFonts w:ascii="仿宋_GB2312" w:eastAsia="仿宋_GB2312" w:hAnsi="Times New Roman"/>
                <w:szCs w:val="24"/>
              </w:rPr>
            </w:pPr>
          </w:p>
          <w:p w:rsidR="00ED150A" w:rsidRPr="003A22EB" w:rsidRDefault="00ED150A" w:rsidP="00887DF9">
            <w:pPr>
              <w:spacing w:line="360" w:lineRule="auto"/>
              <w:ind w:firstLineChars="200" w:firstLine="420"/>
              <w:rPr>
                <w:rFonts w:ascii="仿宋_GB2312" w:eastAsia="仿宋_GB2312" w:hAnsi="Times New Roman"/>
                <w:szCs w:val="24"/>
              </w:rPr>
            </w:pPr>
          </w:p>
          <w:p w:rsidR="00ED150A" w:rsidRPr="003A22EB" w:rsidRDefault="00ED150A" w:rsidP="00887DF9">
            <w:pPr>
              <w:spacing w:line="360" w:lineRule="auto"/>
              <w:ind w:firstLineChars="200" w:firstLine="420"/>
              <w:rPr>
                <w:rFonts w:ascii="仿宋_GB2312" w:eastAsia="仿宋_GB2312" w:hAnsi="Times New Roman"/>
                <w:szCs w:val="24"/>
              </w:rPr>
            </w:pPr>
          </w:p>
          <w:p w:rsidR="00ED150A" w:rsidRPr="003A22EB" w:rsidRDefault="00ED150A" w:rsidP="00887DF9">
            <w:pPr>
              <w:adjustRightInd w:val="0"/>
              <w:snapToGrid w:val="0"/>
              <w:jc w:val="left"/>
              <w:rPr>
                <w:rFonts w:ascii="仿宋_GB2312" w:eastAsia="仿宋_GB2312" w:hAnsi="Times New Roman"/>
                <w:bCs/>
                <w:kern w:val="0"/>
                <w:szCs w:val="21"/>
              </w:rPr>
            </w:pPr>
          </w:p>
          <w:p w:rsidR="00ED150A" w:rsidRPr="003A22EB" w:rsidRDefault="00ED150A" w:rsidP="00887DF9">
            <w:pPr>
              <w:adjustRightInd w:val="0"/>
              <w:snapToGrid w:val="0"/>
              <w:ind w:leftChars="1200" w:left="4536" w:hangingChars="960" w:hanging="2016"/>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负责人签字：         （公章） </w:t>
            </w:r>
          </w:p>
          <w:p w:rsidR="00ED150A" w:rsidRPr="003A22EB" w:rsidRDefault="00ED150A" w:rsidP="00887DF9">
            <w:pPr>
              <w:adjustRightInd w:val="0"/>
              <w:snapToGrid w:val="0"/>
              <w:ind w:leftChars="1270" w:left="3721" w:hangingChars="502" w:hanging="1054"/>
              <w:jc w:val="left"/>
              <w:rPr>
                <w:rFonts w:ascii="仿宋_GB2312" w:eastAsia="仿宋_GB2312" w:hAnsi="Times New Roman"/>
                <w:bCs/>
                <w:kern w:val="0"/>
                <w:szCs w:val="21"/>
              </w:rPr>
            </w:pPr>
            <w:r w:rsidRPr="003A22EB">
              <w:rPr>
                <w:rFonts w:ascii="仿宋_GB2312" w:eastAsia="仿宋_GB2312" w:hAnsi="Times New Roman" w:hint="eastAsia"/>
                <w:bCs/>
                <w:kern w:val="0"/>
                <w:szCs w:val="21"/>
              </w:rPr>
              <w:t xml:space="preserve">                                                                                                                      年    月    日           </w:t>
            </w:r>
          </w:p>
        </w:tc>
      </w:tr>
      <w:tr w:rsidR="00ED150A" w:rsidRPr="003A22EB" w:rsidTr="00887DF9">
        <w:trPr>
          <w:trHeight w:val="2781"/>
          <w:jc w:val="center"/>
        </w:trPr>
        <w:tc>
          <w:tcPr>
            <w:tcW w:w="4669" w:type="dxa"/>
            <w:gridSpan w:val="4"/>
            <w:tcBorders>
              <w:top w:val="single" w:sz="4" w:space="0" w:color="auto"/>
              <w:left w:val="single" w:sz="4" w:space="0" w:color="auto"/>
              <w:bottom w:val="single" w:sz="2" w:space="0" w:color="auto"/>
              <w:right w:val="single" w:sz="4" w:space="0" w:color="auto"/>
            </w:tcBorders>
            <w:noWrap/>
            <w:vAlign w:val="bottom"/>
          </w:tcPr>
          <w:p w:rsidR="00ED150A" w:rsidRPr="003A22EB" w:rsidRDefault="00ED150A" w:rsidP="00887DF9">
            <w:pPr>
              <w:adjustRightInd w:val="0"/>
              <w:snapToGrid w:val="0"/>
              <w:jc w:val="center"/>
              <w:rPr>
                <w:rFonts w:ascii="仿宋_GB2312" w:eastAsia="仿宋_GB2312" w:hAnsi="Times New Roman"/>
                <w:bCs/>
                <w:kern w:val="0"/>
                <w:szCs w:val="21"/>
              </w:rPr>
            </w:pPr>
          </w:p>
          <w:p w:rsidR="00ED150A" w:rsidRPr="003A22EB" w:rsidRDefault="00ED150A" w:rsidP="00887DF9">
            <w:pPr>
              <w:adjustRightInd w:val="0"/>
              <w:snapToGrid w:val="0"/>
              <w:jc w:val="center"/>
              <w:rPr>
                <w:rFonts w:ascii="仿宋_GB2312" w:eastAsia="仿宋_GB2312" w:hAnsi="Times New Roman"/>
                <w:bCs/>
                <w:kern w:val="0"/>
                <w:szCs w:val="21"/>
              </w:rPr>
            </w:pPr>
          </w:p>
          <w:p w:rsidR="00ED150A" w:rsidRPr="003A22EB" w:rsidRDefault="00ED150A" w:rsidP="00887DF9">
            <w:pPr>
              <w:adjustRightInd w:val="0"/>
              <w:snapToGrid w:val="0"/>
              <w:jc w:val="center"/>
              <w:rPr>
                <w:rFonts w:ascii="仿宋_GB2312" w:eastAsia="仿宋_GB2312" w:hAnsi="Times New Roman"/>
                <w:bCs/>
                <w:kern w:val="0"/>
                <w:szCs w:val="21"/>
              </w:rPr>
            </w:pPr>
            <w:r w:rsidRPr="003A22EB">
              <w:rPr>
                <w:rFonts w:ascii="仿宋_GB2312" w:eastAsia="仿宋_GB2312" w:hAnsi="Times New Roman" w:hint="eastAsia"/>
                <w:bCs/>
                <w:kern w:val="0"/>
                <w:szCs w:val="21"/>
              </w:rPr>
              <w:t>推荐意见</w:t>
            </w:r>
            <w:r w:rsidRPr="003A22EB">
              <w:rPr>
                <w:rFonts w:ascii="仿宋_GB2312" w:eastAsia="仿宋_GB2312" w:hAnsi="Times New Roman" w:hint="eastAsia"/>
                <w:bCs/>
                <w:kern w:val="0"/>
                <w:szCs w:val="21"/>
              </w:rPr>
              <w:br/>
              <w:t>（市级农业农村部门）</w:t>
            </w:r>
          </w:p>
          <w:p w:rsidR="00ED150A" w:rsidRPr="003A22EB" w:rsidRDefault="00ED150A" w:rsidP="00887DF9">
            <w:pPr>
              <w:adjustRightInd w:val="0"/>
              <w:snapToGrid w:val="0"/>
              <w:jc w:val="center"/>
              <w:rPr>
                <w:rFonts w:ascii="仿宋_GB2312" w:eastAsia="仿宋_GB2312" w:hAnsi="Times New Roman"/>
                <w:bCs/>
                <w:kern w:val="0"/>
                <w:szCs w:val="21"/>
              </w:rPr>
            </w:pPr>
          </w:p>
        </w:tc>
        <w:tc>
          <w:tcPr>
            <w:tcW w:w="5210" w:type="dxa"/>
            <w:gridSpan w:val="3"/>
            <w:tcBorders>
              <w:top w:val="single" w:sz="4" w:space="0" w:color="auto"/>
              <w:left w:val="nil"/>
              <w:bottom w:val="single" w:sz="2" w:space="0" w:color="auto"/>
              <w:right w:val="single" w:sz="4" w:space="0" w:color="auto"/>
            </w:tcBorders>
            <w:noWrap/>
            <w:vAlign w:val="bottom"/>
          </w:tcPr>
          <w:p w:rsidR="00ED150A" w:rsidRPr="003A22EB" w:rsidRDefault="00ED150A" w:rsidP="00887DF9">
            <w:pPr>
              <w:adjustRightInd w:val="0"/>
              <w:snapToGrid w:val="0"/>
              <w:jc w:val="center"/>
              <w:rPr>
                <w:rFonts w:ascii="仿宋_GB2312" w:eastAsia="仿宋_GB2312" w:hAnsi="Times New Roman"/>
                <w:bCs/>
                <w:kern w:val="0"/>
                <w:szCs w:val="21"/>
              </w:rPr>
            </w:pPr>
          </w:p>
          <w:p w:rsidR="00ED150A" w:rsidRPr="003A22EB" w:rsidRDefault="00ED150A" w:rsidP="00887DF9">
            <w:pPr>
              <w:adjustRightInd w:val="0"/>
              <w:snapToGrid w:val="0"/>
              <w:jc w:val="center"/>
              <w:rPr>
                <w:rFonts w:ascii="仿宋_GB2312" w:eastAsia="仿宋_GB2312" w:hAnsi="Times New Roman"/>
                <w:bCs/>
                <w:kern w:val="0"/>
                <w:szCs w:val="21"/>
              </w:rPr>
            </w:pPr>
          </w:p>
          <w:p w:rsidR="00ED150A" w:rsidRPr="003A22EB" w:rsidRDefault="00ED150A" w:rsidP="00887DF9">
            <w:pPr>
              <w:adjustRightInd w:val="0"/>
              <w:snapToGrid w:val="0"/>
              <w:jc w:val="center"/>
              <w:rPr>
                <w:rFonts w:ascii="仿宋_GB2312" w:eastAsia="仿宋_GB2312" w:hAnsi="Times New Roman"/>
                <w:bCs/>
                <w:kern w:val="0"/>
                <w:szCs w:val="21"/>
              </w:rPr>
            </w:pPr>
            <w:r w:rsidRPr="003A22EB">
              <w:rPr>
                <w:rFonts w:ascii="仿宋_GB2312" w:eastAsia="仿宋_GB2312" w:hAnsi="Times New Roman" w:hint="eastAsia"/>
                <w:bCs/>
                <w:kern w:val="0"/>
                <w:szCs w:val="21"/>
              </w:rPr>
              <w:t>推荐意见</w:t>
            </w:r>
            <w:r w:rsidRPr="003A22EB">
              <w:rPr>
                <w:rFonts w:ascii="仿宋_GB2312" w:eastAsia="仿宋_GB2312" w:hAnsi="Times New Roman" w:hint="eastAsia"/>
                <w:bCs/>
                <w:kern w:val="0"/>
                <w:szCs w:val="21"/>
              </w:rPr>
              <w:br/>
              <w:t>（市级财政部门）</w:t>
            </w:r>
          </w:p>
          <w:p w:rsidR="00ED150A" w:rsidRPr="003A22EB" w:rsidRDefault="00ED150A" w:rsidP="00887DF9">
            <w:pPr>
              <w:adjustRightInd w:val="0"/>
              <w:snapToGrid w:val="0"/>
              <w:jc w:val="center"/>
              <w:rPr>
                <w:rFonts w:ascii="仿宋_GB2312" w:eastAsia="仿宋_GB2312" w:hAnsi="Times New Roman"/>
                <w:bCs/>
                <w:kern w:val="0"/>
                <w:szCs w:val="21"/>
              </w:rPr>
            </w:pPr>
          </w:p>
        </w:tc>
      </w:tr>
    </w:tbl>
    <w:p w:rsidR="00ED150A" w:rsidRDefault="00ED150A" w:rsidP="00ED150A">
      <w:pPr>
        <w:spacing w:line="360" w:lineRule="auto"/>
        <w:rPr>
          <w:rFonts w:ascii="仿宋_GB2312" w:eastAsia="仿宋_GB2312" w:hAnsi="Times New Roman"/>
          <w:bCs/>
          <w:kern w:val="0"/>
          <w:szCs w:val="21"/>
        </w:rPr>
      </w:pPr>
      <w:r w:rsidRPr="003A22EB">
        <w:rPr>
          <w:rFonts w:ascii="仿宋_GB2312" w:eastAsia="仿宋_GB2312" w:hAnsi="Times New Roman" w:hint="eastAsia"/>
          <w:bCs/>
          <w:kern w:val="0"/>
          <w:szCs w:val="21"/>
        </w:rPr>
        <w:t>注：提供与主导产业发展、主体培育等相关的证明材料，如龙头企业、品牌认证等。</w:t>
      </w:r>
    </w:p>
    <w:p w:rsidR="00ED150A" w:rsidRDefault="00ED150A" w:rsidP="00ED150A">
      <w:pPr>
        <w:spacing w:line="360" w:lineRule="auto"/>
        <w:rPr>
          <w:rFonts w:ascii="仿宋_GB2312" w:eastAsia="仿宋_GB2312"/>
        </w:rPr>
        <w:sectPr w:rsidR="00ED150A" w:rsidSect="00FB696C">
          <w:pgSz w:w="11906" w:h="16838"/>
          <w:pgMar w:top="1871" w:right="1531" w:bottom="1474" w:left="1531" w:header="851" w:footer="1134" w:gutter="0"/>
          <w:cols w:space="425"/>
          <w:docGrid w:type="lines" w:linePitch="312"/>
        </w:sectPr>
      </w:pPr>
    </w:p>
    <w:p w:rsidR="00ED150A" w:rsidRPr="003A22EB" w:rsidRDefault="00ED150A" w:rsidP="00ED150A">
      <w:pPr>
        <w:spacing w:line="600" w:lineRule="exact"/>
        <w:rPr>
          <w:rFonts w:ascii="黑体" w:eastAsia="黑体" w:hAnsi="黑体"/>
          <w:sz w:val="32"/>
          <w:szCs w:val="32"/>
        </w:rPr>
      </w:pPr>
      <w:r w:rsidRPr="003A22EB">
        <w:rPr>
          <w:rFonts w:ascii="黑体" w:eastAsia="黑体" w:hAnsi="黑体" w:hint="eastAsia"/>
          <w:sz w:val="32"/>
          <w:szCs w:val="32"/>
        </w:rPr>
        <w:lastRenderedPageBreak/>
        <w:t>附件3</w:t>
      </w:r>
    </w:p>
    <w:p w:rsidR="00ED150A" w:rsidRPr="003A22EB" w:rsidRDefault="00ED150A" w:rsidP="00ED150A">
      <w:pPr>
        <w:spacing w:line="600" w:lineRule="exact"/>
        <w:rPr>
          <w:rFonts w:ascii="黑体" w:eastAsia="黑体" w:hAnsi="黑体"/>
          <w:sz w:val="32"/>
          <w:szCs w:val="32"/>
        </w:rPr>
      </w:pPr>
    </w:p>
    <w:p w:rsidR="00ED150A" w:rsidRPr="003A22EB" w:rsidRDefault="00ED150A" w:rsidP="00ED150A">
      <w:pPr>
        <w:spacing w:line="600" w:lineRule="exact"/>
        <w:jc w:val="center"/>
        <w:rPr>
          <w:rFonts w:ascii="黑体" w:eastAsia="黑体" w:hAnsi="黑体"/>
          <w:sz w:val="44"/>
          <w:szCs w:val="32"/>
        </w:rPr>
      </w:pPr>
      <w:r w:rsidRPr="003A22EB">
        <w:rPr>
          <w:rFonts w:ascii="黑体" w:eastAsia="黑体" w:hAnsi="黑体" w:hint="eastAsia"/>
          <w:sz w:val="44"/>
          <w:szCs w:val="32"/>
        </w:rPr>
        <w:t>2023年农业产业化发展项目申报指南</w:t>
      </w:r>
    </w:p>
    <w:p w:rsidR="00ED150A" w:rsidRPr="003A22EB" w:rsidRDefault="00ED150A" w:rsidP="00ED150A">
      <w:pPr>
        <w:spacing w:line="600" w:lineRule="exact"/>
        <w:rPr>
          <w:rFonts w:ascii="仿宋_GB2312" w:eastAsia="仿宋_GB2312"/>
          <w:sz w:val="32"/>
          <w:szCs w:val="32"/>
        </w:rPr>
      </w:pPr>
    </w:p>
    <w:p w:rsidR="00ED150A" w:rsidRPr="003A22EB" w:rsidRDefault="00ED150A" w:rsidP="00ED150A">
      <w:pPr>
        <w:spacing w:line="600" w:lineRule="exact"/>
        <w:ind w:firstLineChars="200" w:firstLine="640"/>
        <w:rPr>
          <w:rFonts w:ascii="仿宋_GB2312" w:eastAsia="仿宋_GB2312"/>
          <w:sz w:val="32"/>
          <w:szCs w:val="32"/>
        </w:rPr>
      </w:pPr>
      <w:r w:rsidRPr="003A22EB">
        <w:rPr>
          <w:rFonts w:ascii="仿宋_GB2312" w:eastAsia="仿宋_GB2312" w:hint="eastAsia"/>
          <w:sz w:val="32"/>
          <w:szCs w:val="32"/>
        </w:rPr>
        <w:t>为更好地发挥财政资金使用效益，优化农业产业发展布局，促进农业优势产业转型升级、集聚发展，建设一批主业突出、规模适度、技术先进、设施配套、机制完善、效益显著的农产品加工园区，创建一批规模化生产经营、上下游企业分工协作、联农带农益农效果明显的产业化联合体，整体提升农业产业链现代化水平，引领乡村产业加快发展，特制定本申报指南。</w:t>
      </w:r>
    </w:p>
    <w:p w:rsidR="00ED150A" w:rsidRPr="003A22EB" w:rsidRDefault="00ED150A" w:rsidP="00ED150A">
      <w:pPr>
        <w:spacing w:line="600" w:lineRule="exact"/>
        <w:ind w:firstLineChars="200" w:firstLine="640"/>
        <w:rPr>
          <w:rFonts w:ascii="黑体" w:eastAsia="黑体" w:hAnsi="黑体"/>
          <w:sz w:val="32"/>
          <w:szCs w:val="32"/>
        </w:rPr>
      </w:pPr>
      <w:r w:rsidRPr="003A22EB">
        <w:rPr>
          <w:rFonts w:ascii="黑体" w:eastAsia="黑体" w:hAnsi="黑体" w:hint="eastAsia"/>
          <w:sz w:val="32"/>
          <w:szCs w:val="32"/>
        </w:rPr>
        <w:t>一、申报条件</w:t>
      </w:r>
    </w:p>
    <w:p w:rsidR="00ED150A" w:rsidRPr="003A22EB" w:rsidRDefault="00ED150A" w:rsidP="00ED150A">
      <w:pPr>
        <w:spacing w:line="600" w:lineRule="exact"/>
        <w:ind w:firstLineChars="200" w:firstLine="640"/>
        <w:rPr>
          <w:rFonts w:ascii="仿宋_GB2312" w:eastAsia="仿宋_GB2312"/>
          <w:sz w:val="32"/>
          <w:szCs w:val="32"/>
        </w:rPr>
      </w:pPr>
      <w:r w:rsidRPr="003A22EB">
        <w:rPr>
          <w:rFonts w:ascii="楷体_GB2312" w:eastAsia="楷体_GB2312" w:hint="eastAsia"/>
          <w:sz w:val="32"/>
          <w:szCs w:val="32"/>
        </w:rPr>
        <w:t>（一）省级农产品加工园区。</w:t>
      </w:r>
      <w:r w:rsidRPr="003A22EB">
        <w:rPr>
          <w:rFonts w:ascii="仿宋_GB2312" w:eastAsia="仿宋_GB2312" w:hint="eastAsia"/>
          <w:sz w:val="32"/>
          <w:szCs w:val="32"/>
        </w:rPr>
        <w:t>推荐申报的园区需符合《陕西省省级农产品加工园区认定管理工作规范（试行）》（陕农发〔2022〕81号）第五、六、七条的申报条件。</w:t>
      </w:r>
    </w:p>
    <w:p w:rsidR="00ED150A" w:rsidRPr="003A22EB" w:rsidRDefault="00ED150A" w:rsidP="00ED150A">
      <w:pPr>
        <w:spacing w:line="600" w:lineRule="exact"/>
        <w:ind w:firstLineChars="200" w:firstLine="640"/>
        <w:rPr>
          <w:rFonts w:ascii="仿宋_GB2312" w:eastAsia="仿宋_GB2312"/>
          <w:sz w:val="32"/>
          <w:szCs w:val="32"/>
        </w:rPr>
      </w:pPr>
      <w:r w:rsidRPr="003A22EB">
        <w:rPr>
          <w:rFonts w:ascii="楷体_GB2312" w:eastAsia="楷体_GB2312" w:hint="eastAsia"/>
          <w:sz w:val="32"/>
          <w:szCs w:val="32"/>
        </w:rPr>
        <w:t>（二）省级农业产业化联合体。</w:t>
      </w:r>
      <w:r w:rsidRPr="003A22EB">
        <w:rPr>
          <w:rFonts w:ascii="仿宋_GB2312" w:eastAsia="仿宋_GB2312" w:hint="eastAsia"/>
          <w:sz w:val="32"/>
          <w:szCs w:val="32"/>
        </w:rPr>
        <w:t>申报省级联合体应符合《陕西省省级农业产业化联合体认定管理工作规范（试行）》（陕农发〔2022〕80号）第二章“认定标准”条件。联合体建设应尽可能与本县（市、区）已有的国家（省）级现代农业产业园、农村产业融合发展示范园、优势特色产业集群、农业产业强镇和省级农产品加工园区等紧密结合。</w:t>
      </w:r>
    </w:p>
    <w:p w:rsidR="00ED150A" w:rsidRPr="003A22EB" w:rsidRDefault="00ED150A" w:rsidP="00ED150A">
      <w:pPr>
        <w:spacing w:line="600" w:lineRule="exact"/>
        <w:ind w:firstLineChars="200" w:firstLine="640"/>
        <w:rPr>
          <w:rFonts w:ascii="黑体" w:eastAsia="黑体" w:hAnsi="黑体"/>
          <w:sz w:val="32"/>
          <w:szCs w:val="32"/>
        </w:rPr>
      </w:pPr>
      <w:r w:rsidRPr="003A22EB">
        <w:rPr>
          <w:rFonts w:ascii="黑体" w:eastAsia="黑体" w:hAnsi="黑体" w:hint="eastAsia"/>
          <w:sz w:val="32"/>
          <w:szCs w:val="32"/>
        </w:rPr>
        <w:t>三、申报数量和程序</w:t>
      </w:r>
    </w:p>
    <w:p w:rsidR="00ED150A" w:rsidRPr="003A22EB" w:rsidRDefault="00ED150A" w:rsidP="00ED150A">
      <w:pPr>
        <w:spacing w:line="600" w:lineRule="exact"/>
        <w:ind w:firstLineChars="200" w:firstLine="640"/>
        <w:rPr>
          <w:rFonts w:ascii="楷体_GB2312" w:eastAsia="楷体_GB2312"/>
          <w:sz w:val="32"/>
          <w:szCs w:val="32"/>
        </w:rPr>
      </w:pPr>
      <w:r w:rsidRPr="003A22EB">
        <w:rPr>
          <w:rFonts w:ascii="楷体_GB2312" w:eastAsia="楷体_GB2312" w:hint="eastAsia"/>
          <w:sz w:val="32"/>
          <w:szCs w:val="32"/>
        </w:rPr>
        <w:t>（一）申报数量</w:t>
      </w:r>
    </w:p>
    <w:p w:rsidR="00ED150A" w:rsidRPr="003A22EB" w:rsidRDefault="00ED150A" w:rsidP="00ED150A">
      <w:pPr>
        <w:spacing w:line="600" w:lineRule="exact"/>
        <w:ind w:firstLineChars="200" w:firstLine="640"/>
        <w:rPr>
          <w:rFonts w:ascii="仿宋_GB2312" w:eastAsia="仿宋_GB2312"/>
          <w:sz w:val="32"/>
          <w:szCs w:val="32"/>
        </w:rPr>
      </w:pPr>
      <w:r w:rsidRPr="003A22EB">
        <w:rPr>
          <w:rFonts w:ascii="仿宋_GB2312" w:eastAsia="仿宋_GB2312" w:hint="eastAsia"/>
          <w:sz w:val="32"/>
          <w:szCs w:val="32"/>
        </w:rPr>
        <w:lastRenderedPageBreak/>
        <w:t>1.省级农产品加工园区。创建省级农产品加工园区5个，每市（区）限推荐上报1个，超报及逾期报送不予受理。往年已获批认定为省级农产品加工园区的县区不得重复申报。</w:t>
      </w:r>
    </w:p>
    <w:p w:rsidR="00ED150A" w:rsidRPr="003A22EB" w:rsidRDefault="00ED150A" w:rsidP="00ED150A">
      <w:pPr>
        <w:spacing w:line="600" w:lineRule="exact"/>
        <w:ind w:firstLineChars="200" w:firstLine="640"/>
        <w:rPr>
          <w:rFonts w:ascii="仿宋_GB2312" w:eastAsia="仿宋_GB2312"/>
          <w:sz w:val="32"/>
          <w:szCs w:val="32"/>
        </w:rPr>
      </w:pPr>
      <w:r w:rsidRPr="003A22EB">
        <w:rPr>
          <w:rFonts w:ascii="仿宋_GB2312" w:eastAsia="仿宋_GB2312" w:hint="eastAsia"/>
          <w:sz w:val="32"/>
          <w:szCs w:val="32"/>
        </w:rPr>
        <w:t>2.省级农业产业化联合体。创建省级农业产业化联合体25个。结合各市区省级龙头企业培育情况及往年建设任务实施情况，申报指标分配如下：渭南、榆林、安康各推荐4个，西安、宝鸡、咸阳、延安、汉中各推荐3个，商洛推荐2个，铜川、杨凌、韩城3市（区）各推荐上报1个，每县（区）仅限推荐一个产业化联合体。超报及逾期报送不予受理。主体单位对联合体补助资金与合作社等中省资金不再叠加享受。往年已获联合体资金支持的龙头企业、合作社等不得作为此次申报的牵头或配合单位组成联合体申报。</w:t>
      </w:r>
    </w:p>
    <w:p w:rsidR="00ED150A" w:rsidRPr="003A22EB" w:rsidRDefault="00ED150A" w:rsidP="00ED150A">
      <w:pPr>
        <w:spacing w:line="600" w:lineRule="exact"/>
        <w:ind w:firstLineChars="200" w:firstLine="640"/>
        <w:rPr>
          <w:rFonts w:ascii="楷体_GB2312" w:eastAsia="楷体_GB2312"/>
          <w:sz w:val="32"/>
          <w:szCs w:val="32"/>
        </w:rPr>
      </w:pPr>
      <w:r w:rsidRPr="003A22EB">
        <w:rPr>
          <w:rFonts w:ascii="楷体_GB2312" w:eastAsia="楷体_GB2312" w:hint="eastAsia"/>
          <w:sz w:val="32"/>
          <w:szCs w:val="32"/>
        </w:rPr>
        <w:t>（二）申报程序</w:t>
      </w:r>
    </w:p>
    <w:p w:rsidR="00ED150A" w:rsidRPr="003A22EB" w:rsidRDefault="00ED150A" w:rsidP="00ED150A">
      <w:pPr>
        <w:spacing w:line="600" w:lineRule="exact"/>
        <w:ind w:firstLineChars="200" w:firstLine="640"/>
        <w:rPr>
          <w:rFonts w:ascii="仿宋_GB2312" w:eastAsia="仿宋_GB2312"/>
          <w:sz w:val="32"/>
          <w:szCs w:val="32"/>
        </w:rPr>
      </w:pPr>
      <w:r w:rsidRPr="003A22EB">
        <w:rPr>
          <w:rFonts w:ascii="仿宋_GB2312" w:eastAsia="仿宋_GB2312" w:hint="eastAsia"/>
          <w:sz w:val="32"/>
          <w:szCs w:val="32"/>
        </w:rPr>
        <w:t>1.省级农产品加工园区。由符合条件的园区填写申报书、编制申报材料（详见陕农发〔2022〕81号附件），按照陕农发〔2022〕81号文件中明确的申报和认定程序执行。</w:t>
      </w:r>
    </w:p>
    <w:p w:rsidR="00ED150A" w:rsidRPr="003A22EB" w:rsidRDefault="00ED150A" w:rsidP="00ED150A">
      <w:pPr>
        <w:spacing w:line="600" w:lineRule="exact"/>
        <w:ind w:firstLineChars="200" w:firstLine="640"/>
        <w:rPr>
          <w:rFonts w:ascii="仿宋_GB2312" w:eastAsia="仿宋_GB2312"/>
          <w:sz w:val="32"/>
          <w:szCs w:val="32"/>
        </w:rPr>
      </w:pPr>
      <w:r w:rsidRPr="003A22EB">
        <w:rPr>
          <w:rFonts w:ascii="仿宋_GB2312" w:eastAsia="仿宋_GB2312" w:hint="eastAsia"/>
          <w:sz w:val="32"/>
          <w:szCs w:val="32"/>
        </w:rPr>
        <w:t>2.省级农业产业化联合体。由牵头发起组建联合体的农业产业化龙头企业编写申报方案、提供相关佐证材料（详见陕农发〔2022〕80号附件1、2），按照陕农发〔2022〕80号中明确的申报和认定程序执行。</w:t>
      </w:r>
    </w:p>
    <w:p w:rsidR="00ED150A" w:rsidRPr="003A22EB" w:rsidRDefault="00ED150A" w:rsidP="00ED150A">
      <w:pPr>
        <w:spacing w:line="600" w:lineRule="exact"/>
        <w:ind w:firstLineChars="200" w:firstLine="640"/>
        <w:rPr>
          <w:rFonts w:ascii="黑体" w:eastAsia="黑体" w:hAnsi="黑体"/>
          <w:sz w:val="32"/>
          <w:szCs w:val="32"/>
        </w:rPr>
      </w:pPr>
      <w:r w:rsidRPr="003A22EB">
        <w:rPr>
          <w:rFonts w:ascii="黑体" w:eastAsia="黑体" w:hAnsi="黑体" w:hint="eastAsia"/>
          <w:sz w:val="32"/>
          <w:szCs w:val="32"/>
        </w:rPr>
        <w:t>三、补助资金建设内容</w:t>
      </w:r>
    </w:p>
    <w:p w:rsidR="00ED150A" w:rsidRPr="003A22EB" w:rsidRDefault="00ED150A" w:rsidP="00ED150A">
      <w:pPr>
        <w:spacing w:line="600" w:lineRule="exact"/>
        <w:ind w:firstLineChars="200" w:firstLine="640"/>
        <w:rPr>
          <w:rFonts w:ascii="仿宋_GB2312" w:eastAsia="仿宋_GB2312"/>
          <w:sz w:val="32"/>
          <w:szCs w:val="32"/>
        </w:rPr>
      </w:pPr>
      <w:r w:rsidRPr="003A22EB">
        <w:rPr>
          <w:rFonts w:ascii="仿宋_GB2312" w:eastAsia="仿宋_GB2312" w:hint="eastAsia"/>
          <w:sz w:val="32"/>
          <w:szCs w:val="32"/>
        </w:rPr>
        <w:t>1.省级农产品加工园区。申报认定的省级农产品加工园区暂</w:t>
      </w:r>
      <w:r w:rsidRPr="003A22EB">
        <w:rPr>
          <w:rFonts w:ascii="仿宋_GB2312" w:eastAsia="仿宋_GB2312" w:hint="eastAsia"/>
          <w:sz w:val="32"/>
          <w:szCs w:val="32"/>
        </w:rPr>
        <w:lastRenderedPageBreak/>
        <w:t>按300万元财政补助资金编制资金使用方案，方案应明确补助资金对象、标准、其他资金来源及使用内容。省级财政补助资金主要用于支持加工基础设施、深加工技术改造及引进、产业链供应链完善提升、科技协同创新平台建设、智慧农业建设、农产品认证与品牌培育、联农带农增收等方面。</w:t>
      </w:r>
    </w:p>
    <w:p w:rsidR="00ED150A" w:rsidRPr="003A22EB" w:rsidRDefault="00ED150A" w:rsidP="00ED150A">
      <w:pPr>
        <w:spacing w:line="600" w:lineRule="exact"/>
        <w:ind w:firstLineChars="200" w:firstLine="640"/>
        <w:rPr>
          <w:rFonts w:ascii="仿宋_GB2312" w:eastAsia="仿宋_GB2312"/>
          <w:sz w:val="32"/>
          <w:szCs w:val="32"/>
        </w:rPr>
      </w:pPr>
      <w:r w:rsidRPr="003A22EB">
        <w:rPr>
          <w:rFonts w:ascii="仿宋_GB2312" w:eastAsia="仿宋_GB2312" w:hint="eastAsia"/>
          <w:sz w:val="32"/>
          <w:szCs w:val="32"/>
        </w:rPr>
        <w:t>2.省级农业产业化联合体。每个省级农业产业化联合体暂按80万元财政补助资金编制资金使用方案。资金主要用于支持规模生产基地标准化、商品化生产水平提升，农产品初加工、深加工和物流设施建设，农业全产业链数字化等新基建建设，市场品牌体系和公共服务平台建设，以及经营主体和服务主体培育壮大等方面。省级专项补助资金不得大量用于购买生产资料、发展休闲农业，不得与农机购置补贴等其它中省财政转移支付资金有交叉重复。</w:t>
      </w:r>
    </w:p>
    <w:p w:rsidR="00ED150A" w:rsidRPr="003A22EB" w:rsidRDefault="00ED150A" w:rsidP="00ED150A">
      <w:pPr>
        <w:spacing w:line="600" w:lineRule="exact"/>
        <w:ind w:firstLineChars="200" w:firstLine="640"/>
        <w:rPr>
          <w:rFonts w:ascii="仿宋_GB2312" w:eastAsia="仿宋_GB2312"/>
          <w:sz w:val="32"/>
          <w:szCs w:val="32"/>
        </w:rPr>
      </w:pPr>
    </w:p>
    <w:p w:rsidR="00ED150A" w:rsidRPr="003A22EB" w:rsidRDefault="00ED150A" w:rsidP="00ED150A">
      <w:pPr>
        <w:spacing w:line="600" w:lineRule="exact"/>
        <w:ind w:firstLineChars="200" w:firstLine="640"/>
        <w:rPr>
          <w:rFonts w:ascii="仿宋_GB2312" w:eastAsia="仿宋_GB2312"/>
          <w:sz w:val="32"/>
          <w:szCs w:val="32"/>
        </w:rPr>
      </w:pPr>
      <w:r w:rsidRPr="003A22EB">
        <w:rPr>
          <w:rFonts w:ascii="仿宋_GB2312" w:eastAsia="仿宋_GB2312" w:hint="eastAsia"/>
          <w:sz w:val="32"/>
          <w:szCs w:val="32"/>
        </w:rPr>
        <w:t>联系人：省农业农村厅产业发展处</w:t>
      </w:r>
    </w:p>
    <w:p w:rsidR="00ED150A" w:rsidRDefault="00ED150A" w:rsidP="00ED150A">
      <w:pPr>
        <w:spacing w:line="600" w:lineRule="exact"/>
        <w:ind w:firstLineChars="200" w:firstLine="640"/>
        <w:rPr>
          <w:rFonts w:ascii="仿宋_GB2312" w:eastAsia="仿宋_GB2312"/>
          <w:sz w:val="32"/>
          <w:szCs w:val="32"/>
        </w:rPr>
      </w:pPr>
      <w:r w:rsidRPr="003A22EB">
        <w:rPr>
          <w:rFonts w:ascii="仿宋_GB2312" w:eastAsia="仿宋_GB2312" w:hint="eastAsia"/>
          <w:sz w:val="32"/>
          <w:szCs w:val="32"/>
        </w:rPr>
        <w:t xml:space="preserve">胡维超029-87402982  18681899670  </w:t>
      </w:r>
      <w:proofErr w:type="spellStart"/>
      <w:r w:rsidRPr="003A22EB">
        <w:rPr>
          <w:rFonts w:ascii="仿宋_GB2312" w:eastAsia="仿宋_GB2312" w:hint="eastAsia"/>
          <w:sz w:val="32"/>
          <w:szCs w:val="32"/>
        </w:rPr>
        <w:t>cyhzyyy</w:t>
      </w:r>
      <w:proofErr w:type="spellEnd"/>
      <w:r w:rsidRPr="003A22EB">
        <w:rPr>
          <w:rFonts w:ascii="仿宋_GB2312" w:eastAsia="仿宋_GB2312" w:hint="eastAsia"/>
          <w:sz w:val="32"/>
          <w:szCs w:val="32"/>
        </w:rPr>
        <w:t>＠163.com</w:t>
      </w:r>
    </w:p>
    <w:p w:rsidR="00ED150A" w:rsidRDefault="00ED150A" w:rsidP="00ED150A">
      <w:pPr>
        <w:spacing w:line="600" w:lineRule="exact"/>
        <w:ind w:firstLineChars="200" w:firstLine="420"/>
        <w:rPr>
          <w:rFonts w:ascii="仿宋_GB2312" w:eastAsia="仿宋_GB2312"/>
        </w:rPr>
        <w:sectPr w:rsidR="00ED150A" w:rsidSect="00FB696C">
          <w:pgSz w:w="11906" w:h="16838"/>
          <w:pgMar w:top="1871" w:right="1531" w:bottom="1474" w:left="1531" w:header="851" w:footer="1134" w:gutter="0"/>
          <w:cols w:space="425"/>
          <w:docGrid w:type="lines" w:linePitch="312"/>
        </w:sectPr>
      </w:pPr>
    </w:p>
    <w:p w:rsidR="00ED150A" w:rsidRPr="00076384" w:rsidRDefault="00ED150A" w:rsidP="00ED150A">
      <w:pPr>
        <w:spacing w:line="600" w:lineRule="exact"/>
        <w:rPr>
          <w:rFonts w:ascii="黑体" w:eastAsia="黑体" w:hAnsi="黑体"/>
          <w:sz w:val="32"/>
          <w:szCs w:val="32"/>
        </w:rPr>
      </w:pPr>
      <w:r w:rsidRPr="00076384">
        <w:rPr>
          <w:rFonts w:ascii="黑体" w:eastAsia="黑体" w:hAnsi="黑体" w:hint="eastAsia"/>
          <w:sz w:val="32"/>
          <w:szCs w:val="32"/>
        </w:rPr>
        <w:lastRenderedPageBreak/>
        <w:t>附件4</w:t>
      </w:r>
    </w:p>
    <w:p w:rsidR="00ED150A" w:rsidRPr="00076384" w:rsidRDefault="00ED150A" w:rsidP="00ED150A">
      <w:pPr>
        <w:spacing w:line="600" w:lineRule="exact"/>
        <w:ind w:firstLineChars="200" w:firstLine="640"/>
        <w:rPr>
          <w:rFonts w:ascii="黑体" w:eastAsia="黑体" w:hAnsi="黑体"/>
          <w:sz w:val="32"/>
          <w:szCs w:val="32"/>
        </w:rPr>
      </w:pPr>
    </w:p>
    <w:p w:rsidR="00ED150A" w:rsidRPr="00076384" w:rsidRDefault="00ED150A" w:rsidP="00ED150A">
      <w:pPr>
        <w:spacing w:line="600" w:lineRule="exact"/>
        <w:jc w:val="center"/>
        <w:rPr>
          <w:rFonts w:ascii="黑体" w:eastAsia="黑体" w:hAnsi="黑体"/>
          <w:sz w:val="44"/>
          <w:szCs w:val="32"/>
        </w:rPr>
      </w:pPr>
      <w:r w:rsidRPr="00076384">
        <w:rPr>
          <w:rFonts w:ascii="黑体" w:eastAsia="黑体" w:hAnsi="黑体" w:hint="eastAsia"/>
          <w:sz w:val="44"/>
          <w:szCs w:val="32"/>
        </w:rPr>
        <w:t>2023年现代种业发展项目申报指南</w:t>
      </w:r>
    </w:p>
    <w:p w:rsidR="00ED150A" w:rsidRPr="00076384" w:rsidRDefault="00ED150A" w:rsidP="00ED150A">
      <w:pPr>
        <w:spacing w:line="600" w:lineRule="exact"/>
        <w:ind w:firstLineChars="200" w:firstLine="640"/>
        <w:rPr>
          <w:rFonts w:ascii="仿宋_GB2312" w:eastAsia="仿宋_GB2312"/>
          <w:sz w:val="32"/>
          <w:szCs w:val="32"/>
        </w:rPr>
      </w:pP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为贯彻落实习近平总书记关于推进种业振兴的重要指示批示精神，破解种业发展瓶颈，促进现代种业创新，持续推进我省绿色种业健康、持续发展，特制定本指南。</w:t>
      </w:r>
    </w:p>
    <w:p w:rsidR="00ED150A" w:rsidRPr="00076384" w:rsidRDefault="00ED150A" w:rsidP="00ED150A">
      <w:pPr>
        <w:spacing w:line="600" w:lineRule="exact"/>
        <w:ind w:firstLineChars="200" w:firstLine="640"/>
        <w:rPr>
          <w:rFonts w:ascii="黑体" w:eastAsia="黑体" w:hAnsi="黑体"/>
          <w:sz w:val="32"/>
          <w:szCs w:val="32"/>
        </w:rPr>
      </w:pPr>
      <w:r w:rsidRPr="00076384">
        <w:rPr>
          <w:rFonts w:ascii="黑体" w:eastAsia="黑体" w:hAnsi="黑体" w:hint="eastAsia"/>
          <w:sz w:val="32"/>
          <w:szCs w:val="32"/>
        </w:rPr>
        <w:t>一、项目内容</w:t>
      </w:r>
    </w:p>
    <w:p w:rsidR="00ED150A" w:rsidRPr="00076384" w:rsidRDefault="00ED150A" w:rsidP="00ED150A">
      <w:pPr>
        <w:spacing w:line="600" w:lineRule="exact"/>
        <w:ind w:firstLineChars="200" w:firstLine="640"/>
        <w:rPr>
          <w:rFonts w:ascii="楷体_GB2312" w:eastAsia="楷体_GB2312"/>
          <w:sz w:val="32"/>
          <w:szCs w:val="32"/>
        </w:rPr>
      </w:pPr>
      <w:r w:rsidRPr="00076384">
        <w:rPr>
          <w:rFonts w:ascii="楷体_GB2312" w:eastAsia="楷体_GB2312" w:hint="eastAsia"/>
          <w:sz w:val="32"/>
          <w:szCs w:val="32"/>
        </w:rPr>
        <w:t>（一）种质资源保护利用项目</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1.种质资源圃建设。根据我省特色优势作物布局分布，建设一批农作物（微生物）种质资源圃，繁殖保护优良品质种质资源，并建立种质资源数据信息库。每个农作物（微生物）种质资源圃项目申报金额不超过50万元。</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2.种质资源研究开发与利用。对全省征集和保护的优良种质资源进行鉴定评价，构建农作物DNA分子指纹图谱，筛选耐旱、耐盐、抗病的优异新种质，进一步丰富优化我省农作物种质资源。项目申报金额不超过200万元。</w:t>
      </w:r>
    </w:p>
    <w:p w:rsidR="00ED150A" w:rsidRPr="00076384" w:rsidRDefault="00ED150A" w:rsidP="00ED150A">
      <w:pPr>
        <w:spacing w:line="600" w:lineRule="exact"/>
        <w:ind w:firstLineChars="200" w:firstLine="640"/>
        <w:rPr>
          <w:rFonts w:ascii="楷体_GB2312" w:eastAsia="楷体_GB2312"/>
          <w:sz w:val="32"/>
          <w:szCs w:val="32"/>
        </w:rPr>
      </w:pPr>
      <w:r w:rsidRPr="00076384">
        <w:rPr>
          <w:rFonts w:ascii="楷体_GB2312" w:eastAsia="楷体_GB2312" w:hint="eastAsia"/>
          <w:sz w:val="32"/>
          <w:szCs w:val="32"/>
        </w:rPr>
        <w:t>（二）种业创新攻关项目</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1.品种审定试验测试。对选育的品种组合和品系在全省品种审定试验网络中进行审定试验、测试和鉴定。按生态区域分关中夏播玉米、陕南春播玉米、陕北渭北春播玉米、旱地小麦、水地小麦、陕南小麦、水稻和大豆等8个试验组别，每个试验组项目申报金额不超过140万元。</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lastRenderedPageBreak/>
        <w:t>2.特色作物育种创新攻关。立足油菜、大豆、小杂粮、番茄和西甜瓜等特色作物，支持大专院校、科研院所、种业企业组建育种创新攻关联盟，重点培育和选择高含油油菜和大豆、优质高产小杂粮等突破性品种。每个项目申报金额不超过50万元。</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3.粮油作物品种生产潜力筛选评价。根据我省不同生态区主要粮油作物布局，关中地区以优质或彩色特异小麦、机收或专用玉米为主，陕北以优质或机收玉米、马铃薯、小杂粮为主；陕南以油菜、水稻、大豆和马铃薯为主，支持各市组织开展潜力品种筛选评价，为全省农作物品种布局意见提供技术支撑。每个项目申报金额不超过150万元。</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楷体_GB2312" w:eastAsia="楷体_GB2312" w:hint="eastAsia"/>
          <w:sz w:val="32"/>
          <w:szCs w:val="32"/>
        </w:rPr>
        <w:t>（三）种业市场净化项目（种子质量抽样检测）。</w:t>
      </w:r>
      <w:r w:rsidRPr="00076384">
        <w:rPr>
          <w:rFonts w:ascii="仿宋_GB2312" w:eastAsia="仿宋_GB2312" w:hint="eastAsia"/>
          <w:sz w:val="32"/>
          <w:szCs w:val="32"/>
        </w:rPr>
        <w:t>完成省级下达的春、秋、冬三季农作物种子质量监督抽样检测等任务，保证农业用种安全。项目申报金额不超过50万元。</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楷体_GB2312" w:eastAsia="楷体_GB2312" w:hint="eastAsia"/>
          <w:sz w:val="32"/>
          <w:szCs w:val="32"/>
        </w:rPr>
        <w:t>（四）种业发展扶持奖励项目。</w:t>
      </w:r>
      <w:r w:rsidRPr="00076384">
        <w:rPr>
          <w:rFonts w:ascii="仿宋_GB2312" w:eastAsia="仿宋_GB2312" w:hint="eastAsia"/>
          <w:sz w:val="32"/>
          <w:szCs w:val="32"/>
        </w:rPr>
        <w:t>省级拟对在农作物新品种选育、育繁推一体化等方面取得突出成果和贡献的主体进行奖补，具体情况另行通知。</w:t>
      </w:r>
    </w:p>
    <w:p w:rsidR="00ED150A" w:rsidRPr="00076384" w:rsidRDefault="00ED150A" w:rsidP="00ED150A">
      <w:pPr>
        <w:spacing w:line="600" w:lineRule="exact"/>
        <w:ind w:firstLineChars="200" w:firstLine="640"/>
        <w:rPr>
          <w:rFonts w:ascii="黑体" w:eastAsia="黑体" w:hAnsi="黑体"/>
          <w:sz w:val="32"/>
          <w:szCs w:val="32"/>
        </w:rPr>
      </w:pPr>
      <w:r w:rsidRPr="00076384">
        <w:rPr>
          <w:rFonts w:ascii="黑体" w:eastAsia="黑体" w:hAnsi="黑体" w:hint="eastAsia"/>
          <w:sz w:val="32"/>
          <w:szCs w:val="32"/>
        </w:rPr>
        <w:t>二、申报条件</w:t>
      </w:r>
    </w:p>
    <w:p w:rsidR="00ED150A" w:rsidRPr="00076384" w:rsidRDefault="00ED150A" w:rsidP="00ED150A">
      <w:pPr>
        <w:spacing w:line="600" w:lineRule="exact"/>
        <w:ind w:firstLineChars="200" w:firstLine="640"/>
        <w:rPr>
          <w:rFonts w:ascii="楷体_GB2312" w:eastAsia="楷体_GB2312"/>
          <w:sz w:val="32"/>
          <w:szCs w:val="32"/>
        </w:rPr>
      </w:pPr>
      <w:r w:rsidRPr="00076384">
        <w:rPr>
          <w:rFonts w:ascii="楷体_GB2312" w:eastAsia="楷体_GB2312" w:hint="eastAsia"/>
          <w:sz w:val="32"/>
          <w:szCs w:val="32"/>
        </w:rPr>
        <w:t>（一）种质资源保护利用项目</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1.种质资源圃建设。①具有独立法人资格。②相关资源保存量不少于省内已知该类资源总数的30%。③有固定的办公和保护场所，种质资源保护人员具备相应专业技术职称。</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2.种质资源研究开发与利用。①具有独立法人资格。②</w:t>
      </w:r>
      <w:r w:rsidRPr="00076384">
        <w:rPr>
          <w:rFonts w:ascii="仿宋_GB2312" w:eastAsia="仿宋_GB2312" w:hint="eastAsia"/>
          <w:sz w:val="32"/>
          <w:szCs w:val="32"/>
        </w:rPr>
        <w:lastRenderedPageBreak/>
        <w:t>长期从事农作物种质资源研究工作，具备不少于10人的研发人员。③有固定的实验室和种质资源保存设施设备。</w:t>
      </w:r>
    </w:p>
    <w:p w:rsidR="00ED150A" w:rsidRPr="00076384" w:rsidRDefault="00ED150A" w:rsidP="00ED150A">
      <w:pPr>
        <w:spacing w:line="600" w:lineRule="exact"/>
        <w:ind w:firstLineChars="200" w:firstLine="640"/>
        <w:rPr>
          <w:rFonts w:ascii="楷体_GB2312" w:eastAsia="楷体_GB2312"/>
          <w:sz w:val="32"/>
          <w:szCs w:val="32"/>
        </w:rPr>
      </w:pPr>
      <w:r w:rsidRPr="00076384">
        <w:rPr>
          <w:rFonts w:ascii="楷体_GB2312" w:eastAsia="楷体_GB2312" w:hint="eastAsia"/>
          <w:sz w:val="32"/>
          <w:szCs w:val="32"/>
        </w:rPr>
        <w:t>（二）种业创新攻关项目</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1.品种审定试验测试。①具有独立法人资格。②具有丰富的组织和实施品种选育审定试验工作经验。③组织团队中至少有两名具备高级专业技术职称的核心人员。</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2.特色作物育种创新攻关。①具有独立法人资格。②长期开展相关作物育种、筛选和推广工作。③具备较强的专业技术人才队伍。</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3.粮油作物品种生产潜力筛选评价。①具有独立法人资格的市级种子推广单位。②长期从事品种筛选、评价和鉴定工作。③能为制定全省农作物品种布局意见提供技术支撑。</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楷体_GB2312" w:eastAsia="楷体_GB2312" w:hint="eastAsia"/>
          <w:sz w:val="32"/>
          <w:szCs w:val="32"/>
        </w:rPr>
        <w:t>（三）种业市场净化项目（种子质量抽样检测）。</w:t>
      </w:r>
      <w:r w:rsidRPr="00076384">
        <w:rPr>
          <w:rFonts w:ascii="仿宋_GB2312" w:eastAsia="仿宋_GB2312" w:hint="eastAsia"/>
          <w:sz w:val="32"/>
          <w:szCs w:val="32"/>
        </w:rPr>
        <w:t>①具有独立法人资格。②具备组织种子质量抽捡能力。③承担国家或省级质量抽检任务。</w:t>
      </w:r>
    </w:p>
    <w:p w:rsidR="00ED150A" w:rsidRPr="00076384" w:rsidRDefault="00ED150A" w:rsidP="00ED150A">
      <w:pPr>
        <w:spacing w:line="600" w:lineRule="exact"/>
        <w:ind w:firstLineChars="200" w:firstLine="640"/>
        <w:rPr>
          <w:rFonts w:ascii="仿宋_GB2312" w:eastAsia="仿宋_GB2312"/>
          <w:sz w:val="32"/>
          <w:szCs w:val="32"/>
        </w:rPr>
      </w:pP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联系人：省农业农村厅种植业管理处</w:t>
      </w:r>
    </w:p>
    <w:p w:rsidR="00ED150A" w:rsidRPr="00076384" w:rsidRDefault="00ED150A" w:rsidP="00ED150A">
      <w:pPr>
        <w:spacing w:line="600" w:lineRule="exact"/>
        <w:ind w:firstLineChars="200" w:firstLine="640"/>
        <w:rPr>
          <w:rFonts w:ascii="仿宋_GB2312" w:eastAsia="仿宋_GB2312"/>
          <w:sz w:val="32"/>
          <w:szCs w:val="32"/>
        </w:rPr>
      </w:pPr>
      <w:r w:rsidRPr="00076384">
        <w:rPr>
          <w:rFonts w:ascii="仿宋_GB2312" w:eastAsia="仿宋_GB2312" w:hint="eastAsia"/>
          <w:sz w:val="32"/>
          <w:szCs w:val="32"/>
        </w:rPr>
        <w:t xml:space="preserve">赵英震029-87312532  13488120372  </w:t>
      </w:r>
      <w:proofErr w:type="spellStart"/>
      <w:r w:rsidRPr="00076384">
        <w:rPr>
          <w:rFonts w:ascii="仿宋_GB2312" w:eastAsia="仿宋_GB2312" w:hint="eastAsia"/>
          <w:sz w:val="32"/>
          <w:szCs w:val="32"/>
        </w:rPr>
        <w:t>sxsnytzzy</w:t>
      </w:r>
      <w:proofErr w:type="spellEnd"/>
      <w:r w:rsidRPr="00076384">
        <w:rPr>
          <w:rFonts w:ascii="仿宋_GB2312" w:eastAsia="仿宋_GB2312" w:hint="eastAsia"/>
          <w:sz w:val="32"/>
          <w:szCs w:val="32"/>
        </w:rPr>
        <w:t>＠163.com</w:t>
      </w:r>
    </w:p>
    <w:p w:rsidR="00ED150A" w:rsidRDefault="00ED150A" w:rsidP="00ED150A">
      <w:pPr>
        <w:spacing w:line="240" w:lineRule="exact"/>
        <w:rPr>
          <w:rFonts w:eastAsia="黑体"/>
          <w:color w:val="000000"/>
          <w:kern w:val="0"/>
          <w:sz w:val="32"/>
          <w:szCs w:val="32"/>
        </w:rPr>
      </w:pPr>
    </w:p>
    <w:p w:rsidR="00ED5164" w:rsidRDefault="00ED5164"/>
    <w:sectPr w:rsidR="00ED5164" w:rsidSect="00ED51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150A"/>
    <w:rsid w:val="00ED150A"/>
    <w:rsid w:val="00ED51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50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ED150A"/>
    <w:pPr>
      <w:ind w:firstLine="420"/>
    </w:pPr>
    <w:rPr>
      <w:rFonts w:ascii="Times New Roman" w:hAnsi="Times New Roman"/>
      <w:szCs w:val="20"/>
    </w:rPr>
  </w:style>
  <w:style w:type="paragraph" w:customStyle="1" w:styleId="A4">
    <w:name w:val="A正文"/>
    <w:basedOn w:val="a"/>
    <w:qFormat/>
    <w:rsid w:val="00ED150A"/>
    <w:pPr>
      <w:ind w:firstLineChars="200" w:firstLine="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1289</Words>
  <Characters>7351</Characters>
  <Application>Microsoft Office Word</Application>
  <DocSecurity>0</DocSecurity>
  <Lines>61</Lines>
  <Paragraphs>17</Paragraphs>
  <ScaleCrop>false</ScaleCrop>
  <Company>微软中国</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1</cp:revision>
  <dcterms:created xsi:type="dcterms:W3CDTF">2023-01-28T02:28:00Z</dcterms:created>
  <dcterms:modified xsi:type="dcterms:W3CDTF">2023-01-28T02:28:00Z</dcterms:modified>
</cp:coreProperties>
</file>