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陕西省制造业创新中心（第七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44"/>
          <w:szCs w:val="44"/>
          <w:lang w:val="en-US" w:eastAsia="zh-CN"/>
        </w:rPr>
        <w:t>批）推荐汇总表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65" w:afterLines="20" w:line="4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4"/>
          <w:szCs w:val="24"/>
          <w:lang w:val="en-US" w:eastAsia="zh-CN"/>
        </w:rPr>
        <w:t>推荐单位（盖章）：                                               联系人：                       单位：万元</w:t>
      </w:r>
    </w:p>
    <w:tbl>
      <w:tblPr>
        <w:tblStyle w:val="6"/>
        <w:tblW w:w="14084" w:type="dxa"/>
        <w:tblInd w:w="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"/>
        <w:gridCol w:w="2192"/>
        <w:gridCol w:w="1604"/>
        <w:gridCol w:w="1546"/>
        <w:gridCol w:w="1316"/>
        <w:gridCol w:w="1188"/>
        <w:gridCol w:w="3000"/>
        <w:gridCol w:w="1477"/>
        <w:gridCol w:w="1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制造业创新中心名称</w:t>
            </w: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依托公司名称</w:t>
            </w: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牵头单位名称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行业领域</w:t>
            </w: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中心组建资金投入</w:t>
            </w: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主要建设目标及内容</w:t>
            </w: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4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8337DD"/>
    <w:rsid w:val="3DF66BA0"/>
    <w:rsid w:val="46A8570E"/>
    <w:rsid w:val="6F8337DD"/>
    <w:rsid w:val="7622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2021-01-25T03:09:00Z</dcterms:created>
  <dc:creator>7014</dc:creator>
  <cp:lastModifiedBy>邹彬</cp:lastModifiedBy>
  <dcterms:modified xsi:type="dcterms:W3CDTF">2023-07-06T03:04:49Z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2052-10.8.2.6986</vt:lpwstr>
  </property>
</Properties>
</file>