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D3B" w:rsidRPr="00FB0D3B" w:rsidRDefault="00FB0D3B" w:rsidP="00FB0D3B">
      <w:pPr>
        <w:widowControl/>
        <w:spacing w:before="120" w:after="360" w:line="555" w:lineRule="atLeast"/>
        <w:jc w:val="center"/>
        <w:rPr>
          <w:rFonts w:ascii="宋体" w:eastAsia="宋体" w:hAnsi="宋体" w:cs="宋体"/>
          <w:kern w:val="0"/>
          <w:sz w:val="24"/>
          <w:szCs w:val="24"/>
        </w:rPr>
      </w:pPr>
    </w:p>
    <w:p w:rsidR="00FB0D3B" w:rsidRPr="00FB0D3B" w:rsidRDefault="00FB0D3B" w:rsidP="00FB0D3B">
      <w:pPr>
        <w:widowControl/>
        <w:spacing w:before="120" w:after="360" w:line="555" w:lineRule="atLeast"/>
        <w:jc w:val="center"/>
        <w:rPr>
          <w:rFonts w:ascii="宋体" w:eastAsia="宋体" w:hAnsi="宋体" w:cs="宋体"/>
          <w:kern w:val="0"/>
          <w:sz w:val="24"/>
          <w:szCs w:val="24"/>
        </w:rPr>
      </w:pPr>
      <w:r w:rsidRPr="00FB0D3B">
        <w:rPr>
          <w:rFonts w:ascii="小标宋" w:eastAsia="小标宋" w:hAnsi="宋体" w:cs="宋体" w:hint="eastAsia"/>
          <w:kern w:val="0"/>
          <w:sz w:val="44"/>
          <w:szCs w:val="44"/>
        </w:rPr>
        <w:t>陕西省科普教育基地认定与管理办法</w:t>
      </w:r>
    </w:p>
    <w:p w:rsidR="00FB0D3B" w:rsidRPr="00FB0D3B" w:rsidRDefault="00FB0D3B" w:rsidP="00FB0D3B">
      <w:pPr>
        <w:widowControl/>
        <w:spacing w:before="120" w:after="120" w:line="555" w:lineRule="atLeast"/>
        <w:jc w:val="center"/>
        <w:rPr>
          <w:rFonts w:ascii="宋体" w:eastAsia="宋体" w:hAnsi="宋体" w:cs="宋体"/>
          <w:kern w:val="0"/>
          <w:sz w:val="24"/>
          <w:szCs w:val="24"/>
        </w:rPr>
      </w:pPr>
      <w:r w:rsidRPr="00FB0D3B">
        <w:rPr>
          <w:rFonts w:ascii="黑体" w:eastAsia="黑体" w:hAnsi="黑体" w:cs="宋体" w:hint="eastAsia"/>
          <w:kern w:val="0"/>
          <w:sz w:val="30"/>
          <w:szCs w:val="30"/>
        </w:rPr>
        <w:t>第一章</w:t>
      </w:r>
      <w:r w:rsidR="00730CC7">
        <w:rPr>
          <w:rFonts w:ascii="宋体" w:eastAsia="宋体" w:hAnsi="宋体" w:cs="宋体" w:hint="eastAsia"/>
          <w:kern w:val="0"/>
          <w:sz w:val="30"/>
          <w:szCs w:val="30"/>
        </w:rPr>
        <w:t xml:space="preserve">  </w:t>
      </w:r>
      <w:r w:rsidRPr="00FB0D3B">
        <w:rPr>
          <w:rFonts w:ascii="黑体" w:eastAsia="黑体" w:hAnsi="黑体" w:cs="宋体" w:hint="eastAsia"/>
          <w:kern w:val="0"/>
          <w:sz w:val="30"/>
          <w:szCs w:val="30"/>
        </w:rPr>
        <w:t>总</w:t>
      </w:r>
      <w:r w:rsidR="00730CC7">
        <w:rPr>
          <w:rFonts w:ascii="黑体" w:eastAsia="黑体" w:hAnsi="黑体" w:cs="宋体" w:hint="eastAsia"/>
          <w:kern w:val="0"/>
          <w:sz w:val="30"/>
          <w:szCs w:val="30"/>
        </w:rPr>
        <w:t xml:space="preserve">  </w:t>
      </w:r>
      <w:r w:rsidRPr="00FB0D3B">
        <w:rPr>
          <w:rFonts w:ascii="黑体" w:eastAsia="黑体" w:hAnsi="黑体" w:cs="宋体" w:hint="eastAsia"/>
          <w:kern w:val="0"/>
          <w:sz w:val="30"/>
          <w:szCs w:val="30"/>
        </w:rPr>
        <w:t>则</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b/>
          <w:bCs/>
          <w:kern w:val="0"/>
          <w:sz w:val="32"/>
          <w:szCs w:val="32"/>
        </w:rPr>
        <w:t>第一条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kern w:val="0"/>
          <w:sz w:val="32"/>
          <w:szCs w:val="32"/>
        </w:rPr>
        <w:t>为贯彻落实《中华人民共和国科学技术普及法》、《全民科学素质行动计划纲要（2021-2035年）》及《关于新时代进一步加强科学技术普及工作的意见》，鼓励社会多元主体广泛参与、深入挖掘和综合利用社会科普教育资源，提升科普公共服务质量，特制定本办法。</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b/>
          <w:bCs/>
          <w:kern w:val="0"/>
          <w:sz w:val="32"/>
          <w:szCs w:val="32"/>
        </w:rPr>
        <w:t>第二条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kern w:val="0"/>
          <w:sz w:val="32"/>
          <w:szCs w:val="32"/>
        </w:rPr>
        <w:t>陕西省科普教育基地指依托陕西省境内法人机构设立，涉及科技、教育、文化、卫生、农业、安全、自然资源、旅游、应急等领域，面向社会和公众开放，具有科普和教育功能的示范性场所。包括以下六类：</w:t>
      </w:r>
    </w:p>
    <w:p w:rsidR="00FB0D3B" w:rsidRPr="00FB0D3B" w:rsidRDefault="00FB0D3B" w:rsidP="00FB0D3B">
      <w:pPr>
        <w:widowControl/>
        <w:spacing w:line="58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（一）科技场馆类科普教育基地，是指专门建设用于面向社会和公众开展科学技术普及活动、科技文化教育与传播的公共场所，包括但不限于：科技馆、自然博物馆、专业领域科普场馆、青少年科技场馆。</w:t>
      </w:r>
    </w:p>
    <w:p w:rsidR="00FB0D3B" w:rsidRPr="00FB0D3B" w:rsidRDefault="00FB0D3B" w:rsidP="00FB0D3B">
      <w:pPr>
        <w:widowControl/>
        <w:spacing w:line="58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（二）教育科研与重大工程类科普教育基地，指面向社会公众提供科普服务的教育、科研机构、大科学装置、重大工程以及医疗机构的场所和设施，包括但不限于：教育、科</w:t>
      </w:r>
      <w:r w:rsidRPr="00FB0D3B">
        <w:rPr>
          <w:rFonts w:ascii="仿宋_GB2312" w:eastAsia="仿宋_GB2312" w:hAnsi="宋体" w:cs="宋体" w:hint="eastAsia"/>
          <w:kern w:val="0"/>
          <w:sz w:val="32"/>
          <w:szCs w:val="32"/>
        </w:rPr>
        <w:lastRenderedPageBreak/>
        <w:t>研机构等内设的科普场馆、实验室、工程中心、科学观测台（站）等。</w:t>
      </w:r>
    </w:p>
    <w:p w:rsidR="00FB0D3B" w:rsidRPr="00FB0D3B" w:rsidRDefault="00FB0D3B" w:rsidP="00FB0D3B">
      <w:pPr>
        <w:widowControl/>
        <w:spacing w:line="585" w:lineRule="atLeast"/>
        <w:ind w:firstLine="645"/>
        <w:jc w:val="left"/>
        <w:rPr>
          <w:rFonts w:ascii="宋体" w:eastAsia="宋体" w:hAnsi="宋体" w:cs="宋体"/>
          <w:kern w:val="0"/>
          <w:sz w:val="24"/>
          <w:szCs w:val="24"/>
        </w:rPr>
      </w:pPr>
      <w:r w:rsidRPr="00FB0D3B">
        <w:rPr>
          <w:rFonts w:ascii="仿宋_GB2312" w:eastAsia="仿宋_GB2312" w:hAnsi="宋体" w:cs="宋体" w:hint="eastAsia"/>
          <w:kern w:val="0"/>
          <w:sz w:val="32"/>
          <w:szCs w:val="32"/>
        </w:rPr>
        <w:t>（三）“三农”类科普教育基地，是指依托先进农业技术和成果、农业教育科研设施、农业试验示范基地等服务农业、农村发展、提高农民科学素质的科普场所，包括但不限于：各类农业种养殖繁育基地、综合试验示范基地、农业创业创新基地、现代农业科技产业园、农技培训基地、农业观光体验园等。</w:t>
      </w:r>
    </w:p>
    <w:p w:rsidR="00FB0D3B" w:rsidRPr="00FB0D3B" w:rsidRDefault="00FB0D3B" w:rsidP="00FB0D3B">
      <w:pPr>
        <w:widowControl/>
        <w:spacing w:line="585" w:lineRule="atLeast"/>
        <w:ind w:firstLine="645"/>
        <w:jc w:val="left"/>
        <w:rPr>
          <w:rFonts w:ascii="宋体" w:eastAsia="宋体" w:hAnsi="宋体" w:cs="宋体"/>
          <w:kern w:val="0"/>
          <w:sz w:val="24"/>
          <w:szCs w:val="24"/>
        </w:rPr>
      </w:pPr>
      <w:r w:rsidRPr="00FB0D3B">
        <w:rPr>
          <w:rFonts w:ascii="仿宋_GB2312" w:eastAsia="仿宋_GB2312" w:hAnsi="宋体" w:cs="宋体" w:hint="eastAsia"/>
          <w:kern w:val="0"/>
          <w:sz w:val="32"/>
          <w:szCs w:val="32"/>
        </w:rPr>
        <w:t>（四）企业类科普教育基地，是指企业依托科技成果、研发资源、生产设施、产品等面向社会和公众提供科普服务的场所，包括但不限于：产业园区、科技园区、具有科普功能的企业展厅、研发设施、生产制造设施等。</w:t>
      </w:r>
    </w:p>
    <w:p w:rsidR="00FB0D3B" w:rsidRPr="00FB0D3B" w:rsidRDefault="00FB0D3B" w:rsidP="00FB0D3B">
      <w:pPr>
        <w:widowControl/>
        <w:spacing w:line="585" w:lineRule="atLeast"/>
        <w:ind w:firstLine="645"/>
        <w:jc w:val="left"/>
        <w:rPr>
          <w:rFonts w:ascii="宋体" w:eastAsia="宋体" w:hAnsi="宋体" w:cs="宋体"/>
          <w:kern w:val="0"/>
          <w:sz w:val="24"/>
          <w:szCs w:val="24"/>
        </w:rPr>
      </w:pPr>
      <w:r w:rsidRPr="00FB0D3B">
        <w:rPr>
          <w:rFonts w:ascii="仿宋_GB2312" w:eastAsia="仿宋_GB2312" w:hAnsi="宋体" w:cs="宋体" w:hint="eastAsia"/>
          <w:kern w:val="0"/>
          <w:sz w:val="32"/>
          <w:szCs w:val="32"/>
        </w:rPr>
        <w:t>（五）自然资源类科普教育基地，是指利用动植物、生态、地质地貌等自然资源面向社会和公众提供科普服务的园区和场所，包括但不限于：国家公园、自然保护区、动物园（海洋公园）、植物园、主题公园、森林、湿地、地质公园、自然遗产等。</w:t>
      </w:r>
    </w:p>
    <w:p w:rsidR="00FB0D3B" w:rsidRPr="00FB0D3B" w:rsidRDefault="00FB0D3B" w:rsidP="00FB0D3B">
      <w:pPr>
        <w:widowControl/>
        <w:spacing w:line="585" w:lineRule="atLeast"/>
        <w:ind w:firstLine="645"/>
        <w:jc w:val="left"/>
        <w:rPr>
          <w:rFonts w:ascii="宋体" w:eastAsia="宋体" w:hAnsi="宋体" w:cs="宋体"/>
          <w:kern w:val="0"/>
          <w:sz w:val="24"/>
          <w:szCs w:val="24"/>
        </w:rPr>
      </w:pPr>
      <w:r w:rsidRPr="00FB0D3B">
        <w:rPr>
          <w:rFonts w:ascii="仿宋_GB2312" w:eastAsia="仿宋_GB2312" w:hAnsi="宋体" w:cs="宋体" w:hint="eastAsia"/>
          <w:kern w:val="0"/>
          <w:sz w:val="32"/>
          <w:szCs w:val="32"/>
        </w:rPr>
        <w:t>（六）其他类科普教育基地，是指利用人文、历史、艺术等资源面向社会和公众提供科普服务的公共场所，包括但不限于：文博展馆、图书馆、美术馆、纪念馆、文化馆、书院、历史文化遗产等。</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b/>
          <w:bCs/>
          <w:kern w:val="0"/>
          <w:sz w:val="32"/>
          <w:szCs w:val="32"/>
        </w:rPr>
        <w:lastRenderedPageBreak/>
        <w:t>第三条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kern w:val="0"/>
          <w:sz w:val="32"/>
          <w:szCs w:val="32"/>
        </w:rPr>
        <w:t>省科协牵头与省科技厅共同负责陕西省科普教育基地考察认定和指导管理等工作。每批次认定原则上不超过100家省级科普教育基地。</w:t>
      </w:r>
    </w:p>
    <w:p w:rsidR="00FB0D3B" w:rsidRPr="00FB0D3B" w:rsidRDefault="00FB0D3B" w:rsidP="00FB0D3B">
      <w:pPr>
        <w:widowControl/>
        <w:spacing w:before="120" w:after="120" w:line="555" w:lineRule="atLeast"/>
        <w:jc w:val="center"/>
        <w:rPr>
          <w:rFonts w:ascii="宋体" w:eastAsia="宋体" w:hAnsi="宋体" w:cs="宋体"/>
          <w:kern w:val="0"/>
          <w:sz w:val="24"/>
          <w:szCs w:val="24"/>
        </w:rPr>
      </w:pPr>
      <w:r w:rsidRPr="00FB0D3B">
        <w:rPr>
          <w:rFonts w:ascii="黑体" w:eastAsia="黑体" w:hAnsi="黑体" w:cs="宋体" w:hint="eastAsia"/>
          <w:kern w:val="0"/>
          <w:sz w:val="30"/>
          <w:szCs w:val="30"/>
        </w:rPr>
        <w:t>第二章</w:t>
      </w:r>
      <w:r w:rsidR="00730CC7">
        <w:rPr>
          <w:rFonts w:ascii="仿宋_GB2312" w:eastAsia="仿宋_GB2312" w:hAnsi="宋体" w:cs="宋体" w:hint="eastAsia"/>
          <w:b/>
          <w:bCs/>
          <w:kern w:val="0"/>
          <w:sz w:val="32"/>
          <w:szCs w:val="32"/>
        </w:rPr>
        <w:t xml:space="preserve">  </w:t>
      </w:r>
      <w:r w:rsidRPr="00FB0D3B">
        <w:rPr>
          <w:rFonts w:ascii="黑体" w:eastAsia="黑体" w:hAnsi="黑体" w:cs="宋体" w:hint="eastAsia"/>
          <w:kern w:val="0"/>
          <w:sz w:val="30"/>
          <w:szCs w:val="30"/>
        </w:rPr>
        <w:t>认定标准</w:t>
      </w:r>
    </w:p>
    <w:p w:rsidR="00FB0D3B" w:rsidRPr="00FB0D3B" w:rsidRDefault="00FB0D3B" w:rsidP="00FB0D3B">
      <w:pPr>
        <w:widowControl/>
        <w:spacing w:line="555" w:lineRule="atLeast"/>
        <w:ind w:firstLine="645"/>
        <w:jc w:val="left"/>
        <w:rPr>
          <w:rFonts w:ascii="宋体" w:eastAsia="宋体" w:hAnsi="宋体" w:cs="宋体"/>
          <w:kern w:val="0"/>
          <w:sz w:val="24"/>
          <w:szCs w:val="24"/>
        </w:rPr>
      </w:pPr>
      <w:r w:rsidRPr="00FB0D3B">
        <w:rPr>
          <w:rFonts w:ascii="仿宋_GB2312" w:eastAsia="仿宋_GB2312" w:hAnsi="宋体" w:cs="宋体" w:hint="eastAsia"/>
          <w:b/>
          <w:bCs/>
          <w:kern w:val="0"/>
          <w:sz w:val="32"/>
          <w:szCs w:val="32"/>
        </w:rPr>
        <w:t>第四条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b/>
          <w:bCs/>
          <w:kern w:val="0"/>
          <w:sz w:val="32"/>
          <w:szCs w:val="32"/>
        </w:rPr>
        <w:t>基本条件。</w:t>
      </w:r>
    </w:p>
    <w:p w:rsidR="00FB0D3B" w:rsidRPr="00FB0D3B" w:rsidRDefault="00FB0D3B" w:rsidP="00FB0D3B">
      <w:pPr>
        <w:widowControl/>
        <w:spacing w:line="555" w:lineRule="atLeast"/>
        <w:ind w:firstLine="645"/>
        <w:jc w:val="left"/>
        <w:rPr>
          <w:rFonts w:ascii="宋体" w:eastAsia="宋体" w:hAnsi="宋体" w:cs="宋体"/>
          <w:kern w:val="0"/>
          <w:sz w:val="24"/>
          <w:szCs w:val="24"/>
        </w:rPr>
      </w:pPr>
      <w:r w:rsidRPr="00FB0D3B">
        <w:rPr>
          <w:rFonts w:ascii="仿宋_GB2312" w:eastAsia="仿宋_GB2312" w:hAnsi="宋体" w:cs="宋体" w:hint="eastAsia"/>
          <w:kern w:val="0"/>
          <w:sz w:val="32"/>
          <w:szCs w:val="32"/>
        </w:rPr>
        <w:t>陕西省科普教育基地认定须同时满足以下条件：</w:t>
      </w:r>
    </w:p>
    <w:p w:rsidR="00FB0D3B" w:rsidRPr="00FB0D3B" w:rsidRDefault="00FB0D3B" w:rsidP="00FB0D3B">
      <w:pPr>
        <w:widowControl/>
        <w:spacing w:line="555" w:lineRule="atLeast"/>
        <w:ind w:firstLine="645"/>
        <w:jc w:val="left"/>
        <w:rPr>
          <w:rFonts w:ascii="宋体" w:eastAsia="宋体" w:hAnsi="宋体" w:cs="宋体"/>
          <w:kern w:val="0"/>
          <w:sz w:val="24"/>
          <w:szCs w:val="24"/>
        </w:rPr>
      </w:pPr>
      <w:r w:rsidRPr="00FB0D3B">
        <w:rPr>
          <w:rFonts w:ascii="仿宋_GB2312" w:eastAsia="仿宋_GB2312" w:hAnsi="宋体" w:cs="宋体" w:hint="eastAsia"/>
          <w:kern w:val="0"/>
          <w:sz w:val="32"/>
          <w:szCs w:val="32"/>
        </w:rPr>
        <w:t>（一）提供公共科普服务的法人单位，或以法人单位为依托的内设（下属）机构。设有专门的科普工作机构。</w:t>
      </w:r>
    </w:p>
    <w:p w:rsidR="00FB0D3B" w:rsidRPr="00FB0D3B" w:rsidRDefault="00FB0D3B" w:rsidP="00FB0D3B">
      <w:pPr>
        <w:widowControl/>
        <w:spacing w:line="555" w:lineRule="atLeast"/>
        <w:ind w:firstLine="645"/>
        <w:jc w:val="left"/>
        <w:rPr>
          <w:rFonts w:ascii="宋体" w:eastAsia="宋体" w:hAnsi="宋体" w:cs="宋体"/>
          <w:kern w:val="0"/>
          <w:sz w:val="24"/>
          <w:szCs w:val="24"/>
        </w:rPr>
      </w:pPr>
      <w:r w:rsidRPr="00FB0D3B">
        <w:rPr>
          <w:rFonts w:ascii="仿宋_GB2312" w:eastAsia="仿宋_GB2312" w:hAnsi="宋体" w:cs="宋体" w:hint="eastAsia"/>
          <w:kern w:val="0"/>
          <w:sz w:val="32"/>
          <w:szCs w:val="32"/>
        </w:rPr>
        <w:t>（二）重视科普工作，具备开展科普工作的制度保障，有科普工作年度计划，将科普工作纳入年度工作目标考核及表彰奖励范围。</w:t>
      </w:r>
    </w:p>
    <w:p w:rsidR="00FB0D3B" w:rsidRPr="00FB0D3B" w:rsidRDefault="00FB0D3B" w:rsidP="00FB0D3B">
      <w:pPr>
        <w:widowControl/>
        <w:spacing w:line="555" w:lineRule="atLeast"/>
        <w:ind w:firstLine="645"/>
        <w:jc w:val="left"/>
        <w:rPr>
          <w:rFonts w:ascii="宋体" w:eastAsia="宋体" w:hAnsi="宋体" w:cs="宋体"/>
          <w:kern w:val="0"/>
          <w:sz w:val="24"/>
          <w:szCs w:val="24"/>
        </w:rPr>
      </w:pPr>
      <w:r w:rsidRPr="00FB0D3B">
        <w:rPr>
          <w:rFonts w:ascii="仿宋_GB2312" w:eastAsia="仿宋_GB2312" w:hAnsi="宋体" w:cs="宋体" w:hint="eastAsia"/>
          <w:kern w:val="0"/>
          <w:sz w:val="32"/>
          <w:szCs w:val="32"/>
        </w:rPr>
        <w:t>（三）依托单位设有专项科普经费，列入本单位年度财务预算，并实行专款专用，能确保科普教育工作正常运行。</w:t>
      </w:r>
    </w:p>
    <w:p w:rsidR="00FB0D3B" w:rsidRPr="00FB0D3B" w:rsidRDefault="00FB0D3B" w:rsidP="00FB0D3B">
      <w:pPr>
        <w:widowControl/>
        <w:spacing w:line="555" w:lineRule="atLeast"/>
        <w:ind w:firstLine="645"/>
        <w:jc w:val="left"/>
        <w:rPr>
          <w:rFonts w:ascii="宋体" w:eastAsia="宋体" w:hAnsi="宋体" w:cs="宋体"/>
          <w:kern w:val="0"/>
          <w:sz w:val="24"/>
          <w:szCs w:val="24"/>
        </w:rPr>
      </w:pPr>
      <w:r w:rsidRPr="00FB0D3B">
        <w:rPr>
          <w:rFonts w:ascii="仿宋_GB2312" w:eastAsia="仿宋_GB2312" w:hAnsi="宋体" w:cs="宋体" w:hint="eastAsia"/>
          <w:kern w:val="0"/>
          <w:sz w:val="32"/>
          <w:szCs w:val="32"/>
        </w:rPr>
        <w:t>（四）具备开展科普工作所需的专家学者及专兼职队伍和科技志愿者队伍，并有计划地开展科普工作人员业务培训。</w:t>
      </w:r>
    </w:p>
    <w:p w:rsidR="00FB0D3B" w:rsidRPr="00FB0D3B" w:rsidRDefault="00FB0D3B" w:rsidP="00FB0D3B">
      <w:pPr>
        <w:widowControl/>
        <w:spacing w:line="555" w:lineRule="atLeast"/>
        <w:ind w:firstLine="645"/>
        <w:jc w:val="left"/>
        <w:rPr>
          <w:rFonts w:ascii="宋体" w:eastAsia="宋体" w:hAnsi="宋体" w:cs="宋体"/>
          <w:kern w:val="0"/>
          <w:sz w:val="24"/>
          <w:szCs w:val="24"/>
        </w:rPr>
      </w:pPr>
      <w:r w:rsidRPr="00FB0D3B">
        <w:rPr>
          <w:rFonts w:ascii="仿宋_GB2312" w:eastAsia="仿宋_GB2312" w:hAnsi="宋体" w:cs="宋体" w:hint="eastAsia"/>
          <w:kern w:val="0"/>
          <w:sz w:val="32"/>
          <w:szCs w:val="32"/>
        </w:rPr>
        <w:t>（五）能够积极参加各类大型科普活动，并结合基地实际组织特色科普教育活动。</w:t>
      </w:r>
    </w:p>
    <w:p w:rsidR="00FB0D3B" w:rsidRPr="00FB0D3B" w:rsidRDefault="00FB0D3B" w:rsidP="00FB0D3B">
      <w:pPr>
        <w:widowControl/>
        <w:spacing w:line="555" w:lineRule="atLeast"/>
        <w:ind w:firstLine="645"/>
        <w:jc w:val="left"/>
        <w:rPr>
          <w:rFonts w:ascii="宋体" w:eastAsia="宋体" w:hAnsi="宋体" w:cs="宋体"/>
          <w:kern w:val="0"/>
          <w:sz w:val="24"/>
          <w:szCs w:val="24"/>
        </w:rPr>
      </w:pPr>
      <w:r w:rsidRPr="00FB0D3B">
        <w:rPr>
          <w:rFonts w:ascii="仿宋_GB2312" w:eastAsia="仿宋_GB2312" w:hAnsi="宋体" w:cs="宋体" w:hint="eastAsia"/>
          <w:kern w:val="0"/>
          <w:sz w:val="32"/>
          <w:szCs w:val="32"/>
        </w:rPr>
        <w:t>（六）通过网络媒体平台向公众公布开放信息、科普教育活动信息、展教资源更新情况等公共科普服务信息。</w:t>
      </w:r>
    </w:p>
    <w:p w:rsidR="00FB0D3B" w:rsidRPr="00FB0D3B" w:rsidRDefault="00FB0D3B" w:rsidP="00FB0D3B">
      <w:pPr>
        <w:widowControl/>
        <w:spacing w:line="555" w:lineRule="atLeast"/>
        <w:ind w:firstLine="645"/>
        <w:jc w:val="left"/>
        <w:rPr>
          <w:rFonts w:ascii="宋体" w:eastAsia="宋体" w:hAnsi="宋体" w:cs="宋体"/>
          <w:kern w:val="0"/>
          <w:sz w:val="24"/>
          <w:szCs w:val="24"/>
        </w:rPr>
      </w:pPr>
      <w:r w:rsidRPr="00FB0D3B">
        <w:rPr>
          <w:rFonts w:ascii="仿宋_GB2312" w:eastAsia="仿宋_GB2312" w:hAnsi="宋体" w:cs="宋体" w:hint="eastAsia"/>
          <w:kern w:val="0"/>
          <w:sz w:val="32"/>
          <w:szCs w:val="32"/>
        </w:rPr>
        <w:t>（七）开展科技志愿服务活动。</w:t>
      </w:r>
    </w:p>
    <w:p w:rsidR="00FB0D3B" w:rsidRPr="00FB0D3B" w:rsidRDefault="00FB0D3B" w:rsidP="00FB0D3B">
      <w:pPr>
        <w:widowControl/>
        <w:spacing w:line="555" w:lineRule="atLeast"/>
        <w:ind w:firstLine="645"/>
        <w:jc w:val="left"/>
        <w:rPr>
          <w:rFonts w:ascii="宋体" w:eastAsia="宋体" w:hAnsi="宋体" w:cs="宋体"/>
          <w:kern w:val="0"/>
          <w:sz w:val="24"/>
          <w:szCs w:val="24"/>
        </w:rPr>
      </w:pPr>
      <w:r w:rsidRPr="00FB0D3B">
        <w:rPr>
          <w:rFonts w:ascii="仿宋_GB2312" w:eastAsia="仿宋_GB2312" w:hAnsi="宋体" w:cs="宋体" w:hint="eastAsia"/>
          <w:kern w:val="0"/>
          <w:sz w:val="32"/>
          <w:szCs w:val="32"/>
        </w:rPr>
        <w:t>（八）原则上已持续科普公共服务一年以上。</w:t>
      </w:r>
    </w:p>
    <w:p w:rsidR="00FB0D3B" w:rsidRPr="00FB0D3B" w:rsidRDefault="00FB0D3B" w:rsidP="00FB0D3B">
      <w:pPr>
        <w:widowControl/>
        <w:spacing w:line="555" w:lineRule="atLeast"/>
        <w:ind w:firstLine="645"/>
        <w:jc w:val="left"/>
        <w:rPr>
          <w:rFonts w:ascii="宋体" w:eastAsia="宋体" w:hAnsi="宋体" w:cs="宋体"/>
          <w:kern w:val="0"/>
          <w:sz w:val="24"/>
          <w:szCs w:val="24"/>
        </w:rPr>
      </w:pPr>
      <w:r w:rsidRPr="00FB0D3B">
        <w:rPr>
          <w:rFonts w:ascii="仿宋_GB2312" w:eastAsia="仿宋_GB2312" w:hAnsi="宋体" w:cs="宋体" w:hint="eastAsia"/>
          <w:b/>
          <w:bCs/>
          <w:kern w:val="0"/>
          <w:sz w:val="32"/>
          <w:szCs w:val="32"/>
        </w:rPr>
        <w:t>第五条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b/>
          <w:bCs/>
          <w:kern w:val="0"/>
          <w:sz w:val="32"/>
          <w:szCs w:val="32"/>
        </w:rPr>
        <w:t>分类认定标准。</w:t>
      </w:r>
    </w:p>
    <w:p w:rsidR="00FB0D3B" w:rsidRPr="00FB0D3B" w:rsidRDefault="00FB0D3B" w:rsidP="00FB0D3B">
      <w:pPr>
        <w:widowControl/>
        <w:spacing w:line="555" w:lineRule="atLeast"/>
        <w:ind w:firstLine="645"/>
        <w:jc w:val="left"/>
        <w:rPr>
          <w:rFonts w:ascii="宋体" w:eastAsia="宋体" w:hAnsi="宋体" w:cs="宋体"/>
          <w:kern w:val="0"/>
          <w:sz w:val="24"/>
          <w:szCs w:val="24"/>
        </w:rPr>
      </w:pPr>
      <w:r w:rsidRPr="00FB0D3B">
        <w:rPr>
          <w:rFonts w:ascii="仿宋_GB2312" w:eastAsia="仿宋_GB2312" w:hAnsi="宋体" w:cs="宋体" w:hint="eastAsia"/>
          <w:kern w:val="0"/>
          <w:sz w:val="32"/>
          <w:szCs w:val="32"/>
        </w:rPr>
        <w:lastRenderedPageBreak/>
        <w:t>陕西省科普教育基地的分类认定标准详见附件。</w:t>
      </w:r>
    </w:p>
    <w:p w:rsidR="00FB0D3B" w:rsidRPr="00FB0D3B" w:rsidRDefault="00FB0D3B" w:rsidP="00FB0D3B">
      <w:pPr>
        <w:widowControl/>
        <w:spacing w:line="555" w:lineRule="atLeast"/>
        <w:jc w:val="center"/>
        <w:rPr>
          <w:rFonts w:ascii="宋体" w:eastAsia="宋体" w:hAnsi="宋体" w:cs="宋体"/>
          <w:kern w:val="0"/>
          <w:sz w:val="24"/>
          <w:szCs w:val="24"/>
        </w:rPr>
      </w:pPr>
      <w:r w:rsidRPr="00FB0D3B">
        <w:rPr>
          <w:rFonts w:ascii="黑体" w:eastAsia="黑体" w:hAnsi="黑体" w:cs="宋体" w:hint="eastAsia"/>
          <w:kern w:val="0"/>
          <w:sz w:val="32"/>
          <w:szCs w:val="32"/>
        </w:rPr>
        <w:t>第三章</w:t>
      </w:r>
      <w:r w:rsidR="00730CC7">
        <w:rPr>
          <w:rFonts w:ascii="仿宋_GB2312" w:eastAsia="仿宋_GB2312" w:hAnsi="宋体" w:cs="宋体" w:hint="eastAsia"/>
          <w:b/>
          <w:bCs/>
          <w:kern w:val="0"/>
          <w:sz w:val="32"/>
          <w:szCs w:val="32"/>
        </w:rPr>
        <w:t xml:space="preserve">  </w:t>
      </w:r>
      <w:r w:rsidRPr="00FB0D3B">
        <w:rPr>
          <w:rFonts w:ascii="黑体" w:eastAsia="黑体" w:hAnsi="黑体" w:cs="宋体" w:hint="eastAsia"/>
          <w:kern w:val="0"/>
          <w:sz w:val="32"/>
          <w:szCs w:val="32"/>
        </w:rPr>
        <w:t>申报与认定</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b/>
          <w:bCs/>
          <w:kern w:val="0"/>
          <w:sz w:val="32"/>
          <w:szCs w:val="32"/>
        </w:rPr>
        <w:t>第六条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b/>
          <w:bCs/>
          <w:kern w:val="0"/>
          <w:sz w:val="32"/>
          <w:szCs w:val="32"/>
        </w:rPr>
        <w:t>申报资格。</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符合认定标准的机构，且科普工作成效显著，具有示范带动作用，均可自愿申请陕西省科普教育基地认定。</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b/>
          <w:bCs/>
          <w:kern w:val="0"/>
          <w:sz w:val="32"/>
          <w:szCs w:val="32"/>
        </w:rPr>
        <w:t>第七条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b/>
          <w:bCs/>
          <w:kern w:val="0"/>
          <w:sz w:val="32"/>
          <w:szCs w:val="32"/>
        </w:rPr>
        <w:t>申报推荐。</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（一）申报材料。申报单位应提供以下材料，保证材料的真实性和准确性：</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1．填写《陕西省科普教育基地申报表》。</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2．提交申请报告。内容包括单位的基本情况、申请理由和工作成效。</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3．申报单位认为需要提交的其他材料。</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（二）申报受理和推荐。由省级学会（协会、研究会），设区市科协、科技局，省级企事业单位科协及其它有关单位负责受理申报并择优推荐，在申报表填写推荐意见后报省科协。</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b/>
          <w:bCs/>
          <w:kern w:val="0"/>
          <w:sz w:val="32"/>
          <w:szCs w:val="32"/>
        </w:rPr>
        <w:t>第八条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b/>
          <w:bCs/>
          <w:kern w:val="0"/>
          <w:sz w:val="32"/>
          <w:szCs w:val="32"/>
        </w:rPr>
        <w:t>认定程序。</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由省科协、省科技厅根据申报及推荐情况对申请资料评审并实地抽检后认定命名“陕西省科普教育基地”，并授牌。</w:t>
      </w:r>
    </w:p>
    <w:p w:rsidR="00FB0D3B" w:rsidRPr="00FB0D3B" w:rsidRDefault="00FB0D3B" w:rsidP="00FB0D3B">
      <w:pPr>
        <w:widowControl/>
        <w:spacing w:before="120" w:after="120" w:line="555" w:lineRule="atLeast"/>
        <w:jc w:val="center"/>
        <w:rPr>
          <w:rFonts w:ascii="宋体" w:eastAsia="宋体" w:hAnsi="宋体" w:cs="宋体"/>
          <w:kern w:val="0"/>
          <w:sz w:val="24"/>
          <w:szCs w:val="24"/>
        </w:rPr>
      </w:pPr>
      <w:r w:rsidRPr="00FB0D3B">
        <w:rPr>
          <w:rFonts w:ascii="黑体" w:eastAsia="黑体" w:hAnsi="黑体" w:cs="宋体" w:hint="eastAsia"/>
          <w:kern w:val="0"/>
          <w:sz w:val="32"/>
          <w:szCs w:val="32"/>
        </w:rPr>
        <w:t>第四章</w:t>
      </w:r>
      <w:r w:rsidR="00730CC7">
        <w:rPr>
          <w:rFonts w:ascii="仿宋_GB2312" w:eastAsia="仿宋_GB2312" w:hAnsi="宋体" w:cs="宋体" w:hint="eastAsia"/>
          <w:b/>
          <w:bCs/>
          <w:kern w:val="0"/>
          <w:sz w:val="32"/>
          <w:szCs w:val="32"/>
        </w:rPr>
        <w:t xml:space="preserve">  </w:t>
      </w:r>
      <w:r w:rsidRPr="00FB0D3B">
        <w:rPr>
          <w:rFonts w:ascii="黑体" w:eastAsia="黑体" w:hAnsi="黑体" w:cs="宋体" w:hint="eastAsia"/>
          <w:kern w:val="0"/>
          <w:sz w:val="32"/>
          <w:szCs w:val="32"/>
        </w:rPr>
        <w:t>指导与管理</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b/>
          <w:bCs/>
          <w:kern w:val="0"/>
          <w:sz w:val="32"/>
          <w:szCs w:val="32"/>
        </w:rPr>
        <w:t>第九条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b/>
          <w:bCs/>
          <w:kern w:val="0"/>
          <w:sz w:val="32"/>
          <w:szCs w:val="32"/>
        </w:rPr>
        <w:t>业务指导。</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lastRenderedPageBreak/>
        <w:t>陕西省科普教育基地的推荐单位承担对科普教育基地科普工作、科普活动的业务指导职责。</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全省各级科协、科技局及有关推荐单位要为陕西省科普教育基地开展科普工作创造有利条件，提供支持与服务。指导科普教育基地积极参与科技、文化、卫生“三下乡”，“科技之春”宣传月，科技活动周，全国科技工作者日、全国科普日，科普讲解大赛等科普活动。</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b/>
          <w:bCs/>
          <w:kern w:val="0"/>
          <w:sz w:val="32"/>
          <w:szCs w:val="32"/>
        </w:rPr>
        <w:t>第十条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b/>
          <w:bCs/>
          <w:kern w:val="0"/>
          <w:sz w:val="32"/>
          <w:szCs w:val="32"/>
        </w:rPr>
        <w:t>动态管理。</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陕西省科普教育基地每五年认定一批。期间视情况进行补充认定。陕西省科普教育基地认定有效期从认定命名年份起截止至该批次结束年份。</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b/>
          <w:bCs/>
          <w:kern w:val="0"/>
          <w:sz w:val="32"/>
          <w:szCs w:val="32"/>
        </w:rPr>
        <w:t>第十一条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b/>
          <w:bCs/>
          <w:kern w:val="0"/>
          <w:sz w:val="32"/>
          <w:szCs w:val="32"/>
        </w:rPr>
        <w:t>年度考核。</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为加强陕西省科普教育基地管理，提高科普服务能力，促进持续健康发展，对科普教育基地进行年度考核。</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陕西省科普教育基地应主动向推荐单位及省科协、省科技厅提交科普工作年度计划和总结。</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b/>
          <w:bCs/>
          <w:kern w:val="0"/>
          <w:sz w:val="32"/>
          <w:szCs w:val="32"/>
        </w:rPr>
        <w:t>第十二条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b/>
          <w:bCs/>
          <w:kern w:val="0"/>
          <w:sz w:val="32"/>
          <w:szCs w:val="32"/>
        </w:rPr>
        <w:t>备案管理。</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各市区认定命名的市级科普教育基地采取备案制，必须向省科协、省科技厅报备。原则上，县级</w:t>
      </w:r>
      <w:proofErr w:type="gramStart"/>
      <w:r w:rsidRPr="00FB0D3B">
        <w:rPr>
          <w:rFonts w:ascii="仿宋_GB2312" w:eastAsia="仿宋_GB2312" w:hAnsi="宋体" w:cs="宋体" w:hint="eastAsia"/>
          <w:kern w:val="0"/>
          <w:sz w:val="32"/>
          <w:szCs w:val="32"/>
        </w:rPr>
        <w:t>不</w:t>
      </w:r>
      <w:proofErr w:type="gramEnd"/>
      <w:r w:rsidRPr="00FB0D3B">
        <w:rPr>
          <w:rFonts w:ascii="仿宋_GB2312" w:eastAsia="仿宋_GB2312" w:hAnsi="宋体" w:cs="宋体" w:hint="eastAsia"/>
          <w:kern w:val="0"/>
          <w:sz w:val="32"/>
          <w:szCs w:val="32"/>
        </w:rPr>
        <w:t>认定命名科普教育基地。</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b/>
          <w:bCs/>
          <w:kern w:val="0"/>
          <w:sz w:val="32"/>
          <w:szCs w:val="32"/>
        </w:rPr>
        <w:t>第十三条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b/>
          <w:bCs/>
          <w:kern w:val="0"/>
          <w:sz w:val="32"/>
          <w:szCs w:val="32"/>
        </w:rPr>
        <w:t>资格取消。</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lastRenderedPageBreak/>
        <w:t>不参加年度考核或年度考核不合格的基地予以通报，连续两年不参加年度考核或连续两年年度考核不合格的取消基地资格，相关情况面向社会公布。</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有下列情况之一者，撤销陕西省科普教育基地命名：</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（一）有违法乱纪行为。</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（二）有宣传邪教、封建迷信等活动。</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（三）有损害公众利益的行为，</w:t>
      </w:r>
      <w:proofErr w:type="gramStart"/>
      <w:r w:rsidRPr="00FB0D3B">
        <w:rPr>
          <w:rFonts w:ascii="仿宋_GB2312" w:eastAsia="仿宋_GB2312" w:hAnsi="宋体" w:cs="宋体" w:hint="eastAsia"/>
          <w:kern w:val="0"/>
          <w:sz w:val="32"/>
          <w:szCs w:val="32"/>
        </w:rPr>
        <w:t>经指出</w:t>
      </w:r>
      <w:proofErr w:type="gramEnd"/>
      <w:r w:rsidRPr="00FB0D3B">
        <w:rPr>
          <w:rFonts w:ascii="仿宋_GB2312" w:eastAsia="仿宋_GB2312" w:hAnsi="宋体" w:cs="宋体" w:hint="eastAsia"/>
          <w:kern w:val="0"/>
          <w:sz w:val="32"/>
          <w:szCs w:val="32"/>
        </w:rPr>
        <w:t>仍不整改的。</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（四）不能履行科普教育基地义务，经省科协、科技厅综合评估认定为不合格的。</w:t>
      </w:r>
    </w:p>
    <w:p w:rsidR="00FB0D3B" w:rsidRPr="00FB0D3B" w:rsidRDefault="00FB0D3B" w:rsidP="00FB0D3B">
      <w:pPr>
        <w:widowControl/>
        <w:spacing w:line="555" w:lineRule="atLeast"/>
        <w:ind w:right="210"/>
        <w:jc w:val="center"/>
        <w:rPr>
          <w:rFonts w:ascii="宋体" w:eastAsia="宋体" w:hAnsi="宋体" w:cs="宋体"/>
          <w:kern w:val="0"/>
          <w:sz w:val="24"/>
          <w:szCs w:val="24"/>
        </w:rPr>
      </w:pPr>
      <w:r w:rsidRPr="00FB0D3B">
        <w:rPr>
          <w:rFonts w:ascii="黑体" w:eastAsia="黑体" w:hAnsi="黑体" w:cs="宋体" w:hint="eastAsia"/>
          <w:kern w:val="0"/>
          <w:sz w:val="32"/>
          <w:szCs w:val="32"/>
        </w:rPr>
        <w:t>第五章</w:t>
      </w:r>
      <w:r w:rsidR="00730CC7">
        <w:rPr>
          <w:rFonts w:ascii="仿宋_GB2312" w:eastAsia="仿宋_GB2312" w:hAnsi="宋体" w:cs="宋体" w:hint="eastAsia"/>
          <w:b/>
          <w:bCs/>
          <w:kern w:val="0"/>
          <w:sz w:val="32"/>
          <w:szCs w:val="32"/>
        </w:rPr>
        <w:t xml:space="preserve">  </w:t>
      </w:r>
      <w:r w:rsidRPr="00FB0D3B">
        <w:rPr>
          <w:rFonts w:ascii="黑体" w:eastAsia="黑体" w:hAnsi="黑体" w:cs="宋体" w:hint="eastAsia"/>
          <w:kern w:val="0"/>
          <w:sz w:val="32"/>
          <w:szCs w:val="32"/>
        </w:rPr>
        <w:t>附</w:t>
      </w:r>
      <w:r w:rsidR="00730CC7">
        <w:rPr>
          <w:rFonts w:ascii="仿宋_GB2312" w:eastAsia="仿宋_GB2312" w:hAnsi="宋体" w:cs="宋体" w:hint="eastAsia"/>
          <w:b/>
          <w:bCs/>
          <w:kern w:val="0"/>
          <w:sz w:val="32"/>
          <w:szCs w:val="32"/>
        </w:rPr>
        <w:t xml:space="preserve">  </w:t>
      </w:r>
      <w:r w:rsidRPr="00FB0D3B">
        <w:rPr>
          <w:rFonts w:ascii="黑体" w:eastAsia="黑体" w:hAnsi="黑体" w:cs="宋体" w:hint="eastAsia"/>
          <w:kern w:val="0"/>
          <w:sz w:val="32"/>
          <w:szCs w:val="32"/>
        </w:rPr>
        <w:t>则</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b/>
          <w:bCs/>
          <w:kern w:val="0"/>
          <w:sz w:val="32"/>
          <w:szCs w:val="32"/>
        </w:rPr>
        <w:t>第十四条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kern w:val="0"/>
          <w:sz w:val="32"/>
          <w:szCs w:val="32"/>
        </w:rPr>
        <w:t>本办法由省科协、省科技厅负责解释。</w:t>
      </w: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b/>
          <w:bCs/>
          <w:kern w:val="0"/>
          <w:sz w:val="32"/>
          <w:szCs w:val="32"/>
        </w:rPr>
        <w:t>第十五条</w:t>
      </w:r>
      <w:r w:rsidR="00730CC7">
        <w:rPr>
          <w:rFonts w:ascii="仿宋_GB2312" w:eastAsia="仿宋_GB2312" w:hAnsi="宋体" w:cs="宋体" w:hint="eastAsia"/>
          <w:b/>
          <w:bCs/>
          <w:kern w:val="0"/>
          <w:sz w:val="32"/>
          <w:szCs w:val="32"/>
        </w:rPr>
        <w:t xml:space="preserve">  </w:t>
      </w:r>
      <w:r w:rsidRPr="00FB0D3B">
        <w:rPr>
          <w:rFonts w:ascii="仿宋_GB2312" w:eastAsia="仿宋_GB2312" w:hAnsi="宋体" w:cs="宋体" w:hint="eastAsia"/>
          <w:kern w:val="0"/>
          <w:sz w:val="32"/>
          <w:szCs w:val="32"/>
        </w:rPr>
        <w:t>本办法自公布之日起实施。</w:t>
      </w:r>
    </w:p>
    <w:p w:rsidR="00730CC7" w:rsidRDefault="00730CC7" w:rsidP="00FB0D3B">
      <w:pPr>
        <w:widowControl/>
        <w:spacing w:line="555" w:lineRule="atLeast"/>
        <w:ind w:firstLine="645"/>
        <w:jc w:val="left"/>
        <w:textAlignment w:val="bottom"/>
        <w:rPr>
          <w:rFonts w:ascii="仿宋_GB2312" w:eastAsia="仿宋_GB2312" w:hAnsi="宋体" w:cs="宋体" w:hint="eastAsia"/>
          <w:kern w:val="0"/>
          <w:sz w:val="32"/>
          <w:szCs w:val="32"/>
        </w:rPr>
      </w:pPr>
    </w:p>
    <w:p w:rsidR="00FB0D3B" w:rsidRPr="00FB0D3B" w:rsidRDefault="00FB0D3B" w:rsidP="00FB0D3B">
      <w:pPr>
        <w:widowControl/>
        <w:spacing w:line="555" w:lineRule="atLeast"/>
        <w:ind w:firstLine="645"/>
        <w:jc w:val="left"/>
        <w:textAlignment w:val="bottom"/>
        <w:rPr>
          <w:rFonts w:ascii="宋体" w:eastAsia="宋体" w:hAnsi="宋体" w:cs="宋体"/>
          <w:kern w:val="0"/>
          <w:sz w:val="24"/>
          <w:szCs w:val="24"/>
        </w:rPr>
      </w:pPr>
      <w:r w:rsidRPr="00FB0D3B">
        <w:rPr>
          <w:rFonts w:ascii="仿宋_GB2312" w:eastAsia="仿宋_GB2312" w:hAnsi="宋体" w:cs="宋体" w:hint="eastAsia"/>
          <w:kern w:val="0"/>
          <w:sz w:val="32"/>
          <w:szCs w:val="32"/>
        </w:rPr>
        <w:t>附件：陕西省科普教育基地的分类认定标准</w:t>
      </w:r>
    </w:p>
    <w:p w:rsidR="00FC6620" w:rsidRDefault="00FC6620">
      <w:pPr>
        <w:widowControl/>
        <w:jc w:val="left"/>
      </w:pPr>
      <w:r>
        <w:br w:type="page"/>
      </w:r>
    </w:p>
    <w:p w:rsidR="00FC6620" w:rsidRDefault="00FC6620" w:rsidP="00FC6620">
      <w:pPr>
        <w:overflowPunct w:val="0"/>
        <w:autoSpaceDE w:val="0"/>
        <w:autoSpaceDN w:val="0"/>
        <w:adjustRightInd w:val="0"/>
        <w:spacing w:line="560" w:lineRule="exact"/>
        <w:textAlignment w:val="bottom"/>
        <w:rPr>
          <w:rFonts w:ascii="黑体" w:eastAsia="黑体" w:hAnsi="黑体" w:cs="黑体" w:hint="eastAsia"/>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w:t>
      </w:r>
    </w:p>
    <w:p w:rsidR="002476E9" w:rsidRDefault="002476E9" w:rsidP="00FC6620">
      <w:pPr>
        <w:overflowPunct w:val="0"/>
        <w:autoSpaceDE w:val="0"/>
        <w:autoSpaceDN w:val="0"/>
        <w:adjustRightInd w:val="0"/>
        <w:spacing w:line="560" w:lineRule="exact"/>
        <w:textAlignment w:val="bottom"/>
        <w:rPr>
          <w:rFonts w:ascii="黑体" w:eastAsia="黑体" w:hAnsi="黑体" w:cs="黑体"/>
          <w:sz w:val="32"/>
          <w:szCs w:val="32"/>
        </w:rPr>
      </w:pPr>
    </w:p>
    <w:p w:rsidR="00FC6620" w:rsidRDefault="00FC6620" w:rsidP="002476E9">
      <w:pPr>
        <w:adjustRightInd w:val="0"/>
        <w:snapToGrid w:val="0"/>
        <w:spacing w:afterLines="100" w:after="312" w:line="700" w:lineRule="exact"/>
        <w:jc w:val="center"/>
        <w:textAlignment w:val="bottom"/>
        <w:rPr>
          <w:rFonts w:ascii="小标宋" w:eastAsia="小标宋"/>
          <w:sz w:val="44"/>
          <w:szCs w:val="30"/>
        </w:rPr>
      </w:pPr>
      <w:r>
        <w:rPr>
          <w:rFonts w:ascii="小标宋" w:eastAsia="小标宋" w:hint="eastAsia"/>
          <w:sz w:val="44"/>
          <w:szCs w:val="30"/>
        </w:rPr>
        <w:t>陕西省科普教育基地分类认定标准</w:t>
      </w:r>
      <w:bookmarkStart w:id="0" w:name="_GoBack"/>
      <w:bookmarkEnd w:id="0"/>
    </w:p>
    <w:p w:rsidR="00FC6620" w:rsidRDefault="00FC6620" w:rsidP="00FC6620">
      <w:pPr>
        <w:adjustRightInd w:val="0"/>
        <w:snapToGrid w:val="0"/>
        <w:spacing w:line="560" w:lineRule="exact"/>
        <w:ind w:left="2" w:firstLineChars="200" w:firstLine="640"/>
        <w:rPr>
          <w:rFonts w:ascii="黑体" w:eastAsia="黑体" w:hAnsi="黑体" w:cs="黑体"/>
          <w:sz w:val="32"/>
          <w:szCs w:val="32"/>
        </w:rPr>
      </w:pPr>
      <w:r>
        <w:rPr>
          <w:rFonts w:ascii="黑体" w:eastAsia="黑体" w:hAnsi="黑体" w:cs="黑体" w:hint="eastAsia"/>
          <w:sz w:val="32"/>
          <w:szCs w:val="32"/>
        </w:rPr>
        <w:t>一、科技场馆类</w:t>
      </w:r>
    </w:p>
    <w:p w:rsidR="00FC6620" w:rsidRDefault="00FC6620" w:rsidP="00FC6620">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1.设施条件</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（1）室内展教展示区域面积不少于1</w:t>
      </w:r>
      <w:r>
        <w:rPr>
          <w:rFonts w:ascii="仿宋_GB2312" w:eastAsia="仿宋_GB2312"/>
          <w:sz w:val="32"/>
          <w:szCs w:val="32"/>
        </w:rPr>
        <w:t>000平方米</w:t>
      </w:r>
      <w:r>
        <w:rPr>
          <w:rFonts w:ascii="仿宋_GB2312" w:eastAsia="仿宋_GB2312" w:hint="eastAsia"/>
          <w:sz w:val="32"/>
          <w:szCs w:val="32"/>
        </w:rPr>
        <w:t>。</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（2）科普展教设施设备形式多样，包括展品、展板、说明牌等基本展教设施，以及多媒体、数字化、互动体验类展教设备等，并根据科技前沿发展和社会热点定期更新扩展内容。</w:t>
      </w:r>
    </w:p>
    <w:p w:rsidR="00FC6620" w:rsidRDefault="00FC6620" w:rsidP="00FC6620">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2.科普服务</w:t>
      </w:r>
    </w:p>
    <w:p w:rsidR="00FC6620" w:rsidRDefault="00FC6620" w:rsidP="00FC6620">
      <w:pPr>
        <w:adjustRightInd w:val="0"/>
        <w:snapToGrid w:val="0"/>
        <w:spacing w:line="560" w:lineRule="exact"/>
        <w:ind w:firstLineChars="200" w:firstLine="616"/>
        <w:rPr>
          <w:rFonts w:ascii="仿宋_GB2312" w:eastAsia="仿宋_GB2312"/>
          <w:spacing w:val="-6"/>
          <w:sz w:val="32"/>
          <w:szCs w:val="32"/>
        </w:rPr>
      </w:pPr>
      <w:r>
        <w:rPr>
          <w:rFonts w:ascii="仿宋_GB2312" w:eastAsia="仿宋_GB2312" w:hint="eastAsia"/>
          <w:spacing w:val="-6"/>
          <w:sz w:val="32"/>
          <w:szCs w:val="32"/>
        </w:rPr>
        <w:t>（1）常年对公众开放，每年实际服务公众天数不少于180天。</w:t>
      </w:r>
    </w:p>
    <w:p w:rsidR="00FC6620" w:rsidRDefault="00FC6620" w:rsidP="00FC6620">
      <w:pPr>
        <w:adjustRightInd w:val="0"/>
        <w:snapToGrid w:val="0"/>
        <w:spacing w:line="560" w:lineRule="exact"/>
        <w:ind w:firstLineChars="200" w:firstLine="616"/>
        <w:rPr>
          <w:rFonts w:ascii="仿宋_GB2312" w:eastAsia="仿宋_GB2312"/>
          <w:spacing w:val="-6"/>
          <w:sz w:val="32"/>
          <w:szCs w:val="32"/>
        </w:rPr>
      </w:pPr>
      <w:r>
        <w:rPr>
          <w:rFonts w:ascii="仿宋_GB2312" w:eastAsia="仿宋_GB2312" w:hint="eastAsia"/>
          <w:spacing w:val="-6"/>
          <w:sz w:val="32"/>
          <w:szCs w:val="32"/>
        </w:rPr>
        <w:t>（2）积极开展进社区、进校园、进乡村等“走出去”的科普活动。</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（3）积极参加各级开展的大型科普活动，针对热点科技问题组织公众科普报告、科学家科普讲坛等活动每年不少于5次。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（4）以场馆特色科普资源为基础，举办青少年科技夏（冬）令营，或承接青少年科普</w:t>
      </w:r>
      <w:proofErr w:type="gramStart"/>
      <w:r>
        <w:rPr>
          <w:rFonts w:ascii="仿宋_GB2312" w:eastAsia="仿宋_GB2312" w:hint="eastAsia"/>
          <w:sz w:val="32"/>
          <w:szCs w:val="32"/>
        </w:rPr>
        <w:t>研</w:t>
      </w:r>
      <w:proofErr w:type="gramEnd"/>
      <w:r>
        <w:rPr>
          <w:rFonts w:ascii="仿宋_GB2312" w:eastAsia="仿宋_GB2312" w:hint="eastAsia"/>
          <w:sz w:val="32"/>
          <w:szCs w:val="32"/>
        </w:rPr>
        <w:t>学、社会实践等青少年科普活动每年不少于3次。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（5）每年开展中小学教师科技培训或研修实践活动不少于2次。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（6）利用新技术手段提供互动讲解或线上虚拟展示等</w:t>
      </w:r>
      <w:r>
        <w:rPr>
          <w:rFonts w:ascii="仿宋_GB2312" w:eastAsia="仿宋_GB2312" w:hint="eastAsia"/>
          <w:sz w:val="32"/>
          <w:szCs w:val="32"/>
        </w:rPr>
        <w:lastRenderedPageBreak/>
        <w:t>服务。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（7）建有专门的科普网站。通过各种媒介持续传播科普图文、视频、书籍、课程、展教器具等，具有一批质量好、传播广的优质原创科普资源。</w:t>
      </w:r>
    </w:p>
    <w:p w:rsidR="00FC6620" w:rsidRDefault="00FC6620" w:rsidP="00FC6620">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3.人员保障</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（1）专兼职科普人员不少于80人。</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（2）每年开展专职科普人员业务培训不少于2次，兼职科普人员业务交流或培训不少于1次。</w:t>
      </w:r>
    </w:p>
    <w:p w:rsidR="00FC6620" w:rsidRDefault="00FC6620" w:rsidP="00FC662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二、教育科研与重大工程类</w:t>
      </w:r>
    </w:p>
    <w:p w:rsidR="00FC6620" w:rsidRDefault="00FC6620" w:rsidP="00FC6620">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1.设施条件</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（1）具有公共科普服务功能的区域面积不少于</w:t>
      </w:r>
      <w:r>
        <w:rPr>
          <w:rFonts w:ascii="仿宋_GB2312" w:eastAsia="仿宋_GB2312"/>
          <w:sz w:val="32"/>
          <w:szCs w:val="32"/>
        </w:rPr>
        <w:t>300平方米</w:t>
      </w:r>
      <w:r>
        <w:rPr>
          <w:rFonts w:ascii="仿宋_GB2312" w:eastAsia="仿宋_GB2312" w:hint="eastAsia"/>
          <w:sz w:val="32"/>
          <w:szCs w:val="32"/>
        </w:rPr>
        <w:t>。</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（2）科普设施设备形式多样，包括展品、展板、说明牌以及多媒体等，并根据本单位最新科研、重大科技工程成果、国内外科技前沿发展以及</w:t>
      </w:r>
      <w:r>
        <w:rPr>
          <w:rFonts w:ascii="仿宋_GB2312" w:eastAsia="仿宋_GB2312"/>
          <w:sz w:val="32"/>
          <w:szCs w:val="32"/>
        </w:rPr>
        <w:t>经典科学技术知识</w:t>
      </w:r>
      <w:r>
        <w:rPr>
          <w:rFonts w:ascii="仿宋_GB2312" w:eastAsia="仿宋_GB2312" w:hint="eastAsia"/>
          <w:sz w:val="32"/>
          <w:szCs w:val="32"/>
        </w:rPr>
        <w:t>，及时更新扩展内容。</w:t>
      </w:r>
    </w:p>
    <w:p w:rsidR="00FC6620" w:rsidRDefault="00FC6620" w:rsidP="00FC6620">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2.科普服务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（1）每年向社会公众开放本单位科教资源，能够提供团队预约科普服务（包括外出服务）。</w:t>
      </w:r>
    </w:p>
    <w:p w:rsidR="00FC6620" w:rsidRDefault="00FC6620" w:rsidP="00FC6620">
      <w:pPr>
        <w:adjustRightInd w:val="0"/>
        <w:snapToGrid w:val="0"/>
        <w:spacing w:line="560" w:lineRule="exact"/>
        <w:ind w:firstLineChars="200" w:firstLine="648"/>
        <w:rPr>
          <w:rFonts w:ascii="仿宋_GB2312" w:eastAsia="仿宋_GB2312"/>
          <w:spacing w:val="2"/>
          <w:sz w:val="32"/>
          <w:szCs w:val="32"/>
        </w:rPr>
      </w:pPr>
      <w:r>
        <w:rPr>
          <w:rFonts w:ascii="仿宋_GB2312" w:eastAsia="仿宋_GB2312" w:hint="eastAsia"/>
          <w:spacing w:val="2"/>
          <w:sz w:val="32"/>
          <w:szCs w:val="32"/>
        </w:rPr>
        <w:t>（2）</w:t>
      </w:r>
      <w:r>
        <w:rPr>
          <w:rFonts w:ascii="仿宋_GB2312" w:eastAsia="仿宋_GB2312" w:hint="eastAsia"/>
          <w:sz w:val="32"/>
          <w:szCs w:val="32"/>
        </w:rPr>
        <w:t>积极参加各级开展的大型科普活动，</w:t>
      </w:r>
      <w:r>
        <w:rPr>
          <w:rFonts w:ascii="仿宋_GB2312" w:eastAsia="仿宋_GB2312" w:hint="eastAsia"/>
          <w:spacing w:val="2"/>
          <w:sz w:val="32"/>
          <w:szCs w:val="32"/>
        </w:rPr>
        <w:t>及时普及重大科技成果，大力弘扬科学家精神，加强科研诚信和科技伦理建设，展示科技界优秀典型、生动实践和成就经验，培育公众特别是青少年的科学思维和工程思维，宣传高水平科技自立自强的重大意义，涵养优良学风。</w:t>
      </w:r>
    </w:p>
    <w:p w:rsidR="00FC6620" w:rsidRDefault="00FC6620" w:rsidP="00FC6620">
      <w:pPr>
        <w:adjustRightInd w:val="0"/>
        <w:snapToGrid w:val="0"/>
        <w:spacing w:line="560" w:lineRule="exact"/>
        <w:ind w:firstLineChars="200" w:firstLine="656"/>
        <w:rPr>
          <w:rFonts w:ascii="仿宋_GB2312" w:eastAsia="仿宋_GB2312"/>
          <w:spacing w:val="4"/>
          <w:sz w:val="32"/>
          <w:szCs w:val="32"/>
        </w:rPr>
      </w:pPr>
      <w:r>
        <w:rPr>
          <w:rFonts w:ascii="仿宋_GB2312" w:eastAsia="仿宋_GB2312" w:hint="eastAsia"/>
          <w:spacing w:val="4"/>
          <w:sz w:val="32"/>
          <w:szCs w:val="32"/>
        </w:rPr>
        <w:lastRenderedPageBreak/>
        <w:t>（3）以本单位特色优势科技资源为基础，举办青少年科技夏（冬）令营、或承接科普</w:t>
      </w:r>
      <w:proofErr w:type="gramStart"/>
      <w:r>
        <w:rPr>
          <w:rFonts w:ascii="仿宋_GB2312" w:eastAsia="仿宋_GB2312" w:hint="eastAsia"/>
          <w:spacing w:val="4"/>
          <w:sz w:val="32"/>
          <w:szCs w:val="32"/>
        </w:rPr>
        <w:t>研</w:t>
      </w:r>
      <w:proofErr w:type="gramEnd"/>
      <w:r>
        <w:rPr>
          <w:rFonts w:ascii="仿宋_GB2312" w:eastAsia="仿宋_GB2312" w:hint="eastAsia"/>
          <w:spacing w:val="4"/>
          <w:sz w:val="32"/>
          <w:szCs w:val="32"/>
        </w:rPr>
        <w:t>学、社会实践等活动每年不少于2次。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（4）每年开展中小学教师科技培训或研修实践活动不少于1次。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（5）利用本单位特色优质科教资源，开发多种形式的高质量原创科普图文、视频、书籍、课程等科普资源，并利用各种媒体广为传播。</w:t>
      </w:r>
    </w:p>
    <w:p w:rsidR="00FC6620" w:rsidRDefault="00FC6620" w:rsidP="00FC6620">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3.人员保障</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（1）有公共科普服务联络人或负责人，参与</w:t>
      </w:r>
      <w:proofErr w:type="gramStart"/>
      <w:r>
        <w:rPr>
          <w:rFonts w:ascii="仿宋_GB2312" w:eastAsia="仿宋_GB2312" w:hint="eastAsia"/>
          <w:sz w:val="32"/>
          <w:szCs w:val="32"/>
        </w:rPr>
        <w:t>本基地</w:t>
      </w:r>
      <w:proofErr w:type="gramEnd"/>
      <w:r>
        <w:rPr>
          <w:rFonts w:ascii="仿宋_GB2312" w:eastAsia="仿宋_GB2312" w:hint="eastAsia"/>
          <w:sz w:val="32"/>
          <w:szCs w:val="32"/>
        </w:rPr>
        <w:t>科普工作的</w:t>
      </w:r>
      <w:r>
        <w:rPr>
          <w:rFonts w:ascii="仿宋_GB2312" w:eastAsia="仿宋_GB2312"/>
          <w:sz w:val="32"/>
          <w:szCs w:val="32"/>
        </w:rPr>
        <w:t>科研人员</w:t>
      </w:r>
      <w:r>
        <w:rPr>
          <w:rFonts w:ascii="仿宋_GB2312" w:eastAsia="仿宋_GB2312" w:hint="eastAsia"/>
          <w:sz w:val="32"/>
          <w:szCs w:val="32"/>
        </w:rPr>
        <w:t>不少于10人。</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（2）每年开展专兼职科普人员业务交流或培训不少于</w:t>
      </w:r>
      <w:r>
        <w:rPr>
          <w:rFonts w:ascii="仿宋_GB2312" w:eastAsia="仿宋_GB2312"/>
          <w:sz w:val="32"/>
          <w:szCs w:val="32"/>
        </w:rPr>
        <w:t>1</w:t>
      </w:r>
      <w:r>
        <w:rPr>
          <w:rFonts w:ascii="仿宋_GB2312" w:eastAsia="仿宋_GB2312" w:hint="eastAsia"/>
          <w:sz w:val="32"/>
          <w:szCs w:val="32"/>
        </w:rPr>
        <w:t>次。</w:t>
      </w:r>
    </w:p>
    <w:p w:rsidR="00FC6620" w:rsidRDefault="00FC6620" w:rsidP="00FC6620">
      <w:pPr>
        <w:adjustRightInd w:val="0"/>
        <w:snapToGrid w:val="0"/>
        <w:spacing w:line="560" w:lineRule="exact"/>
        <w:ind w:left="2" w:firstLineChars="200" w:firstLine="640"/>
        <w:jc w:val="left"/>
        <w:rPr>
          <w:rFonts w:ascii="黑体" w:eastAsia="黑体" w:hAnsi="黑体" w:cs="黑体"/>
          <w:sz w:val="32"/>
          <w:szCs w:val="32"/>
        </w:rPr>
      </w:pPr>
      <w:r>
        <w:rPr>
          <w:rFonts w:ascii="黑体" w:eastAsia="黑体" w:hAnsi="黑体" w:cs="黑体" w:hint="eastAsia"/>
          <w:sz w:val="32"/>
          <w:szCs w:val="32"/>
        </w:rPr>
        <w:t>三、“三农”类</w:t>
      </w:r>
    </w:p>
    <w:p w:rsidR="00FC6620" w:rsidRDefault="00FC6620" w:rsidP="00FC6620">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1.设施条件</w:t>
      </w:r>
    </w:p>
    <w:p w:rsidR="00FC6620" w:rsidRDefault="00FC6620" w:rsidP="00FC6620">
      <w:pPr>
        <w:adjustRightInd w:val="0"/>
        <w:snapToGrid w:val="0"/>
        <w:spacing w:line="560" w:lineRule="exact"/>
        <w:ind w:firstLineChars="200" w:firstLine="616"/>
        <w:rPr>
          <w:rFonts w:ascii="仿宋_GB2312" w:eastAsia="仿宋_GB2312"/>
          <w:spacing w:val="-6"/>
          <w:sz w:val="32"/>
          <w:szCs w:val="32"/>
        </w:rPr>
      </w:pPr>
      <w:r>
        <w:rPr>
          <w:rFonts w:ascii="仿宋_GB2312" w:eastAsia="仿宋_GB2312" w:hint="eastAsia"/>
          <w:spacing w:val="-6"/>
          <w:sz w:val="32"/>
          <w:szCs w:val="32"/>
        </w:rPr>
        <w:t>（1）具有公共科普服务功能的区域面积不少于1</w:t>
      </w:r>
      <w:r>
        <w:rPr>
          <w:rFonts w:ascii="仿宋_GB2312" w:eastAsia="仿宋_GB2312"/>
          <w:spacing w:val="-6"/>
          <w:sz w:val="32"/>
          <w:szCs w:val="32"/>
        </w:rPr>
        <w:t>000平方米</w:t>
      </w:r>
      <w:r>
        <w:rPr>
          <w:rFonts w:ascii="仿宋_GB2312" w:eastAsia="仿宋_GB2312" w:hint="eastAsia"/>
          <w:spacing w:val="-6"/>
          <w:sz w:val="32"/>
          <w:szCs w:val="32"/>
        </w:rPr>
        <w:t>。</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（2）科普设施设备形式多样，包括展品、展板、说明牌等，并根据最新农业科技成果、农业科技前沿发展和相关社会热点及时更新扩展内容。</w:t>
      </w:r>
    </w:p>
    <w:p w:rsidR="00FC6620" w:rsidRDefault="00FC6620" w:rsidP="00FC6620">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2.科普服务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（1）每年实际服务公众天数不少于50天，能提供团队预约科普服务（包括外出服务）。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（2）积极开展科普活动，大力弘扬劳动精神，服务乡</w:t>
      </w:r>
      <w:r>
        <w:rPr>
          <w:rFonts w:ascii="仿宋_GB2312" w:eastAsia="仿宋_GB2312" w:hint="eastAsia"/>
          <w:sz w:val="32"/>
          <w:szCs w:val="32"/>
        </w:rPr>
        <w:lastRenderedPageBreak/>
        <w:t>村振兴战略，树立相信科学、和谐理性的思想观念，推广普及农业科研成果，培育健康文明乡风，培养农民群众文明生活、科学生产和科学经营能力。</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（3）积极开展进乡村等“走出去”的科普活动。开展针对欠发达地区农民群众的科普活动每年不少于2次。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（4）每年承接青少年农业实践（实习）等活动不少于2次。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（5）制作并传播高质量农业科技、农耕文化、农民生活、农村环境相关的科普图文、视频、书籍、课程等科普资源。</w:t>
      </w:r>
    </w:p>
    <w:p w:rsidR="00FC6620" w:rsidRDefault="00FC6620" w:rsidP="00FC6620">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3.人员保障</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（1）有公共科普服务联络人或负责人，专兼职科普人员不少于5人。</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（2）每年开展专兼职科普人员业务交流或培训不少于</w:t>
      </w:r>
      <w:r>
        <w:rPr>
          <w:rFonts w:ascii="仿宋_GB2312" w:eastAsia="仿宋_GB2312"/>
          <w:sz w:val="32"/>
          <w:szCs w:val="32"/>
        </w:rPr>
        <w:t>1</w:t>
      </w:r>
      <w:r>
        <w:rPr>
          <w:rFonts w:ascii="仿宋_GB2312" w:eastAsia="仿宋_GB2312" w:hint="eastAsia"/>
          <w:sz w:val="32"/>
          <w:szCs w:val="32"/>
        </w:rPr>
        <w:t>次。</w:t>
      </w:r>
    </w:p>
    <w:p w:rsidR="00FC6620" w:rsidRDefault="00FC6620" w:rsidP="00FC6620">
      <w:pPr>
        <w:adjustRightInd w:val="0"/>
        <w:snapToGrid w:val="0"/>
        <w:spacing w:line="560" w:lineRule="exact"/>
        <w:ind w:left="2" w:firstLineChars="200" w:firstLine="640"/>
        <w:jc w:val="left"/>
        <w:rPr>
          <w:rFonts w:ascii="黑体" w:eastAsia="黑体" w:hAnsi="黑体" w:cs="黑体"/>
          <w:sz w:val="32"/>
          <w:szCs w:val="32"/>
        </w:rPr>
      </w:pPr>
      <w:r>
        <w:rPr>
          <w:rFonts w:ascii="黑体" w:eastAsia="黑体" w:hAnsi="黑体" w:cs="黑体" w:hint="eastAsia"/>
          <w:sz w:val="32"/>
          <w:szCs w:val="32"/>
        </w:rPr>
        <w:t>四、企业类</w:t>
      </w:r>
    </w:p>
    <w:p w:rsidR="00FC6620" w:rsidRDefault="00FC6620" w:rsidP="00FC6620">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1.设施条件</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（1）具有公共科普服务功能的室内区域面积（</w:t>
      </w:r>
      <w:r>
        <w:rPr>
          <w:rFonts w:ascii="仿宋_GB2312" w:eastAsia="仿宋_GB2312"/>
          <w:sz w:val="32"/>
          <w:szCs w:val="32"/>
        </w:rPr>
        <w:t>不含厂房）</w:t>
      </w:r>
      <w:r>
        <w:rPr>
          <w:rFonts w:ascii="仿宋_GB2312" w:eastAsia="仿宋_GB2312" w:hint="eastAsia"/>
          <w:sz w:val="32"/>
          <w:szCs w:val="32"/>
        </w:rPr>
        <w:t>不少于2</w:t>
      </w:r>
      <w:r>
        <w:rPr>
          <w:rFonts w:ascii="仿宋_GB2312" w:eastAsia="仿宋_GB2312"/>
          <w:sz w:val="32"/>
          <w:szCs w:val="32"/>
        </w:rPr>
        <w:t>00平方米</w:t>
      </w:r>
      <w:r>
        <w:rPr>
          <w:rFonts w:ascii="仿宋_GB2312" w:eastAsia="仿宋_GB2312" w:hint="eastAsia"/>
          <w:sz w:val="32"/>
          <w:szCs w:val="32"/>
        </w:rPr>
        <w:t>。</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（2）科普设施设备形式多样，包括互动体验设备、展品、展板、说明牌、多媒体等，并根据企业科技创新成果、企业或行业装备和技术升级迭代历史，及时更新扩展展教内容。</w:t>
      </w:r>
    </w:p>
    <w:p w:rsidR="00FC6620" w:rsidRDefault="00FC6620" w:rsidP="00FC6620">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2.科普服务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（1）每年向社会公众开放本单位科教资源，能够提供团队预约科普服务（包括外出服务）。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积极参加省级大型科普活动，大力弘扬创新创业精神和工匠精神，展示先进科学技术的应用场景、推广现代化生产技术与工艺，传播先进的管理思想，展示工业遗产文化，营造劳动光荣的社会风尚、精益求精的敬业风气和勇于创新的文化氛围。</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（3）以本单位特色优势科技资源为基础，承接大学生专业实习、中小学学生职业体验、</w:t>
      </w:r>
      <w:proofErr w:type="gramStart"/>
      <w:r>
        <w:rPr>
          <w:rFonts w:ascii="仿宋_GB2312" w:eastAsia="仿宋_GB2312" w:hint="eastAsia"/>
          <w:sz w:val="32"/>
          <w:szCs w:val="32"/>
        </w:rPr>
        <w:t>研</w:t>
      </w:r>
      <w:proofErr w:type="gramEnd"/>
      <w:r>
        <w:rPr>
          <w:rFonts w:ascii="仿宋_GB2312" w:eastAsia="仿宋_GB2312" w:hint="eastAsia"/>
          <w:sz w:val="32"/>
          <w:szCs w:val="32"/>
        </w:rPr>
        <w:t>学、社会实践等活动每年不少于2次。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（4）每年承接职业教育教师、中小学教师科技培训或研修实践不少于1次。</w:t>
      </w:r>
    </w:p>
    <w:p w:rsidR="00FC6620" w:rsidRDefault="00FC6620" w:rsidP="00FC662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（5）围绕行业和企业创新成果、科技前沿，制作并传播高质量的科普图文、视频、书籍、课程等原创科普资源。</w:t>
      </w:r>
    </w:p>
    <w:p w:rsidR="00FC6620" w:rsidRDefault="00FC6620" w:rsidP="00FC6620">
      <w:pPr>
        <w:adjustRightInd w:val="0"/>
        <w:snapToGrid w:val="0"/>
        <w:spacing w:line="580" w:lineRule="exact"/>
        <w:ind w:firstLineChars="200" w:firstLine="643"/>
        <w:rPr>
          <w:rFonts w:ascii="仿宋_GB2312" w:eastAsia="仿宋_GB2312"/>
          <w:b/>
          <w:sz w:val="32"/>
          <w:szCs w:val="32"/>
        </w:rPr>
      </w:pPr>
      <w:r>
        <w:rPr>
          <w:rFonts w:ascii="仿宋_GB2312" w:eastAsia="仿宋_GB2312" w:hint="eastAsia"/>
          <w:b/>
          <w:sz w:val="32"/>
          <w:szCs w:val="32"/>
        </w:rPr>
        <w:t>3.人员保障</w:t>
      </w:r>
    </w:p>
    <w:p w:rsidR="00FC6620" w:rsidRDefault="00FC6620" w:rsidP="00FC662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（1）有公共科普服务联络人或负责人，专兼职科普人员不少于</w:t>
      </w:r>
      <w:r>
        <w:rPr>
          <w:rFonts w:ascii="仿宋_GB2312" w:eastAsia="仿宋_GB2312"/>
          <w:sz w:val="32"/>
          <w:szCs w:val="32"/>
        </w:rPr>
        <w:t>1</w:t>
      </w:r>
      <w:r>
        <w:rPr>
          <w:rFonts w:ascii="仿宋_GB2312" w:eastAsia="仿宋_GB2312" w:hint="eastAsia"/>
          <w:sz w:val="32"/>
          <w:szCs w:val="32"/>
        </w:rPr>
        <w:t>0人。</w:t>
      </w:r>
    </w:p>
    <w:p w:rsidR="00FC6620" w:rsidRDefault="00FC6620" w:rsidP="00FC662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（2）每年开展专兼职科普人员业务交流或培训不少于</w:t>
      </w:r>
      <w:r>
        <w:rPr>
          <w:rFonts w:ascii="仿宋_GB2312" w:eastAsia="仿宋_GB2312"/>
          <w:sz w:val="32"/>
          <w:szCs w:val="32"/>
        </w:rPr>
        <w:t>1</w:t>
      </w:r>
      <w:r>
        <w:rPr>
          <w:rFonts w:ascii="仿宋_GB2312" w:eastAsia="仿宋_GB2312" w:hint="eastAsia"/>
          <w:sz w:val="32"/>
          <w:szCs w:val="32"/>
        </w:rPr>
        <w:t>次。</w:t>
      </w:r>
    </w:p>
    <w:p w:rsidR="00FC6620" w:rsidRDefault="00FC6620" w:rsidP="00FC6620">
      <w:pPr>
        <w:adjustRightInd w:val="0"/>
        <w:snapToGrid w:val="0"/>
        <w:spacing w:line="560" w:lineRule="exact"/>
        <w:ind w:left="2" w:firstLineChars="200" w:firstLine="640"/>
        <w:jc w:val="left"/>
        <w:rPr>
          <w:rFonts w:ascii="黑体" w:eastAsia="黑体" w:hAnsi="黑体" w:cs="黑体"/>
          <w:sz w:val="32"/>
          <w:szCs w:val="32"/>
        </w:rPr>
      </w:pPr>
      <w:r>
        <w:rPr>
          <w:rFonts w:ascii="黑体" w:eastAsia="黑体" w:hAnsi="黑体" w:cs="黑体" w:hint="eastAsia"/>
          <w:sz w:val="32"/>
          <w:szCs w:val="32"/>
        </w:rPr>
        <w:t>五、自然资源类</w:t>
      </w:r>
    </w:p>
    <w:p w:rsidR="00FC6620" w:rsidRDefault="00FC6620" w:rsidP="00FC6620">
      <w:pPr>
        <w:adjustRightInd w:val="0"/>
        <w:snapToGrid w:val="0"/>
        <w:spacing w:line="580" w:lineRule="exact"/>
        <w:ind w:firstLineChars="200" w:firstLine="643"/>
        <w:rPr>
          <w:rFonts w:ascii="仿宋_GB2312" w:eastAsia="仿宋_GB2312"/>
          <w:b/>
          <w:sz w:val="32"/>
          <w:szCs w:val="32"/>
        </w:rPr>
      </w:pPr>
      <w:r>
        <w:rPr>
          <w:rFonts w:ascii="仿宋_GB2312" w:eastAsia="仿宋_GB2312" w:hint="eastAsia"/>
          <w:b/>
          <w:sz w:val="32"/>
          <w:szCs w:val="32"/>
        </w:rPr>
        <w:t>1.设施条件</w:t>
      </w:r>
    </w:p>
    <w:p w:rsidR="00FC6620" w:rsidRDefault="00FC6620" w:rsidP="00FC6620">
      <w:pPr>
        <w:pStyle w:val="a9"/>
        <w:adjustRightInd w:val="0"/>
        <w:snapToGrid w:val="0"/>
        <w:spacing w:line="580" w:lineRule="exact"/>
        <w:ind w:firstLine="616"/>
        <w:rPr>
          <w:rFonts w:ascii="仿宋_GB2312" w:eastAsia="仿宋_GB2312"/>
          <w:spacing w:val="-6"/>
          <w:sz w:val="32"/>
          <w:szCs w:val="32"/>
        </w:rPr>
      </w:pPr>
      <w:r>
        <w:rPr>
          <w:rFonts w:ascii="仿宋_GB2312" w:eastAsia="仿宋_GB2312" w:hint="eastAsia"/>
          <w:spacing w:val="-6"/>
          <w:sz w:val="32"/>
          <w:szCs w:val="32"/>
        </w:rPr>
        <w:t>（1）具有</w:t>
      </w:r>
      <w:r>
        <w:rPr>
          <w:rFonts w:ascii="仿宋_GB2312" w:eastAsia="仿宋_GB2312" w:hAnsi="Calibri" w:hint="eastAsia"/>
          <w:spacing w:val="-6"/>
          <w:sz w:val="32"/>
          <w:szCs w:val="32"/>
        </w:rPr>
        <w:t>公共科普服务功能</w:t>
      </w:r>
      <w:r>
        <w:rPr>
          <w:rFonts w:ascii="仿宋_GB2312" w:eastAsia="仿宋_GB2312" w:hint="eastAsia"/>
          <w:spacing w:val="-6"/>
          <w:sz w:val="32"/>
          <w:szCs w:val="32"/>
        </w:rPr>
        <w:t>的区域面积不少于1000平方米</w:t>
      </w:r>
      <w:r>
        <w:rPr>
          <w:rFonts w:ascii="仿宋_GB2312" w:eastAsia="仿宋_GB2312" w:hAnsi="仿宋_GB2312" w:cs="仿宋_GB2312" w:hint="eastAsia"/>
          <w:spacing w:val="-6"/>
          <w:sz w:val="32"/>
          <w:szCs w:val="32"/>
        </w:rPr>
        <w:t>。</w:t>
      </w:r>
    </w:p>
    <w:p w:rsidR="00FC6620" w:rsidRDefault="00FC6620" w:rsidP="00FC6620">
      <w:pPr>
        <w:pStyle w:val="a9"/>
        <w:adjustRightInd w:val="0"/>
        <w:snapToGrid w:val="0"/>
        <w:spacing w:line="580" w:lineRule="exact"/>
        <w:ind w:firstLine="640"/>
        <w:rPr>
          <w:rFonts w:ascii="仿宋_GB2312" w:eastAsia="仿宋_GB2312"/>
          <w:sz w:val="32"/>
          <w:szCs w:val="32"/>
        </w:rPr>
      </w:pPr>
      <w:r>
        <w:rPr>
          <w:rFonts w:ascii="仿宋_GB2312" w:eastAsia="仿宋_GB2312" w:hint="eastAsia"/>
          <w:sz w:val="32"/>
          <w:szCs w:val="32"/>
        </w:rPr>
        <w:t>（2）科普展教设施设备形式多样，包括但不限于展品、</w:t>
      </w:r>
      <w:r>
        <w:rPr>
          <w:rFonts w:ascii="仿宋_GB2312" w:eastAsia="仿宋_GB2312" w:hint="eastAsia"/>
          <w:sz w:val="32"/>
          <w:szCs w:val="32"/>
        </w:rPr>
        <w:lastRenderedPageBreak/>
        <w:t>展板、专业说明牌、多媒体等。结合本单位自然生态资源特色、季节变化等及时更新扩展科普内容。</w:t>
      </w:r>
    </w:p>
    <w:p w:rsidR="00FC6620" w:rsidRDefault="00FC6620" w:rsidP="00FC6620">
      <w:pPr>
        <w:adjustRightInd w:val="0"/>
        <w:snapToGrid w:val="0"/>
        <w:spacing w:line="580" w:lineRule="exact"/>
        <w:ind w:firstLineChars="200" w:firstLine="643"/>
        <w:rPr>
          <w:rFonts w:ascii="仿宋_GB2312" w:eastAsia="仿宋_GB2312"/>
          <w:b/>
          <w:sz w:val="32"/>
          <w:szCs w:val="32"/>
        </w:rPr>
      </w:pPr>
      <w:r>
        <w:rPr>
          <w:rFonts w:ascii="仿宋_GB2312" w:eastAsia="仿宋_GB2312" w:hint="eastAsia"/>
          <w:b/>
          <w:sz w:val="32"/>
          <w:szCs w:val="32"/>
        </w:rPr>
        <w:t>2.科普服务</w:t>
      </w:r>
    </w:p>
    <w:p w:rsidR="00FC6620" w:rsidRDefault="00FC6620" w:rsidP="00FC6620">
      <w:pPr>
        <w:pStyle w:val="a9"/>
        <w:adjustRightInd w:val="0"/>
        <w:snapToGrid w:val="0"/>
        <w:spacing w:line="580" w:lineRule="exact"/>
        <w:ind w:firstLine="616"/>
        <w:rPr>
          <w:rFonts w:ascii="仿宋_GB2312" w:eastAsia="仿宋_GB2312"/>
          <w:color w:val="000000"/>
          <w:spacing w:val="-6"/>
          <w:sz w:val="32"/>
          <w:szCs w:val="32"/>
        </w:rPr>
      </w:pPr>
      <w:r>
        <w:rPr>
          <w:rFonts w:ascii="仿宋_GB2312" w:eastAsia="仿宋_GB2312" w:hint="eastAsia"/>
          <w:color w:val="000000"/>
          <w:spacing w:val="-6"/>
          <w:sz w:val="32"/>
          <w:szCs w:val="32"/>
        </w:rPr>
        <w:t>（1）常年对公众开放，每年实际服务公众天数不少于180天。</w:t>
      </w:r>
    </w:p>
    <w:p w:rsidR="00FC6620" w:rsidRDefault="00FC6620" w:rsidP="00FC6620">
      <w:pPr>
        <w:pStyle w:val="a9"/>
        <w:adjustRightInd w:val="0"/>
        <w:snapToGrid w:val="0"/>
        <w:spacing w:line="580" w:lineRule="exact"/>
        <w:ind w:firstLine="640"/>
        <w:rPr>
          <w:rFonts w:ascii="仿宋_GB2312" w:eastAsia="仿宋_GB2312" w:hAnsi="Calibri"/>
          <w:sz w:val="32"/>
          <w:szCs w:val="32"/>
        </w:rPr>
      </w:pPr>
      <w:r>
        <w:rPr>
          <w:rFonts w:ascii="仿宋_GB2312" w:eastAsia="仿宋_GB2312" w:hint="eastAsia"/>
          <w:color w:val="000000"/>
          <w:sz w:val="32"/>
          <w:szCs w:val="32"/>
        </w:rPr>
        <w:t>（2）</w:t>
      </w:r>
      <w:r>
        <w:rPr>
          <w:rFonts w:ascii="仿宋_GB2312" w:eastAsia="仿宋_GB2312" w:hint="eastAsia"/>
          <w:sz w:val="32"/>
          <w:szCs w:val="32"/>
        </w:rPr>
        <w:t>积极参加省级大型科普活动，</w:t>
      </w:r>
      <w:r>
        <w:rPr>
          <w:rFonts w:ascii="仿宋_GB2312" w:eastAsia="仿宋_GB2312" w:hAnsi="Calibri" w:hint="eastAsia"/>
          <w:sz w:val="32"/>
          <w:szCs w:val="32"/>
        </w:rPr>
        <w:t>充分利用自然资源禀赋，促进公众理解人与自然和谐共生的理念，培养公众特别是青少年保护自然资源、生态环境的意识和行为习惯。</w:t>
      </w:r>
    </w:p>
    <w:p w:rsidR="00FC6620" w:rsidRDefault="00FC6620" w:rsidP="00FC6620">
      <w:pPr>
        <w:pStyle w:val="a9"/>
        <w:adjustRightInd w:val="0"/>
        <w:snapToGrid w:val="0"/>
        <w:spacing w:line="580" w:lineRule="exact"/>
        <w:ind w:firstLine="616"/>
        <w:rPr>
          <w:rFonts w:ascii="仿宋_GB2312" w:eastAsia="仿宋_GB2312"/>
          <w:color w:val="000000"/>
          <w:spacing w:val="-6"/>
          <w:sz w:val="32"/>
          <w:szCs w:val="32"/>
        </w:rPr>
      </w:pPr>
      <w:r>
        <w:rPr>
          <w:rFonts w:ascii="仿宋_GB2312" w:eastAsia="仿宋_GB2312" w:hAnsi="Calibri" w:hint="eastAsia"/>
          <w:spacing w:val="-6"/>
          <w:sz w:val="32"/>
          <w:szCs w:val="32"/>
        </w:rPr>
        <w:t>（3）积极</w:t>
      </w:r>
      <w:r>
        <w:rPr>
          <w:rFonts w:ascii="仿宋_GB2312" w:eastAsia="仿宋_GB2312" w:hint="eastAsia"/>
          <w:color w:val="000000"/>
          <w:spacing w:val="-6"/>
          <w:sz w:val="32"/>
          <w:szCs w:val="32"/>
        </w:rPr>
        <w:t>开展进社区、进校园、进乡村等“走出去”的科普活动。</w:t>
      </w:r>
    </w:p>
    <w:p w:rsidR="00FC6620" w:rsidRDefault="00FC6620" w:rsidP="00FC662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color w:val="000000"/>
          <w:sz w:val="32"/>
          <w:szCs w:val="32"/>
        </w:rPr>
        <w:t>（4）</w:t>
      </w:r>
      <w:r>
        <w:rPr>
          <w:rFonts w:ascii="仿宋_GB2312" w:eastAsia="仿宋_GB2312" w:hint="eastAsia"/>
          <w:sz w:val="32"/>
          <w:szCs w:val="32"/>
        </w:rPr>
        <w:t>以本单位特色科普资源为基础，组织青少年科技夏（冬）令营，或承接青少年科普</w:t>
      </w:r>
      <w:proofErr w:type="gramStart"/>
      <w:r>
        <w:rPr>
          <w:rFonts w:ascii="仿宋_GB2312" w:eastAsia="仿宋_GB2312" w:hint="eastAsia"/>
          <w:sz w:val="32"/>
          <w:szCs w:val="32"/>
        </w:rPr>
        <w:t>研</w:t>
      </w:r>
      <w:proofErr w:type="gramEnd"/>
      <w:r>
        <w:rPr>
          <w:rFonts w:ascii="仿宋_GB2312" w:eastAsia="仿宋_GB2312" w:hint="eastAsia"/>
          <w:sz w:val="32"/>
          <w:szCs w:val="32"/>
        </w:rPr>
        <w:t>学、社会实践等活动每年不少于4次。</w:t>
      </w:r>
    </w:p>
    <w:p w:rsidR="00FC6620" w:rsidRDefault="00FC6620" w:rsidP="00FC6620">
      <w:pPr>
        <w:pStyle w:val="a9"/>
        <w:adjustRightInd w:val="0"/>
        <w:snapToGrid w:val="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（5）开展中小学教师科技培训或研修实践活动不少于1次。</w:t>
      </w:r>
    </w:p>
    <w:p w:rsidR="00FC6620" w:rsidRDefault="00FC6620" w:rsidP="00FC6620">
      <w:pPr>
        <w:pStyle w:val="a9"/>
        <w:adjustRightInd w:val="0"/>
        <w:snapToGrid w:val="0"/>
        <w:spacing w:line="580" w:lineRule="exact"/>
        <w:ind w:firstLine="640"/>
        <w:rPr>
          <w:rFonts w:ascii="仿宋_GB2312" w:eastAsia="仿宋_GB2312"/>
          <w:color w:val="000000"/>
          <w:sz w:val="32"/>
          <w:szCs w:val="32"/>
        </w:rPr>
      </w:pPr>
      <w:r>
        <w:rPr>
          <w:rFonts w:ascii="仿宋_GB2312" w:eastAsia="仿宋_GB2312" w:hint="eastAsia"/>
          <w:sz w:val="32"/>
          <w:szCs w:val="32"/>
        </w:rPr>
        <w:t>（6）有专门的公共服务网站或自媒体宣传平台，结</w:t>
      </w:r>
      <w:r>
        <w:rPr>
          <w:rFonts w:ascii="仿宋_GB2312" w:eastAsia="仿宋_GB2312" w:hint="eastAsia"/>
          <w:color w:val="000000"/>
          <w:sz w:val="32"/>
          <w:szCs w:val="32"/>
        </w:rPr>
        <w:t>合自然资源特色，制作并传播原创科普图文、视频、书籍、课程等科普产品。</w:t>
      </w:r>
    </w:p>
    <w:p w:rsidR="00FC6620" w:rsidRDefault="00FC6620" w:rsidP="00FC6620">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3.人员保障</w:t>
      </w:r>
    </w:p>
    <w:p w:rsidR="00FC6620" w:rsidRDefault="00FC6620" w:rsidP="00FC6620">
      <w:pPr>
        <w:pStyle w:val="a9"/>
        <w:adjustRightInd w:val="0"/>
        <w:snapToGrid w:val="0"/>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（1）有专职科普人员，</w:t>
      </w:r>
      <w:r>
        <w:rPr>
          <w:rFonts w:ascii="仿宋_GB2312" w:eastAsia="仿宋_GB2312" w:hint="eastAsia"/>
          <w:sz w:val="32"/>
          <w:szCs w:val="32"/>
        </w:rPr>
        <w:t>专兼职</w:t>
      </w:r>
      <w:r>
        <w:rPr>
          <w:rFonts w:ascii="仿宋_GB2312" w:eastAsia="仿宋_GB2312" w:hint="eastAsia"/>
          <w:color w:val="000000"/>
          <w:sz w:val="32"/>
          <w:szCs w:val="32"/>
        </w:rPr>
        <w:t>科普</w:t>
      </w:r>
      <w:r>
        <w:rPr>
          <w:rFonts w:ascii="仿宋_GB2312" w:eastAsia="仿宋_GB2312" w:hint="eastAsia"/>
          <w:sz w:val="32"/>
          <w:szCs w:val="32"/>
        </w:rPr>
        <w:t>人员不少于3</w:t>
      </w:r>
      <w:r>
        <w:rPr>
          <w:rFonts w:ascii="仿宋_GB2312" w:eastAsia="仿宋_GB2312"/>
          <w:sz w:val="32"/>
          <w:szCs w:val="32"/>
        </w:rPr>
        <w:t>0</w:t>
      </w:r>
      <w:r>
        <w:rPr>
          <w:rFonts w:ascii="仿宋_GB2312" w:eastAsia="仿宋_GB2312" w:hint="eastAsia"/>
          <w:sz w:val="32"/>
          <w:szCs w:val="32"/>
        </w:rPr>
        <w:t>人</w:t>
      </w:r>
      <w:r>
        <w:rPr>
          <w:rFonts w:ascii="仿宋_GB2312" w:eastAsia="仿宋_GB2312" w:hint="eastAsia"/>
          <w:color w:val="000000"/>
          <w:sz w:val="32"/>
          <w:szCs w:val="32"/>
        </w:rPr>
        <w:t>。</w:t>
      </w:r>
    </w:p>
    <w:p w:rsidR="00FC6620" w:rsidRDefault="00FC6620" w:rsidP="00FC6620">
      <w:pPr>
        <w:pStyle w:val="a9"/>
        <w:adjustRightInd w:val="0"/>
        <w:snapToGrid w:val="0"/>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（2）每年开展专职科普人员业务培训不少于1次，兼职科普人员业务交流或培训不少于1次。</w:t>
      </w:r>
    </w:p>
    <w:p w:rsidR="00FC6620" w:rsidRDefault="00FC6620" w:rsidP="00FC6620">
      <w:pPr>
        <w:adjustRightInd w:val="0"/>
        <w:snapToGrid w:val="0"/>
        <w:spacing w:line="560" w:lineRule="exact"/>
        <w:ind w:left="2" w:firstLineChars="200" w:firstLine="640"/>
        <w:rPr>
          <w:rFonts w:ascii="黑体" w:eastAsia="黑体" w:hAnsi="黑体" w:cs="方正楷体_GBK"/>
          <w:sz w:val="32"/>
          <w:szCs w:val="32"/>
        </w:rPr>
      </w:pPr>
      <w:r>
        <w:rPr>
          <w:rFonts w:ascii="黑体" w:eastAsia="黑体" w:hAnsi="黑体" w:cs="方正楷体_GBK" w:hint="eastAsia"/>
          <w:sz w:val="32"/>
          <w:szCs w:val="32"/>
        </w:rPr>
        <w:t>六、其他类</w:t>
      </w:r>
    </w:p>
    <w:p w:rsidR="00FC6620" w:rsidRDefault="00FC6620" w:rsidP="00FC6620">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 xml:space="preserve">1.设施条件 </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 具有科普内容的展教区域面积不少于3</w:t>
      </w:r>
      <w:r>
        <w:rPr>
          <w:rFonts w:ascii="仿宋_GB2312" w:eastAsia="仿宋_GB2312"/>
          <w:sz w:val="32"/>
          <w:szCs w:val="32"/>
        </w:rPr>
        <w:t>00平方米</w:t>
      </w:r>
      <w:r>
        <w:rPr>
          <w:rFonts w:ascii="仿宋_GB2312" w:eastAsia="仿宋_GB2312" w:hint="eastAsia"/>
          <w:sz w:val="32"/>
          <w:szCs w:val="32"/>
        </w:rPr>
        <w:t>。</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科普展教设施设备形式多样，包括展品、展板、说明牌、多媒体等。展教内容具有科普价值，体现出文化、历史、艺术资源禀赋中蕴藏的科学思想、科学方法和科学知识，并根据科技文化热点定期更新扩展内容。</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2.科普服务</w:t>
      </w:r>
    </w:p>
    <w:p w:rsidR="00FC6620" w:rsidRDefault="00FC6620" w:rsidP="00FC6620">
      <w:pPr>
        <w:adjustRightInd w:val="0"/>
        <w:snapToGrid w:val="0"/>
        <w:spacing w:line="560" w:lineRule="exact"/>
        <w:ind w:firstLineChars="200" w:firstLine="616"/>
        <w:rPr>
          <w:rFonts w:ascii="仿宋_GB2312" w:eastAsia="仿宋_GB2312"/>
          <w:spacing w:val="-6"/>
          <w:sz w:val="32"/>
          <w:szCs w:val="32"/>
        </w:rPr>
      </w:pPr>
      <w:r>
        <w:rPr>
          <w:rFonts w:ascii="仿宋_GB2312" w:eastAsia="仿宋_GB2312" w:hint="eastAsia"/>
          <w:spacing w:val="-6"/>
          <w:sz w:val="32"/>
          <w:szCs w:val="32"/>
        </w:rPr>
        <w:t>（1）常年对公众开放，每年实际服务公众天数不少于18</w:t>
      </w:r>
      <w:r>
        <w:rPr>
          <w:rFonts w:ascii="仿宋_GB2312" w:eastAsia="仿宋_GB2312"/>
          <w:spacing w:val="-6"/>
          <w:sz w:val="32"/>
          <w:szCs w:val="32"/>
        </w:rPr>
        <w:t>0</w:t>
      </w:r>
      <w:r>
        <w:rPr>
          <w:rFonts w:ascii="仿宋_GB2312" w:eastAsia="仿宋_GB2312" w:hint="eastAsia"/>
          <w:spacing w:val="-6"/>
          <w:sz w:val="32"/>
          <w:szCs w:val="32"/>
        </w:rPr>
        <w:t>天。</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（2）积极参加各级开展的大型科普活动，科普活动充分利用资源禀赋，促进公众理解科学与文化、历史、艺术等共同的创新智慧，宣传中外历史中杰出科学家，提高公众科学文化素质和文化传承保护意识。</w:t>
      </w:r>
    </w:p>
    <w:p w:rsidR="00FC6620" w:rsidRDefault="00FC6620" w:rsidP="00FC6620">
      <w:pPr>
        <w:adjustRightInd w:val="0"/>
        <w:snapToGrid w:val="0"/>
        <w:spacing w:line="560" w:lineRule="exact"/>
        <w:ind w:firstLineChars="200" w:firstLine="616"/>
        <w:rPr>
          <w:rFonts w:ascii="仿宋_GB2312" w:eastAsia="仿宋_GB2312"/>
          <w:spacing w:val="-6"/>
          <w:sz w:val="32"/>
          <w:szCs w:val="32"/>
        </w:rPr>
      </w:pPr>
      <w:r>
        <w:rPr>
          <w:rFonts w:ascii="仿宋_GB2312" w:eastAsia="仿宋_GB2312" w:hint="eastAsia"/>
          <w:spacing w:val="-6"/>
          <w:sz w:val="32"/>
          <w:szCs w:val="32"/>
        </w:rPr>
        <w:t>（3）积极开展进社区、进校园、进乡村等“走出去”的科普活动。</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（4）以本单位特色科普资源为基础，组织青少年科技夏（冬）令营，或承接青少年科普</w:t>
      </w:r>
      <w:proofErr w:type="gramStart"/>
      <w:r>
        <w:rPr>
          <w:rFonts w:ascii="仿宋_GB2312" w:eastAsia="仿宋_GB2312" w:hint="eastAsia"/>
          <w:sz w:val="32"/>
          <w:szCs w:val="32"/>
        </w:rPr>
        <w:t>研</w:t>
      </w:r>
      <w:proofErr w:type="gramEnd"/>
      <w:r>
        <w:rPr>
          <w:rFonts w:ascii="仿宋_GB2312" w:eastAsia="仿宋_GB2312" w:hint="eastAsia"/>
          <w:sz w:val="32"/>
          <w:szCs w:val="32"/>
        </w:rPr>
        <w:t>学、社会实践、专业实习等活动每年不少4次。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（5）每年开展中小学教师科技培训或研修实践活动不少于1次。</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Ansi="仿宋" w:hint="eastAsia"/>
          <w:sz w:val="32"/>
          <w:szCs w:val="32"/>
        </w:rPr>
        <w:t>有专门的公共服务网站</w:t>
      </w:r>
      <w:r>
        <w:rPr>
          <w:rFonts w:ascii="仿宋_GB2312" w:eastAsia="仿宋_GB2312" w:hint="eastAsia"/>
          <w:sz w:val="32"/>
          <w:szCs w:val="32"/>
        </w:rPr>
        <w:t>。制作科技与文化、艺术、历史等交叉融合的高质量原创科普图文、视频、书籍、课程等科普资源，并利用各类媒体广为传播。</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3.人员保障</w:t>
      </w:r>
    </w:p>
    <w:p w:rsidR="00FC6620" w:rsidRDefault="00FC6620" w:rsidP="00FC662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（1）有公共科普服务联络人或负责人，专兼职科普人</w:t>
      </w:r>
      <w:r>
        <w:rPr>
          <w:rFonts w:ascii="仿宋_GB2312" w:eastAsia="仿宋_GB2312" w:hint="eastAsia"/>
          <w:sz w:val="32"/>
          <w:szCs w:val="32"/>
        </w:rPr>
        <w:lastRenderedPageBreak/>
        <w:t>员不少于30人。</w:t>
      </w:r>
    </w:p>
    <w:p w:rsidR="00FC6620" w:rsidRDefault="00FC6620" w:rsidP="00FC6620">
      <w:pPr>
        <w:adjustRightInd w:val="0"/>
        <w:snapToGrid w:val="0"/>
        <w:spacing w:line="560" w:lineRule="exact"/>
        <w:ind w:firstLineChars="200" w:firstLine="640"/>
        <w:rPr>
          <w:rFonts w:ascii="仿宋_GB2312" w:eastAsia="仿宋_GB2312" w:hAnsi="Times New Roman"/>
          <w:sz w:val="30"/>
          <w:szCs w:val="30"/>
        </w:rPr>
      </w:pPr>
      <w:r>
        <w:rPr>
          <w:rFonts w:ascii="仿宋_GB2312" w:eastAsia="仿宋_GB2312" w:hint="eastAsia"/>
          <w:sz w:val="32"/>
          <w:szCs w:val="32"/>
        </w:rPr>
        <w:t>（2）每年开展专职科普人员业务培训不少于1次，兼职科普人员业务交流或培训不少于1次。</w:t>
      </w:r>
    </w:p>
    <w:p w:rsidR="00D33739" w:rsidRPr="00FC6620" w:rsidRDefault="009C1B11"/>
    <w:sectPr w:rsidR="00D33739" w:rsidRPr="00FC66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B11" w:rsidRDefault="009C1B11" w:rsidP="00FB0D3B">
      <w:r>
        <w:separator/>
      </w:r>
    </w:p>
  </w:endnote>
  <w:endnote w:type="continuationSeparator" w:id="0">
    <w:p w:rsidR="009C1B11" w:rsidRDefault="009C1B11" w:rsidP="00FB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小标宋">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_GBK">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B11" w:rsidRDefault="009C1B11" w:rsidP="00FB0D3B">
      <w:r>
        <w:separator/>
      </w:r>
    </w:p>
  </w:footnote>
  <w:footnote w:type="continuationSeparator" w:id="0">
    <w:p w:rsidR="009C1B11" w:rsidRDefault="009C1B11" w:rsidP="00FB0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B2"/>
    <w:rsid w:val="00136325"/>
    <w:rsid w:val="002476E9"/>
    <w:rsid w:val="00730CC7"/>
    <w:rsid w:val="009C1B11"/>
    <w:rsid w:val="00B0620B"/>
    <w:rsid w:val="00DA14B2"/>
    <w:rsid w:val="00FA0DFC"/>
    <w:rsid w:val="00FB0D3B"/>
    <w:rsid w:val="00FC6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0D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0D3B"/>
    <w:rPr>
      <w:sz w:val="18"/>
      <w:szCs w:val="18"/>
    </w:rPr>
  </w:style>
  <w:style w:type="paragraph" w:styleId="a4">
    <w:name w:val="footer"/>
    <w:basedOn w:val="a"/>
    <w:link w:val="Char0"/>
    <w:uiPriority w:val="99"/>
    <w:unhideWhenUsed/>
    <w:rsid w:val="00FB0D3B"/>
    <w:pPr>
      <w:tabs>
        <w:tab w:val="center" w:pos="4153"/>
        <w:tab w:val="right" w:pos="8306"/>
      </w:tabs>
      <w:snapToGrid w:val="0"/>
      <w:jc w:val="left"/>
    </w:pPr>
    <w:rPr>
      <w:sz w:val="18"/>
      <w:szCs w:val="18"/>
    </w:rPr>
  </w:style>
  <w:style w:type="character" w:customStyle="1" w:styleId="Char0">
    <w:name w:val="页脚 Char"/>
    <w:basedOn w:val="a0"/>
    <w:link w:val="a4"/>
    <w:uiPriority w:val="99"/>
    <w:rsid w:val="00FB0D3B"/>
    <w:rPr>
      <w:sz w:val="18"/>
      <w:szCs w:val="18"/>
    </w:rPr>
  </w:style>
  <w:style w:type="paragraph" w:styleId="a5">
    <w:name w:val="Normal (Web)"/>
    <w:basedOn w:val="a"/>
    <w:uiPriority w:val="99"/>
    <w:semiHidden/>
    <w:unhideWhenUsed/>
    <w:rsid w:val="00FB0D3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B0D3B"/>
    <w:rPr>
      <w:b/>
      <w:bCs/>
    </w:rPr>
  </w:style>
  <w:style w:type="character" w:styleId="a7">
    <w:name w:val="Hyperlink"/>
    <w:basedOn w:val="a0"/>
    <w:uiPriority w:val="99"/>
    <w:semiHidden/>
    <w:unhideWhenUsed/>
    <w:rsid w:val="00FB0D3B"/>
    <w:rPr>
      <w:color w:val="0000FF"/>
      <w:u w:val="single"/>
    </w:rPr>
  </w:style>
  <w:style w:type="paragraph" w:styleId="a8">
    <w:name w:val="Balloon Text"/>
    <w:basedOn w:val="a"/>
    <w:link w:val="Char1"/>
    <w:uiPriority w:val="99"/>
    <w:semiHidden/>
    <w:unhideWhenUsed/>
    <w:rsid w:val="00FB0D3B"/>
    <w:rPr>
      <w:sz w:val="18"/>
      <w:szCs w:val="18"/>
    </w:rPr>
  </w:style>
  <w:style w:type="character" w:customStyle="1" w:styleId="Char1">
    <w:name w:val="批注框文本 Char"/>
    <w:basedOn w:val="a0"/>
    <w:link w:val="a8"/>
    <w:uiPriority w:val="99"/>
    <w:semiHidden/>
    <w:rsid w:val="00FB0D3B"/>
    <w:rPr>
      <w:sz w:val="18"/>
      <w:szCs w:val="18"/>
    </w:rPr>
  </w:style>
  <w:style w:type="paragraph" w:styleId="a9">
    <w:name w:val="List Paragraph"/>
    <w:basedOn w:val="a"/>
    <w:qFormat/>
    <w:rsid w:val="00FC6620"/>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0D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0D3B"/>
    <w:rPr>
      <w:sz w:val="18"/>
      <w:szCs w:val="18"/>
    </w:rPr>
  </w:style>
  <w:style w:type="paragraph" w:styleId="a4">
    <w:name w:val="footer"/>
    <w:basedOn w:val="a"/>
    <w:link w:val="Char0"/>
    <w:uiPriority w:val="99"/>
    <w:unhideWhenUsed/>
    <w:rsid w:val="00FB0D3B"/>
    <w:pPr>
      <w:tabs>
        <w:tab w:val="center" w:pos="4153"/>
        <w:tab w:val="right" w:pos="8306"/>
      </w:tabs>
      <w:snapToGrid w:val="0"/>
      <w:jc w:val="left"/>
    </w:pPr>
    <w:rPr>
      <w:sz w:val="18"/>
      <w:szCs w:val="18"/>
    </w:rPr>
  </w:style>
  <w:style w:type="character" w:customStyle="1" w:styleId="Char0">
    <w:name w:val="页脚 Char"/>
    <w:basedOn w:val="a0"/>
    <w:link w:val="a4"/>
    <w:uiPriority w:val="99"/>
    <w:rsid w:val="00FB0D3B"/>
    <w:rPr>
      <w:sz w:val="18"/>
      <w:szCs w:val="18"/>
    </w:rPr>
  </w:style>
  <w:style w:type="paragraph" w:styleId="a5">
    <w:name w:val="Normal (Web)"/>
    <w:basedOn w:val="a"/>
    <w:uiPriority w:val="99"/>
    <w:semiHidden/>
    <w:unhideWhenUsed/>
    <w:rsid w:val="00FB0D3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B0D3B"/>
    <w:rPr>
      <w:b/>
      <w:bCs/>
    </w:rPr>
  </w:style>
  <w:style w:type="character" w:styleId="a7">
    <w:name w:val="Hyperlink"/>
    <w:basedOn w:val="a0"/>
    <w:uiPriority w:val="99"/>
    <w:semiHidden/>
    <w:unhideWhenUsed/>
    <w:rsid w:val="00FB0D3B"/>
    <w:rPr>
      <w:color w:val="0000FF"/>
      <w:u w:val="single"/>
    </w:rPr>
  </w:style>
  <w:style w:type="paragraph" w:styleId="a8">
    <w:name w:val="Balloon Text"/>
    <w:basedOn w:val="a"/>
    <w:link w:val="Char1"/>
    <w:uiPriority w:val="99"/>
    <w:semiHidden/>
    <w:unhideWhenUsed/>
    <w:rsid w:val="00FB0D3B"/>
    <w:rPr>
      <w:sz w:val="18"/>
      <w:szCs w:val="18"/>
    </w:rPr>
  </w:style>
  <w:style w:type="character" w:customStyle="1" w:styleId="Char1">
    <w:name w:val="批注框文本 Char"/>
    <w:basedOn w:val="a0"/>
    <w:link w:val="a8"/>
    <w:uiPriority w:val="99"/>
    <w:semiHidden/>
    <w:rsid w:val="00FB0D3B"/>
    <w:rPr>
      <w:sz w:val="18"/>
      <w:szCs w:val="18"/>
    </w:rPr>
  </w:style>
  <w:style w:type="paragraph" w:styleId="a9">
    <w:name w:val="List Paragraph"/>
    <w:basedOn w:val="a"/>
    <w:qFormat/>
    <w:rsid w:val="00FC6620"/>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911457">
      <w:bodyDiv w:val="1"/>
      <w:marLeft w:val="0"/>
      <w:marRight w:val="0"/>
      <w:marTop w:val="0"/>
      <w:marBottom w:val="0"/>
      <w:divBdr>
        <w:top w:val="none" w:sz="0" w:space="0" w:color="auto"/>
        <w:left w:val="none" w:sz="0" w:space="0" w:color="auto"/>
        <w:bottom w:val="none" w:sz="0" w:space="0" w:color="auto"/>
        <w:right w:val="none" w:sz="0" w:space="0" w:color="auto"/>
      </w:divBdr>
      <w:divsChild>
        <w:div w:id="1830369226">
          <w:marLeft w:val="0"/>
          <w:marRight w:val="0"/>
          <w:marTop w:val="0"/>
          <w:marBottom w:val="0"/>
          <w:divBdr>
            <w:top w:val="none" w:sz="0" w:space="0" w:color="auto"/>
            <w:left w:val="none" w:sz="0" w:space="0" w:color="auto"/>
            <w:bottom w:val="none" w:sz="0" w:space="0" w:color="auto"/>
            <w:right w:val="none" w:sz="0" w:space="0" w:color="auto"/>
          </w:divBdr>
          <w:divsChild>
            <w:div w:id="1450586240">
              <w:marLeft w:val="600"/>
              <w:marRight w:val="600"/>
              <w:marTop w:val="0"/>
              <w:marBottom w:val="0"/>
              <w:divBdr>
                <w:top w:val="none" w:sz="0" w:space="0" w:color="auto"/>
                <w:left w:val="none" w:sz="0" w:space="0" w:color="auto"/>
                <w:bottom w:val="none" w:sz="0" w:space="0" w:color="auto"/>
                <w:right w:val="none" w:sz="0" w:space="0" w:color="auto"/>
              </w:divBdr>
            </w:div>
            <w:div w:id="853760439">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XBDX</dc:creator>
  <cp:keywords/>
  <dc:description/>
  <cp:lastModifiedBy>XBDX</cp:lastModifiedBy>
  <cp:revision>5</cp:revision>
  <dcterms:created xsi:type="dcterms:W3CDTF">2023-02-01T08:55:00Z</dcterms:created>
  <dcterms:modified xsi:type="dcterms:W3CDTF">2023-02-02T01:29:00Z</dcterms:modified>
</cp:coreProperties>
</file>