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opLinePunct/>
        <w:adjustRightInd w:val="0"/>
        <w:snapToGrid w:val="0"/>
        <w:spacing w:line="580" w:lineRule="exact"/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</w:rPr>
        <w:t>1</w:t>
      </w:r>
    </w:p>
    <w:p>
      <w:pPr>
        <w:topLinePunct/>
        <w:adjustRightInd w:val="0"/>
        <w:snapToGrid w:val="0"/>
        <w:spacing w:line="580" w:lineRule="exact"/>
        <w:jc w:val="center"/>
        <w:rPr>
          <w:rFonts w:ascii="黑体" w:hAnsi="黑体" w:eastAsia="黑体"/>
          <w:sz w:val="32"/>
          <w:szCs w:val="32"/>
        </w:rPr>
      </w:pPr>
    </w:p>
    <w:p>
      <w:pPr>
        <w:topLinePunct/>
        <w:adjustRightInd w:val="0"/>
        <w:snapToGrid w:val="0"/>
        <w:spacing w:line="580" w:lineRule="exact"/>
        <w:jc w:val="center"/>
        <w:rPr>
          <w:rFonts w:ascii="方正小标宋简体" w:eastAsia="方正小标宋简体"/>
          <w:bCs/>
          <w:spacing w:val="6"/>
          <w:sz w:val="44"/>
          <w:szCs w:val="44"/>
        </w:rPr>
      </w:pPr>
      <w:r>
        <w:rPr>
          <w:rFonts w:hint="eastAsia" w:ascii="方正小标宋简体" w:eastAsia="方正小标宋简体"/>
          <w:bCs/>
          <w:spacing w:val="6"/>
          <w:sz w:val="44"/>
          <w:szCs w:val="44"/>
        </w:rPr>
        <w:t>20</w:t>
      </w:r>
      <w:r>
        <w:rPr>
          <w:rFonts w:ascii="方正小标宋简体" w:eastAsia="方正小标宋简体"/>
          <w:bCs/>
          <w:spacing w:val="6"/>
          <w:sz w:val="44"/>
          <w:szCs w:val="44"/>
        </w:rPr>
        <w:t>2</w:t>
      </w:r>
      <w:r>
        <w:rPr>
          <w:rFonts w:hint="eastAsia" w:ascii="方正小标宋简体" w:eastAsia="方正小标宋简体"/>
          <w:bCs/>
          <w:spacing w:val="6"/>
          <w:sz w:val="44"/>
          <w:szCs w:val="44"/>
          <w:lang w:val="en-US" w:eastAsia="zh-CN"/>
        </w:rPr>
        <w:t>1</w:t>
      </w:r>
      <w:r>
        <w:rPr>
          <w:rFonts w:hint="eastAsia" w:ascii="方正小标宋简体" w:eastAsia="方正小标宋简体"/>
          <w:bCs/>
          <w:spacing w:val="6"/>
          <w:sz w:val="44"/>
          <w:szCs w:val="44"/>
        </w:rPr>
        <w:t>年度陕西省科普统计调查方案</w:t>
      </w:r>
    </w:p>
    <w:p>
      <w:pPr>
        <w:topLinePunct/>
        <w:adjustRightInd w:val="0"/>
        <w:snapToGrid w:val="0"/>
        <w:spacing w:line="580" w:lineRule="exact"/>
        <w:jc w:val="center"/>
        <w:rPr>
          <w:rFonts w:ascii="方正小标宋简体" w:eastAsia="方正小标宋简体"/>
          <w:bCs/>
          <w:spacing w:val="6"/>
          <w:sz w:val="44"/>
          <w:szCs w:val="44"/>
        </w:rPr>
      </w:pPr>
    </w:p>
    <w:p>
      <w:pPr>
        <w:adjustRightInd w:val="0"/>
        <w:snapToGrid w:val="0"/>
        <w:spacing w:line="580" w:lineRule="exact"/>
        <w:ind w:firstLine="640" w:firstLineChars="200"/>
        <w:outlineLvl w:val="0"/>
        <w:rPr>
          <w:rFonts w:eastAsia="黑体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根据科技部《20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年度全国科普统计调查方案》，结合我省实际，现将20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年度全省科普统计的有关事项安排如下：</w:t>
      </w:r>
    </w:p>
    <w:p>
      <w:pPr>
        <w:adjustRightInd w:val="0"/>
        <w:snapToGrid w:val="0"/>
        <w:spacing w:line="580" w:lineRule="exact"/>
        <w:ind w:firstLine="640" w:firstLineChars="200"/>
        <w:outlineLvl w:val="0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一、科普统计的内容和任务</w:t>
      </w:r>
    </w:p>
    <w:p>
      <w:pPr>
        <w:adjustRightInd w:val="0"/>
        <w:snapToGrid w:val="0"/>
        <w:spacing w:line="58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科普统计是国家科技统计的重要组成部分。通过开展全省科普统计调查，可以使政府管理部门及时掌握全省科普资源概况，更好地监测全省科普工作质量，为政府制定科普政策提供依据。</w:t>
      </w:r>
      <w:r>
        <w:rPr>
          <w:rFonts w:hint="eastAsia" w:ascii="Times New Roman" w:hAnsi="Times New Roman" w:eastAsia="仿宋_GB2312" w:cs="Times New Roman"/>
          <w:spacing w:val="0"/>
          <w:sz w:val="32"/>
        </w:rPr>
        <w:t>全</w:t>
      </w:r>
      <w:r>
        <w:rPr>
          <w:rFonts w:hint="eastAsia" w:eastAsia="仿宋_GB2312" w:cs="Times New Roman"/>
          <w:spacing w:val="0"/>
          <w:sz w:val="32"/>
          <w:lang w:val="en-US" w:eastAsia="zh-CN"/>
        </w:rPr>
        <w:t>省</w:t>
      </w:r>
      <w:r>
        <w:rPr>
          <w:rFonts w:hint="eastAsia" w:ascii="Times New Roman" w:hAnsi="Times New Roman" w:eastAsia="仿宋_GB2312" w:cs="Times New Roman"/>
          <w:spacing w:val="0"/>
          <w:sz w:val="32"/>
        </w:rPr>
        <w:t>科普统计的内容包括：科普人员、科普场地、科普经费、科普传媒、科普活动以及科学教育6个方面。</w:t>
      </w:r>
    </w:p>
    <w:p>
      <w:pPr>
        <w:adjustRightInd w:val="0"/>
        <w:snapToGrid w:val="0"/>
        <w:spacing w:line="580" w:lineRule="exact"/>
        <w:ind w:firstLine="640" w:firstLineChars="200"/>
        <w:outlineLvl w:val="0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二、科普统计的范围</w:t>
      </w:r>
    </w:p>
    <w:p>
      <w:pPr>
        <w:adjustRightInd w:val="0"/>
        <w:snapToGrid w:val="0"/>
        <w:spacing w:line="58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本次统计的范围包括省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级、</w:t>
      </w:r>
      <w:r>
        <w:rPr>
          <w:rFonts w:hint="eastAsia" w:ascii="仿宋_GB2312" w:eastAsia="仿宋_GB2312"/>
          <w:sz w:val="32"/>
          <w:szCs w:val="32"/>
        </w:rPr>
        <w:t>市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级</w:t>
      </w:r>
      <w:r>
        <w:rPr>
          <w:rFonts w:hint="eastAsia" w:ascii="仿宋_GB2312" w:eastAsia="仿宋_GB2312"/>
          <w:sz w:val="32"/>
          <w:szCs w:val="32"/>
          <w:lang w:eastAsia="zh-CN"/>
        </w:rPr>
        <w:t>、</w:t>
      </w:r>
      <w:r>
        <w:rPr>
          <w:rFonts w:hint="eastAsia" w:ascii="仿宋_GB2312" w:eastAsia="仿宋_GB2312"/>
          <w:sz w:val="32"/>
          <w:szCs w:val="32"/>
        </w:rPr>
        <w:t>县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级党委和</w:t>
      </w:r>
      <w:r>
        <w:rPr>
          <w:rFonts w:hint="eastAsia" w:ascii="仿宋_GB2312" w:eastAsia="仿宋_GB2312"/>
          <w:sz w:val="32"/>
          <w:szCs w:val="32"/>
        </w:rPr>
        <w:t>人民政府有关部门及其直属单位</w:t>
      </w:r>
      <w:r>
        <w:rPr>
          <w:rFonts w:hint="eastAsia" w:ascii="仿宋_GB2312" w:eastAsia="仿宋_GB2312"/>
          <w:sz w:val="32"/>
          <w:szCs w:val="32"/>
          <w:lang w:eastAsia="zh-CN"/>
        </w:rPr>
        <w:t>、</w:t>
      </w:r>
      <w:r>
        <w:rPr>
          <w:rFonts w:hint="eastAsia" w:ascii="仿宋_GB2312" w:eastAsia="仿宋_GB2312"/>
          <w:sz w:val="32"/>
          <w:szCs w:val="32"/>
        </w:rPr>
        <w:t>社会团体等机构和组织。</w:t>
      </w:r>
    </w:p>
    <w:p>
      <w:pPr>
        <w:adjustRightInd w:val="0"/>
        <w:snapToGrid w:val="0"/>
        <w:spacing w:line="58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统计填报单位主要包括：</w:t>
      </w:r>
    </w:p>
    <w:p>
      <w:pPr>
        <w:adjustRightInd w:val="0"/>
        <w:snapToGrid w:val="0"/>
        <w:spacing w:line="580" w:lineRule="exact"/>
        <w:ind w:firstLine="640" w:firstLineChars="200"/>
        <w:rPr>
          <w:rFonts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1. 省级单位：</w:t>
      </w:r>
      <w:r>
        <w:rPr>
          <w:rFonts w:hint="eastAsia"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省委宣传部（含新闻出版局）</w:t>
      </w:r>
      <w:r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、</w:t>
      </w:r>
      <w:r>
        <w:rPr>
          <w:rFonts w:hint="eastAsia"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发展改革委</w:t>
      </w:r>
      <w:r>
        <w:rPr>
          <w:rFonts w:hint="eastAsia" w:eastAsia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eastAsia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含</w:t>
      </w:r>
      <w:r>
        <w:rPr>
          <w:rFonts w:hint="eastAsia"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粮食和储备局</w:t>
      </w:r>
      <w:r>
        <w:rPr>
          <w:rFonts w:hint="eastAsia" w:eastAsia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、教育厅、科技厅、工业和信息化厅、民委、公安厅、民政厅、人力资源社会保障厅、自然资源厅、生态环境厅、住房城乡建设厅、交通运输厅、水利厅、农业农村厅、文化和旅游厅、卫生健康委、应急厅、国资委、市场监管局（含药监局、知识产权局）、林业局、广电局、体育局、</w:t>
      </w:r>
      <w:r>
        <w:rPr>
          <w:rFonts w:hint="eastAsia" w:eastAsia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文物局、</w:t>
      </w:r>
      <w:r>
        <w:rPr>
          <w:rFonts w:hint="eastAsia"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矿</w:t>
      </w:r>
      <w:r>
        <w:rPr>
          <w:rFonts w:hint="eastAsia" w:eastAsia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山</w:t>
      </w:r>
      <w:r>
        <w:rPr>
          <w:rFonts w:hint="eastAsia"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安监局、地震局、气象局、</w:t>
      </w:r>
      <w:r>
        <w:rPr>
          <w:rFonts w:hint="eastAsia" w:eastAsia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测绘地理信息局、</w:t>
      </w:r>
      <w:r>
        <w:rPr>
          <w:rFonts w:hint="eastAsia"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科学院、社科院、</w:t>
      </w:r>
      <w:r>
        <w:rPr>
          <w:rFonts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省委军民融合办</w:t>
      </w:r>
      <w:r>
        <w:rPr>
          <w:rFonts w:hint="eastAsia"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、共青团、工会、妇联、科协等。</w:t>
      </w:r>
    </w:p>
    <w:p>
      <w:pPr>
        <w:adjustRightInd w:val="0"/>
        <w:snapToGrid w:val="0"/>
        <w:spacing w:line="58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 市级单位（各市根据机构设置情况进行调整）：</w:t>
      </w:r>
      <w:r>
        <w:rPr>
          <w:rFonts w:hint="eastAsia" w:eastAsia="仿宋_GB2312"/>
          <w:sz w:val="32"/>
          <w:szCs w:val="32"/>
        </w:rPr>
        <w:t>市委宣传部（含新闻出版局）、发展改革委、教育局、科技局、工业和信息化局、民委、公安局、民政局、人力资源社会保障局、自然资源局、生态环境局、住房城乡建设局、交通运输局、水利局、农业农村局、文化和旅游局、卫生健康委、应急局、国资委、市场监管局（含药监局、知识产权局）、</w:t>
      </w:r>
      <w:r>
        <w:rPr>
          <w:rFonts w:hint="eastAsia" w:eastAsia="仿宋_GB2312"/>
          <w:sz w:val="32"/>
          <w:szCs w:val="32"/>
          <w:lang w:val="en-US" w:eastAsia="zh-CN"/>
        </w:rPr>
        <w:t>林业局、</w:t>
      </w:r>
      <w:r>
        <w:rPr>
          <w:rFonts w:hint="eastAsia" w:eastAsia="仿宋_GB2312"/>
          <w:sz w:val="32"/>
          <w:szCs w:val="32"/>
        </w:rPr>
        <w:t>广电局、体育局、</w:t>
      </w:r>
      <w:r>
        <w:rPr>
          <w:rFonts w:hint="eastAsia" w:eastAsia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文物局、</w:t>
      </w:r>
      <w:r>
        <w:rPr>
          <w:rFonts w:hint="eastAsia" w:eastAsia="仿宋_GB2312"/>
          <w:sz w:val="32"/>
          <w:szCs w:val="32"/>
        </w:rPr>
        <w:t>矿</w:t>
      </w:r>
      <w:r>
        <w:rPr>
          <w:rFonts w:hint="eastAsia" w:eastAsia="仿宋_GB2312"/>
          <w:sz w:val="32"/>
          <w:szCs w:val="32"/>
          <w:lang w:val="en-US" w:eastAsia="zh-CN"/>
        </w:rPr>
        <w:t>山</w:t>
      </w:r>
      <w:r>
        <w:rPr>
          <w:rFonts w:hint="eastAsia" w:eastAsia="仿宋_GB2312"/>
          <w:sz w:val="32"/>
          <w:szCs w:val="32"/>
        </w:rPr>
        <w:t>安监局、地震局、气象局、科学院、社科院、共青团、工会、妇联、科协等。</w:t>
      </w:r>
    </w:p>
    <w:p>
      <w:pPr>
        <w:adjustRightInd w:val="0"/>
        <w:snapToGrid w:val="0"/>
        <w:spacing w:line="58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 县级单位（各县根据机构设置情况进行调整）：</w:t>
      </w:r>
      <w:r>
        <w:rPr>
          <w:rFonts w:hint="eastAsia" w:eastAsia="仿宋_GB2312"/>
          <w:sz w:val="32"/>
          <w:szCs w:val="32"/>
        </w:rPr>
        <w:t>县委宣传部（含新闻出版局）、发展改革委、教育局、科技局、工业和信息化局（委）、民委、公安局、民政局、人力资源社会保障局、自然资源局、生态环境局、住房城乡建设局、交通运输局、水利局、农业农村局、文化和旅游局、卫生健康委、应急局、国资委、市场监管局（含药监局、知识产权局）、</w:t>
      </w:r>
      <w:r>
        <w:rPr>
          <w:rFonts w:hint="eastAsia" w:eastAsia="仿宋_GB2312"/>
          <w:sz w:val="32"/>
          <w:szCs w:val="32"/>
          <w:lang w:val="en-US" w:eastAsia="zh-CN"/>
        </w:rPr>
        <w:t>林业局、</w:t>
      </w:r>
      <w:r>
        <w:rPr>
          <w:rFonts w:hint="eastAsia" w:eastAsia="仿宋_GB2312"/>
          <w:sz w:val="32"/>
          <w:szCs w:val="32"/>
        </w:rPr>
        <w:t>广电局、体育局、</w:t>
      </w:r>
      <w:r>
        <w:rPr>
          <w:rFonts w:hint="eastAsia" w:eastAsia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文物局、</w:t>
      </w:r>
      <w:bookmarkStart w:id="0" w:name="_GoBack"/>
      <w:bookmarkEnd w:id="0"/>
      <w:r>
        <w:rPr>
          <w:rFonts w:hint="eastAsia" w:eastAsia="仿宋_GB2312"/>
          <w:sz w:val="32"/>
          <w:szCs w:val="32"/>
        </w:rPr>
        <w:t>矿</w:t>
      </w:r>
      <w:r>
        <w:rPr>
          <w:rFonts w:hint="eastAsia" w:eastAsia="仿宋_GB2312"/>
          <w:sz w:val="32"/>
          <w:szCs w:val="32"/>
          <w:lang w:val="en-US" w:eastAsia="zh-CN"/>
        </w:rPr>
        <w:t>山</w:t>
      </w:r>
      <w:r>
        <w:rPr>
          <w:rFonts w:hint="eastAsia" w:eastAsia="仿宋_GB2312"/>
          <w:sz w:val="32"/>
          <w:szCs w:val="32"/>
        </w:rPr>
        <w:t>安监局、地震局、气象局、共青团、工会、妇联、科协等。</w:t>
      </w:r>
    </w:p>
    <w:p>
      <w:pPr>
        <w:adjustRightInd w:val="0"/>
        <w:snapToGrid w:val="0"/>
        <w:spacing w:line="580" w:lineRule="exact"/>
        <w:ind w:firstLine="640" w:firstLineChars="200"/>
        <w:outlineLvl w:val="0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三、科普统计的组织</w:t>
      </w:r>
    </w:p>
    <w:p>
      <w:pPr>
        <w:adjustRightInd w:val="0"/>
        <w:snapToGrid w:val="0"/>
        <w:spacing w:line="580" w:lineRule="exact"/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科普统计由省科技厅牵头，会同有关部门共同组织实施。省科技厅负责制定统计方案，提出工作要求，指导和协调省级有关部门和市科技行政管理部门的统计工作。省科学技术情报研究院负责全省科普统计的具体实施工作。</w:t>
      </w:r>
    </w:p>
    <w:p>
      <w:pPr>
        <w:adjustRightInd w:val="0"/>
        <w:snapToGrid w:val="0"/>
        <w:spacing w:line="580" w:lineRule="exact"/>
        <w:ind w:firstLine="640" w:firstLineChars="200"/>
        <w:rPr>
          <w:rFonts w:hint="default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  <w:lang w:val="en-US" w:eastAsia="zh-CN"/>
        </w:rPr>
        <w:t>各地方科技管理部门牵头组织本地方行政区域内各单位的科普统计。</w:t>
      </w:r>
    </w:p>
    <w:p>
      <w:pPr>
        <w:adjustRightInd w:val="0"/>
        <w:snapToGrid w:val="0"/>
        <w:spacing w:line="580" w:lineRule="exact"/>
        <w:ind w:firstLine="640" w:firstLineChars="200"/>
        <w:outlineLvl w:val="0"/>
        <w:rPr>
          <w:rFonts w:hint="default" w:eastAsia="黑体"/>
          <w:sz w:val="32"/>
          <w:szCs w:val="32"/>
          <w:lang w:val="en-US" w:eastAsia="zh-CN"/>
        </w:rPr>
      </w:pPr>
      <w:r>
        <w:rPr>
          <w:rFonts w:hint="eastAsia" w:eastAsia="黑体"/>
          <w:sz w:val="32"/>
          <w:szCs w:val="32"/>
        </w:rPr>
        <w:t>四、科普统计的</w:t>
      </w:r>
      <w:r>
        <w:rPr>
          <w:rFonts w:hint="eastAsia" w:eastAsia="黑体"/>
          <w:sz w:val="32"/>
          <w:szCs w:val="32"/>
          <w:lang w:val="en-US" w:eastAsia="zh-CN"/>
        </w:rPr>
        <w:t>工作方式</w:t>
      </w:r>
    </w:p>
    <w:p>
      <w:pPr>
        <w:adjustRightInd w:val="0"/>
        <w:snapToGrid w:val="0"/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全省科普统计工作按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省级有关部门及</w:t>
      </w:r>
      <w:r>
        <w:rPr>
          <w:rFonts w:hint="eastAsia" w:ascii="仿宋_GB2312" w:eastAsia="仿宋_GB2312"/>
          <w:sz w:val="32"/>
          <w:szCs w:val="32"/>
        </w:rPr>
        <w:t>市、县分级实施，采取条块结合的方式。</w:t>
      </w:r>
    </w:p>
    <w:p>
      <w:pPr>
        <w:adjustRightInd w:val="0"/>
        <w:snapToGrid w:val="0"/>
        <w:spacing w:line="580" w:lineRule="exact"/>
        <w:ind w:firstLine="640" w:firstLineChars="200"/>
        <w:rPr>
          <w:rFonts w:eastAsia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1. </w:t>
      </w:r>
      <w:r>
        <w:rPr>
          <w:rFonts w:hint="eastAsia" w:eastAsia="仿宋_GB2312"/>
          <w:color w:val="000000"/>
          <w:sz w:val="32"/>
          <w:szCs w:val="32"/>
        </w:rPr>
        <w:t>省科技厅负责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全</w:t>
      </w:r>
      <w:r>
        <w:rPr>
          <w:rFonts w:hint="eastAsia" w:eastAsia="仿宋_GB2312"/>
          <w:color w:val="000000"/>
          <w:sz w:val="32"/>
          <w:szCs w:val="32"/>
        </w:rPr>
        <w:t>省科普统计。包括：向省级有关部门、各市科技局布置科普统计任务，对统计人员在线填报培训，审核数据；将本省数据汇总后盖章的纸质调查表报送科技部。</w:t>
      </w:r>
    </w:p>
    <w:p>
      <w:pPr>
        <w:adjustRightInd w:val="0"/>
        <w:snapToGrid w:val="0"/>
        <w:spacing w:line="580" w:lineRule="exact"/>
        <w:ind w:firstLine="640" w:firstLineChars="200"/>
        <w:rPr>
          <w:rFonts w:hint="eastAsia" w:eastAsia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2. </w:t>
      </w:r>
      <w:r>
        <w:rPr>
          <w:rFonts w:hint="eastAsia" w:eastAsia="仿宋_GB2312"/>
          <w:color w:val="000000"/>
          <w:sz w:val="32"/>
          <w:szCs w:val="32"/>
        </w:rPr>
        <w:t>省级有关部门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负责本单位及其直属机构的科普统计。包括：向直属机构</w:t>
      </w:r>
      <w:r>
        <w:rPr>
          <w:rFonts w:hint="eastAsia" w:eastAsia="仿宋_GB2312"/>
          <w:color w:val="000000"/>
          <w:sz w:val="32"/>
          <w:szCs w:val="32"/>
        </w:rPr>
        <w:t>布置科普统计任务，对统计人员进行培训，审核数据；将本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部门</w:t>
      </w:r>
      <w:r>
        <w:rPr>
          <w:rFonts w:hint="eastAsia" w:eastAsia="仿宋_GB2312"/>
          <w:color w:val="000000"/>
          <w:sz w:val="32"/>
          <w:szCs w:val="32"/>
        </w:rPr>
        <w:t>数据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汇总后</w:t>
      </w:r>
      <w:r>
        <w:rPr>
          <w:rFonts w:hint="eastAsia" w:eastAsia="仿宋_GB2312"/>
          <w:color w:val="000000"/>
          <w:sz w:val="32"/>
          <w:szCs w:val="32"/>
        </w:rPr>
        <w:t>盖章的纸质调查表报送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省科技厅</w:t>
      </w:r>
      <w:r>
        <w:rPr>
          <w:rFonts w:hint="eastAsia" w:eastAsia="仿宋_GB2312"/>
          <w:color w:val="000000"/>
          <w:sz w:val="32"/>
          <w:szCs w:val="32"/>
        </w:rPr>
        <w:t>。</w:t>
      </w:r>
    </w:p>
    <w:p>
      <w:pPr>
        <w:adjustRightInd w:val="0"/>
        <w:snapToGrid w:val="0"/>
        <w:spacing w:line="580" w:lineRule="exact"/>
        <w:ind w:firstLine="640" w:firstLineChars="200"/>
        <w:rPr>
          <w:rFonts w:eastAsia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3. </w:t>
      </w:r>
      <w:r>
        <w:rPr>
          <w:rFonts w:hint="eastAsia" w:eastAsia="仿宋_GB2312"/>
          <w:color w:val="000000"/>
          <w:sz w:val="32"/>
          <w:szCs w:val="32"/>
        </w:rPr>
        <w:t>市科技局负责本市科普统计。包括：向本市同级有关部门、所属县科技局布置科普统计任务，对统计人员进行培训，审核数据；将本市数据汇总后盖章的纸质调查表报送省科技厅。</w:t>
      </w:r>
    </w:p>
    <w:p>
      <w:pPr>
        <w:adjustRightInd w:val="0"/>
        <w:snapToGrid w:val="0"/>
        <w:spacing w:line="580" w:lineRule="exact"/>
        <w:ind w:firstLine="640" w:firstLineChars="200"/>
        <w:rPr>
          <w:rFonts w:eastAsia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4. </w:t>
      </w:r>
      <w:r>
        <w:rPr>
          <w:rFonts w:hint="eastAsia" w:eastAsia="仿宋_GB2312"/>
          <w:color w:val="000000"/>
          <w:sz w:val="32"/>
          <w:szCs w:val="32"/>
        </w:rPr>
        <w:t>县科技局负责本县科普统计。包括：向本县同级有关部门布置科普统计任务，对统计人员进行培训，审核数据；将本县数据汇总后盖章的纸质调查表报送市科技局。</w:t>
      </w:r>
    </w:p>
    <w:p>
      <w:pPr>
        <w:adjustRightInd w:val="0"/>
        <w:snapToGrid w:val="0"/>
        <w:spacing w:line="580" w:lineRule="exact"/>
        <w:ind w:firstLine="640" w:firstLineChars="200"/>
        <w:outlineLvl w:val="0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五、在线填报及材料下载</w:t>
      </w:r>
    </w:p>
    <w:p>
      <w:pPr>
        <w:adjustRightInd w:val="0"/>
        <w:snapToGrid w:val="0"/>
        <w:spacing w:line="58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20</w:t>
      </w:r>
      <w:r>
        <w:rPr>
          <w:rFonts w:eastAsia="仿宋_GB2312"/>
          <w:sz w:val="32"/>
          <w:szCs w:val="32"/>
        </w:rPr>
        <w:t>2</w:t>
      </w:r>
      <w:r>
        <w:rPr>
          <w:rFonts w:hint="eastAsia" w:eastAsia="仿宋_GB2312"/>
          <w:sz w:val="32"/>
          <w:szCs w:val="32"/>
          <w:lang w:val="en-US" w:eastAsia="zh-CN"/>
        </w:rPr>
        <w:t>1</w:t>
      </w:r>
      <w:r>
        <w:rPr>
          <w:rFonts w:hint="eastAsia" w:eastAsia="仿宋_GB2312"/>
          <w:sz w:val="32"/>
          <w:szCs w:val="32"/>
        </w:rPr>
        <w:t>年度全省科普统计工作实行在线填报数据，各填报单位可在中国科技情报网</w:t>
      </w:r>
      <w:r>
        <w:rPr>
          <w:rFonts w:hint="eastAsia" w:ascii="Times New Roman" w:hAnsi="Times New Roman" w:eastAsia="仿宋_GB2312" w:cs="Times New Roman"/>
          <w:spacing w:val="0"/>
          <w:sz w:val="32"/>
        </w:rPr>
        <w:t>（https://kptj.chinainfo.org.cn/kp2/）</w:t>
      </w:r>
      <w:r>
        <w:rPr>
          <w:rFonts w:hint="eastAsia" w:eastAsia="仿宋_GB2312"/>
          <w:sz w:val="32"/>
          <w:szCs w:val="32"/>
        </w:rPr>
        <w:t>登录填报、审核、提交数据。</w:t>
      </w:r>
    </w:p>
    <w:p>
      <w:pPr>
        <w:snapToGrid w:val="0"/>
        <w:spacing w:line="580" w:lineRule="exact"/>
        <w:ind w:firstLine="640" w:firstLineChars="200"/>
        <w:contextualSpacing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科普统计工作相关资料在</w:t>
      </w:r>
      <w:r>
        <w:rPr>
          <w:rFonts w:hint="eastAsia" w:ascii="仿宋_GB2312" w:eastAsia="仿宋_GB2312"/>
          <w:color w:val="000000"/>
          <w:sz w:val="32"/>
          <w:szCs w:val="32"/>
        </w:rPr>
        <w:t>陕西省科普统计QQ群：109533233下载。</w:t>
      </w:r>
    </w:p>
    <w:p>
      <w:pPr>
        <w:adjustRightInd w:val="0"/>
        <w:snapToGrid w:val="0"/>
        <w:spacing w:line="580" w:lineRule="exact"/>
        <w:ind w:firstLine="640" w:firstLineChars="200"/>
        <w:outlineLvl w:val="0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六、填报时间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ascii="仿宋_GB2312" w:eastAsia="仿宋_GB2312"/>
          <w:sz w:val="32"/>
          <w:szCs w:val="32"/>
        </w:rPr>
        <w:t>6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sz w:val="32"/>
          <w:szCs w:val="32"/>
        </w:rPr>
        <w:t>日前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</w:rPr>
        <w:t>省级有关部门、各市科技局完成本部门、本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地方</w:t>
      </w:r>
      <w:r>
        <w:rPr>
          <w:rFonts w:hint="eastAsia" w:ascii="仿宋_GB2312" w:eastAsia="仿宋_GB2312"/>
          <w:sz w:val="32"/>
          <w:szCs w:val="32"/>
        </w:rPr>
        <w:t>在线填报及数据的审核</w:t>
      </w:r>
      <w:r>
        <w:rPr>
          <w:rFonts w:hint="eastAsia" w:ascii="仿宋_GB2312" w:eastAsia="仿宋_GB2312"/>
          <w:sz w:val="32"/>
          <w:szCs w:val="32"/>
          <w:lang w:eastAsia="zh-CN"/>
        </w:rPr>
        <w:t>、</w:t>
      </w:r>
      <w:r>
        <w:rPr>
          <w:rFonts w:hint="eastAsia" w:ascii="仿宋_GB2312" w:eastAsia="仿宋_GB2312"/>
          <w:sz w:val="32"/>
          <w:szCs w:val="32"/>
        </w:rPr>
        <w:t>汇总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与提交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adjustRightInd w:val="0"/>
        <w:snapToGrid w:val="0"/>
        <w:spacing w:line="580" w:lineRule="exact"/>
        <w:ind w:firstLine="640" w:firstLineChars="200"/>
        <w:outlineLvl w:val="0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七、数据的修正和反馈</w:t>
      </w:r>
    </w:p>
    <w:p>
      <w:pPr>
        <w:adjustRightInd w:val="0"/>
        <w:snapToGrid w:val="0"/>
        <w:spacing w:line="58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各级科技管理部门和填报单位要以高度的责任心，对填报的数据进行层层把关。</w:t>
      </w:r>
      <w:r>
        <w:rPr>
          <w:rFonts w:hint="eastAsia" w:ascii="仿宋_GB2312" w:eastAsia="仿宋_GB2312"/>
          <w:sz w:val="32"/>
          <w:szCs w:val="32"/>
        </w:rPr>
        <w:t>省科技厅将在汇总各有关部门、各市科普统计数据后，对填报数据进行审核，并就上报数据质量进行评估。对数据质量存在问题的，将要求进行核实和修正。</w:t>
      </w:r>
    </w:p>
    <w:p>
      <w:pPr>
        <w:adjustRightInd w:val="0"/>
        <w:snapToGrid w:val="0"/>
        <w:spacing w:line="580" w:lineRule="exact"/>
        <w:ind w:firstLine="640" w:firstLineChars="200"/>
        <w:outlineLvl w:val="0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八、注意事项</w:t>
      </w:r>
    </w:p>
    <w:p>
      <w:pPr>
        <w:adjustRightInd w:val="0"/>
        <w:snapToGrid w:val="0"/>
        <w:spacing w:line="580" w:lineRule="exact"/>
        <w:ind w:firstLine="640" w:firstLineChars="200"/>
        <w:outlineLvl w:val="0"/>
        <w:rPr>
          <w:rFonts w:eastAsia="黑体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凡在“科普场地”报表中填写“科普场馆”数据的单位，需确保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该场馆的</w:t>
      </w:r>
      <w:r>
        <w:rPr>
          <w:rFonts w:hint="eastAsia" w:ascii="仿宋_GB2312" w:eastAsia="仿宋_GB2312"/>
          <w:sz w:val="32"/>
          <w:szCs w:val="32"/>
        </w:rPr>
        <w:t>数据单独填报，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即该“科普场馆”如果有涉及科普人员、科普场地、科普经费、科普传媒、科普活动、科学教育的数据，均应当单独填报，</w:t>
      </w:r>
      <w:r>
        <w:rPr>
          <w:rFonts w:hint="eastAsia" w:ascii="仿宋_GB2312" w:eastAsia="仿宋_GB2312"/>
          <w:sz w:val="32"/>
          <w:szCs w:val="32"/>
        </w:rPr>
        <w:t>不与其他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数据</w:t>
      </w:r>
      <w:r>
        <w:rPr>
          <w:rFonts w:hint="eastAsia" w:ascii="仿宋_GB2312" w:eastAsia="仿宋_GB2312"/>
          <w:sz w:val="32"/>
          <w:szCs w:val="32"/>
        </w:rPr>
        <w:t>汇总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后</w:t>
      </w:r>
      <w:r>
        <w:rPr>
          <w:rFonts w:hint="eastAsia" w:ascii="仿宋_GB2312" w:eastAsia="仿宋_GB2312"/>
          <w:sz w:val="32"/>
          <w:szCs w:val="32"/>
        </w:rPr>
        <w:t>填报。</w:t>
      </w:r>
    </w:p>
    <w:sectPr>
      <w:pgSz w:w="11906" w:h="16838"/>
      <w:pgMar w:top="1418" w:right="1701" w:bottom="1418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7A7987"/>
    <w:rsid w:val="00080CDA"/>
    <w:rsid w:val="000E72DD"/>
    <w:rsid w:val="0010056E"/>
    <w:rsid w:val="0022573A"/>
    <w:rsid w:val="002B3FFF"/>
    <w:rsid w:val="00303111"/>
    <w:rsid w:val="004002A5"/>
    <w:rsid w:val="00415D73"/>
    <w:rsid w:val="00503835"/>
    <w:rsid w:val="0057090E"/>
    <w:rsid w:val="005B151C"/>
    <w:rsid w:val="006867D6"/>
    <w:rsid w:val="007C3DBE"/>
    <w:rsid w:val="007E4574"/>
    <w:rsid w:val="007E5D03"/>
    <w:rsid w:val="007F196E"/>
    <w:rsid w:val="008F4769"/>
    <w:rsid w:val="0098619A"/>
    <w:rsid w:val="009E7E6E"/>
    <w:rsid w:val="00B0089C"/>
    <w:rsid w:val="00B877C6"/>
    <w:rsid w:val="00C136B2"/>
    <w:rsid w:val="00C40A4A"/>
    <w:rsid w:val="00C5756A"/>
    <w:rsid w:val="00C90F22"/>
    <w:rsid w:val="00CB1A50"/>
    <w:rsid w:val="00CF1F8B"/>
    <w:rsid w:val="00DC47D5"/>
    <w:rsid w:val="00ED0072"/>
    <w:rsid w:val="014C2BEB"/>
    <w:rsid w:val="03EE4CE2"/>
    <w:rsid w:val="0A676E98"/>
    <w:rsid w:val="0A832863"/>
    <w:rsid w:val="0BBC1BB7"/>
    <w:rsid w:val="0C136A5F"/>
    <w:rsid w:val="0E6F580A"/>
    <w:rsid w:val="10224B68"/>
    <w:rsid w:val="14543755"/>
    <w:rsid w:val="15411FB8"/>
    <w:rsid w:val="16345E4F"/>
    <w:rsid w:val="177813D9"/>
    <w:rsid w:val="177D7B09"/>
    <w:rsid w:val="1A261992"/>
    <w:rsid w:val="1C7A7987"/>
    <w:rsid w:val="1D2167B2"/>
    <w:rsid w:val="1E591944"/>
    <w:rsid w:val="21567076"/>
    <w:rsid w:val="22164107"/>
    <w:rsid w:val="23025E01"/>
    <w:rsid w:val="28B23584"/>
    <w:rsid w:val="2C565DA1"/>
    <w:rsid w:val="2CCF49E9"/>
    <w:rsid w:val="2DDD4A3F"/>
    <w:rsid w:val="2E352959"/>
    <w:rsid w:val="2F7A512C"/>
    <w:rsid w:val="325533E4"/>
    <w:rsid w:val="35780FEA"/>
    <w:rsid w:val="3C8C3D87"/>
    <w:rsid w:val="3CA36DC3"/>
    <w:rsid w:val="3CCC5D9B"/>
    <w:rsid w:val="428F0DF9"/>
    <w:rsid w:val="4ED6168B"/>
    <w:rsid w:val="4F52496E"/>
    <w:rsid w:val="508E5D4E"/>
    <w:rsid w:val="51BA3BD8"/>
    <w:rsid w:val="5548081E"/>
    <w:rsid w:val="66FA6A30"/>
    <w:rsid w:val="67B02695"/>
    <w:rsid w:val="680A6C00"/>
    <w:rsid w:val="69FC2576"/>
    <w:rsid w:val="737F46E6"/>
    <w:rsid w:val="75D306B1"/>
    <w:rsid w:val="77FC40C9"/>
    <w:rsid w:val="7A423665"/>
    <w:rsid w:val="7D0D7F16"/>
    <w:rsid w:val="7D6D5C88"/>
    <w:rsid w:val="7E4E0B53"/>
    <w:rsid w:val="7EE472B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286</Words>
  <Characters>1631</Characters>
  <Lines>13</Lines>
  <Paragraphs>3</Paragraphs>
  <TotalTime>0</TotalTime>
  <ScaleCrop>false</ScaleCrop>
  <LinksUpToDate>false</LinksUpToDate>
  <CharactersWithSpaces>1914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2021-04-26T07:33:00Z</dcterms:created>
  <dc:creator>xie</dc:creator>
  <cp:lastModifiedBy>admin</cp:lastModifiedBy>
  <dcterms:modified xsi:type="dcterms:W3CDTF">2022-03-03T07:47:42Z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