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D8DC7">
      <w:pPr>
        <w:pStyle w:val="2"/>
        <w:shd w:val="clear" w:color="auto" w:fill="FFFFFF"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附件</w:t>
      </w:r>
    </w:p>
    <w:p w14:paraId="33452D19">
      <w:pPr>
        <w:pStyle w:val="2"/>
        <w:shd w:val="clear" w:color="auto" w:fill="FFFFFF"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 w14:paraId="511FC0D8">
      <w:pPr>
        <w:pStyle w:val="2"/>
        <w:shd w:val="clear" w:color="auto" w:fill="FFFFFF"/>
        <w:spacing w:before="0" w:beforeAutospacing="0" w:after="0" w:afterAutospacing="0" w:line="560" w:lineRule="exact"/>
        <w:rPr>
          <w:rFonts w:hint="eastAsia" w:ascii="方正小标宋简体" w:hAnsi="方正小标宋简体" w:eastAsia="方正小标宋简体" w:cs="方正小标宋简体"/>
          <w:b/>
          <w:bCs/>
          <w:kern w:val="2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44"/>
          <w:szCs w:val="44"/>
        </w:rPr>
        <w:t>2025年第</w:t>
      </w: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44"/>
          <w:szCs w:val="44"/>
          <w:lang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44"/>
          <w:szCs w:val="44"/>
        </w:rPr>
        <w:t>期初级技术经理人培训课程安排</w:t>
      </w:r>
    </w:p>
    <w:bookmarkEnd w:id="0"/>
    <w:p w14:paraId="45FA968F">
      <w:pPr>
        <w:pStyle w:val="2"/>
        <w:shd w:val="clear" w:color="auto" w:fill="FFFFFF"/>
        <w:spacing w:before="0" w:beforeAutospacing="0" w:after="0" w:afterAutospacing="0" w:line="560" w:lineRule="exact"/>
        <w:rPr>
          <w:rFonts w:hint="eastAsia" w:ascii="方正小标宋简体" w:hAnsi="方正小标宋简体" w:eastAsia="方正小标宋简体" w:cs="方正小标宋简体"/>
          <w:b/>
          <w:bCs/>
          <w:kern w:val="2"/>
          <w:sz w:val="44"/>
          <w:szCs w:val="44"/>
        </w:rPr>
      </w:pPr>
    </w:p>
    <w:tbl>
      <w:tblPr>
        <w:tblStyle w:val="4"/>
        <w:tblW w:w="5721" w:type="pct"/>
        <w:jc w:val="center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1933"/>
        <w:gridCol w:w="6011"/>
      </w:tblGrid>
      <w:tr w14:paraId="71564BB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922" w:type="dxa"/>
            <w:tcBorders>
              <w:tl2br w:val="nil"/>
              <w:tr2bl w:val="nil"/>
            </w:tcBorders>
            <w:vAlign w:val="center"/>
          </w:tcPr>
          <w:p w14:paraId="591EE9D8">
            <w:pPr>
              <w:pStyle w:val="6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2B464246">
            <w:pPr>
              <w:pStyle w:val="6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6391" w:type="dxa"/>
            <w:tcBorders>
              <w:tl2br w:val="nil"/>
              <w:tr2bl w:val="nil"/>
            </w:tcBorders>
            <w:vAlign w:val="center"/>
          </w:tcPr>
          <w:p w14:paraId="7F89E7F5">
            <w:pPr>
              <w:pStyle w:val="6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培训主题</w:t>
            </w:r>
          </w:p>
        </w:tc>
      </w:tr>
      <w:tr w14:paraId="17383E62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922" w:type="dxa"/>
            <w:vMerge w:val="restart"/>
            <w:tcBorders>
              <w:tl2br w:val="nil"/>
              <w:tr2bl w:val="nil"/>
            </w:tcBorders>
            <w:vAlign w:val="center"/>
          </w:tcPr>
          <w:p w14:paraId="28F46F7E">
            <w:pPr>
              <w:pStyle w:val="6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eastAsia="zh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6A0CA070">
            <w:pPr>
              <w:pStyle w:val="6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09:00-09:30</w:t>
            </w:r>
          </w:p>
        </w:tc>
        <w:tc>
          <w:tcPr>
            <w:tcW w:w="6391" w:type="dxa"/>
            <w:tcBorders>
              <w:tl2br w:val="nil"/>
              <w:tr2bl w:val="nil"/>
            </w:tcBorders>
            <w:vAlign w:val="center"/>
          </w:tcPr>
          <w:p w14:paraId="3C073FFD">
            <w:pPr>
              <w:pStyle w:val="6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开班仪式</w:t>
            </w:r>
          </w:p>
        </w:tc>
      </w:tr>
      <w:tr w14:paraId="68B20861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922" w:type="dxa"/>
            <w:vMerge w:val="continue"/>
            <w:tcBorders>
              <w:tl2br w:val="nil"/>
              <w:tr2bl w:val="nil"/>
            </w:tcBorders>
            <w:vAlign w:val="center"/>
          </w:tcPr>
          <w:p w14:paraId="69A8154F">
            <w:pPr>
              <w:pStyle w:val="6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7CF7FAA1">
            <w:pPr>
              <w:pStyle w:val="6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09:30-12:00</w:t>
            </w:r>
          </w:p>
        </w:tc>
        <w:tc>
          <w:tcPr>
            <w:tcW w:w="6391" w:type="dxa"/>
            <w:tcBorders>
              <w:tl2br w:val="nil"/>
              <w:tr2bl w:val="nil"/>
            </w:tcBorders>
            <w:vAlign w:val="center"/>
          </w:tcPr>
          <w:p w14:paraId="69022D42"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技术转移基础理论</w:t>
            </w:r>
          </w:p>
        </w:tc>
      </w:tr>
      <w:tr w14:paraId="74C0F5C9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922" w:type="dxa"/>
            <w:vMerge w:val="continue"/>
            <w:tcBorders>
              <w:tl2br w:val="nil"/>
              <w:tr2bl w:val="nil"/>
            </w:tcBorders>
            <w:vAlign w:val="center"/>
          </w:tcPr>
          <w:p w14:paraId="22FFB6DA">
            <w:pPr>
              <w:pStyle w:val="6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7EE9EABD">
            <w:pPr>
              <w:pStyle w:val="6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14:00-15:30</w:t>
            </w:r>
          </w:p>
        </w:tc>
        <w:tc>
          <w:tcPr>
            <w:tcW w:w="6391" w:type="dxa"/>
            <w:tcBorders>
              <w:tl2br w:val="nil"/>
              <w:tr2bl w:val="nil"/>
            </w:tcBorders>
            <w:vAlign w:val="center"/>
          </w:tcPr>
          <w:p w14:paraId="6A5B15F5">
            <w:pPr>
              <w:pStyle w:val="6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科技成果转化政策解读</w:t>
            </w:r>
          </w:p>
        </w:tc>
      </w:tr>
      <w:tr w14:paraId="17374F1A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922" w:type="dxa"/>
            <w:vMerge w:val="continue"/>
            <w:tcBorders>
              <w:tl2br w:val="nil"/>
              <w:tr2bl w:val="nil"/>
            </w:tcBorders>
            <w:vAlign w:val="center"/>
          </w:tcPr>
          <w:p w14:paraId="394FD95A">
            <w:pPr>
              <w:pStyle w:val="6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35D087F7">
            <w:pPr>
              <w:pStyle w:val="6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15:30-17:00</w:t>
            </w:r>
          </w:p>
        </w:tc>
        <w:tc>
          <w:tcPr>
            <w:tcW w:w="6391" w:type="dxa"/>
            <w:tcBorders>
              <w:tl2br w:val="nil"/>
              <w:tr2bl w:val="nil"/>
            </w:tcBorders>
            <w:vAlign w:val="center"/>
          </w:tcPr>
          <w:p w14:paraId="1C5EEC53">
            <w:pPr>
              <w:pStyle w:val="6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知识产权基础及实务</w:t>
            </w:r>
          </w:p>
        </w:tc>
      </w:tr>
      <w:tr w14:paraId="7D471178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922" w:type="dxa"/>
            <w:vMerge w:val="restart"/>
            <w:tcBorders>
              <w:tl2br w:val="nil"/>
              <w:tr2bl w:val="nil"/>
            </w:tcBorders>
            <w:vAlign w:val="center"/>
          </w:tcPr>
          <w:p w14:paraId="39C6D9FB">
            <w:pPr>
              <w:pStyle w:val="6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eastAsia="zh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055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1F1E3C06">
            <w:pPr>
              <w:pStyle w:val="6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09:00-10:30</w:t>
            </w:r>
          </w:p>
        </w:tc>
        <w:tc>
          <w:tcPr>
            <w:tcW w:w="6391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6FAC16AA">
            <w:pPr>
              <w:pStyle w:val="6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技术转移模式与制度体系</w:t>
            </w:r>
          </w:p>
        </w:tc>
      </w:tr>
      <w:tr w14:paraId="47E2C49B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922" w:type="dxa"/>
            <w:vMerge w:val="continue"/>
            <w:tcBorders>
              <w:tl2br w:val="nil"/>
              <w:tr2bl w:val="nil"/>
            </w:tcBorders>
            <w:vAlign w:val="center"/>
          </w:tcPr>
          <w:p w14:paraId="590977DC">
            <w:pPr>
              <w:pStyle w:val="6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5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39CA00CB">
            <w:pPr>
              <w:pStyle w:val="6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10:30-12:00</w:t>
            </w:r>
          </w:p>
        </w:tc>
        <w:tc>
          <w:tcPr>
            <w:tcW w:w="6391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64FB6FF4">
            <w:pPr>
              <w:pStyle w:val="6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科技金融基础知识</w:t>
            </w:r>
          </w:p>
        </w:tc>
      </w:tr>
      <w:tr w14:paraId="47865F9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922" w:type="dxa"/>
            <w:vMerge w:val="continue"/>
            <w:tcBorders>
              <w:tl2br w:val="nil"/>
              <w:tr2bl w:val="nil"/>
            </w:tcBorders>
            <w:vAlign w:val="center"/>
          </w:tcPr>
          <w:p w14:paraId="546BB69A">
            <w:pPr>
              <w:pStyle w:val="6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17F9B5DA">
            <w:pPr>
              <w:pStyle w:val="6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14:00-15:30</w:t>
            </w:r>
          </w:p>
        </w:tc>
        <w:tc>
          <w:tcPr>
            <w:tcW w:w="6391" w:type="dxa"/>
            <w:tcBorders>
              <w:tl2br w:val="nil"/>
              <w:tr2bl w:val="nil"/>
            </w:tcBorders>
            <w:vAlign w:val="center"/>
          </w:tcPr>
          <w:p w14:paraId="1BACB961">
            <w:pPr>
              <w:pStyle w:val="6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企业技术需求挖掘</w:t>
            </w:r>
          </w:p>
        </w:tc>
      </w:tr>
      <w:tr w14:paraId="02759434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922" w:type="dxa"/>
            <w:vMerge w:val="continue"/>
            <w:tcBorders>
              <w:tl2br w:val="nil"/>
              <w:tr2bl w:val="nil"/>
            </w:tcBorders>
            <w:vAlign w:val="center"/>
          </w:tcPr>
          <w:p w14:paraId="1BAF1D32">
            <w:pPr>
              <w:pStyle w:val="6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5C120A38">
            <w:pPr>
              <w:pStyle w:val="6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15:30-17:00</w:t>
            </w:r>
          </w:p>
        </w:tc>
        <w:tc>
          <w:tcPr>
            <w:tcW w:w="6391" w:type="dxa"/>
            <w:tcBorders>
              <w:tl2br w:val="nil"/>
              <w:tr2bl w:val="nil"/>
            </w:tcBorders>
            <w:vAlign w:val="center"/>
          </w:tcPr>
          <w:p w14:paraId="52CC37C9">
            <w:pPr>
              <w:pStyle w:val="6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  <w:t>高校科技成果转化实务</w:t>
            </w:r>
          </w:p>
        </w:tc>
      </w:tr>
      <w:tr w14:paraId="6D065F51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922" w:type="dxa"/>
            <w:vMerge w:val="restart"/>
            <w:tcBorders>
              <w:tl2br w:val="nil"/>
              <w:tr2bl w:val="nil"/>
            </w:tcBorders>
            <w:vAlign w:val="center"/>
          </w:tcPr>
          <w:p w14:paraId="5FC329EC">
            <w:pPr>
              <w:pStyle w:val="6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eastAsia="zh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7460FA95">
            <w:pPr>
              <w:pStyle w:val="6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09:00-10:00</w:t>
            </w:r>
          </w:p>
        </w:tc>
        <w:tc>
          <w:tcPr>
            <w:tcW w:w="6391" w:type="dxa"/>
            <w:tcBorders>
              <w:tl2br w:val="nil"/>
              <w:tr2bl w:val="nil"/>
            </w:tcBorders>
            <w:vAlign w:val="center"/>
          </w:tcPr>
          <w:p w14:paraId="04EAD7EE"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创新方法培训</w:t>
            </w:r>
          </w:p>
        </w:tc>
      </w:tr>
      <w:tr w14:paraId="57A56F61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922" w:type="dxa"/>
            <w:vMerge w:val="continue"/>
            <w:tcBorders>
              <w:tl2br w:val="nil"/>
              <w:tr2bl w:val="nil"/>
            </w:tcBorders>
            <w:vAlign w:val="center"/>
          </w:tcPr>
          <w:p w14:paraId="287ED039">
            <w:pPr>
              <w:pStyle w:val="6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6B872A24">
            <w:pPr>
              <w:pStyle w:val="6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10:00-11:00</w:t>
            </w:r>
          </w:p>
        </w:tc>
        <w:tc>
          <w:tcPr>
            <w:tcW w:w="6391" w:type="dxa"/>
            <w:tcBorders>
              <w:tl2br w:val="nil"/>
              <w:tr2bl w:val="nil"/>
            </w:tcBorders>
            <w:vAlign w:val="center"/>
          </w:tcPr>
          <w:p w14:paraId="79B4F340"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技术转移转化人才政策解读</w:t>
            </w:r>
          </w:p>
        </w:tc>
      </w:tr>
      <w:tr w14:paraId="6AF76C22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922" w:type="dxa"/>
            <w:vMerge w:val="continue"/>
            <w:tcBorders>
              <w:tl2br w:val="nil"/>
              <w:tr2bl w:val="nil"/>
            </w:tcBorders>
            <w:vAlign w:val="center"/>
          </w:tcPr>
          <w:p w14:paraId="173A62F9">
            <w:pPr>
              <w:pStyle w:val="6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41103909">
            <w:pPr>
              <w:pStyle w:val="6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11:00-12:00</w:t>
            </w:r>
          </w:p>
        </w:tc>
        <w:tc>
          <w:tcPr>
            <w:tcW w:w="6391" w:type="dxa"/>
            <w:tcBorders>
              <w:tl2br w:val="nil"/>
              <w:tr2bl w:val="nil"/>
            </w:tcBorders>
            <w:vAlign w:val="center"/>
          </w:tcPr>
          <w:p w14:paraId="09EA3888"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“三项改革”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  <w:t>、秦创原人才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政策解读</w:t>
            </w:r>
          </w:p>
        </w:tc>
      </w:tr>
      <w:tr w14:paraId="77B3CDE1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922" w:type="dxa"/>
            <w:vMerge w:val="continue"/>
            <w:tcBorders>
              <w:tl2br w:val="nil"/>
              <w:tr2bl w:val="nil"/>
            </w:tcBorders>
            <w:vAlign w:val="center"/>
          </w:tcPr>
          <w:p w14:paraId="6A23A037">
            <w:pPr>
              <w:pStyle w:val="6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9FEAC5">
            <w:pPr>
              <w:pStyle w:val="6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:00-16:00</w:t>
            </w:r>
          </w:p>
        </w:tc>
        <w:tc>
          <w:tcPr>
            <w:tcW w:w="6391" w:type="dxa"/>
            <w:tcBorders>
              <w:tl2br w:val="nil"/>
              <w:tr2bl w:val="nil"/>
            </w:tcBorders>
            <w:vAlign w:val="center"/>
          </w:tcPr>
          <w:p w14:paraId="46B3E459"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  <w:t>技术经理人分享会</w:t>
            </w:r>
          </w:p>
        </w:tc>
      </w:tr>
      <w:tr w14:paraId="30B4BB2A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922" w:type="dxa"/>
            <w:vMerge w:val="continue"/>
            <w:tcBorders>
              <w:tl2br w:val="nil"/>
              <w:tr2bl w:val="nil"/>
            </w:tcBorders>
            <w:vAlign w:val="center"/>
          </w:tcPr>
          <w:p w14:paraId="1AE6A4AC">
            <w:pPr>
              <w:pStyle w:val="6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53CCEA">
            <w:pPr>
              <w:pStyle w:val="6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16:00-18:00</w:t>
            </w:r>
          </w:p>
        </w:tc>
        <w:tc>
          <w:tcPr>
            <w:tcW w:w="6391" w:type="dxa"/>
            <w:tcBorders>
              <w:tl2br w:val="nil"/>
              <w:tr2bl w:val="nil"/>
            </w:tcBorders>
            <w:vAlign w:val="center"/>
          </w:tcPr>
          <w:p w14:paraId="54B1EE38"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结业考试</w:t>
            </w:r>
          </w:p>
        </w:tc>
      </w:tr>
    </w:tbl>
    <w:p w14:paraId="3752BC33">
      <w:pPr>
        <w:pStyle w:val="2"/>
        <w:shd w:val="clear" w:color="auto" w:fill="FFFFFF"/>
        <w:spacing w:before="0" w:beforeAutospacing="0" w:after="0" w:afterAutospacing="0" w:line="560" w:lineRule="exact"/>
        <w:ind w:firstLine="720" w:firstLineChars="200"/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</w:rPr>
      </w:pPr>
    </w:p>
    <w:p w14:paraId="41135D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2A1"/>
    <w:rsid w:val="00B9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2025-07-04T01:29:00Z</dcterms:created>
  <dc:creator>妮妮</dc:creator>
  <cp:lastModifiedBy>妮妮</cp:lastModifiedBy>
  <dcterms:modified xsi:type="dcterms:W3CDTF">2025-07-04T01:30:19Z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89CE46C797F24A5285657772F7E4F879_11</vt:lpwstr>
  </property>
  <property fmtid="{D5CDD505-2E9C-101B-9397-08002B2CF9AE}" pid="4" name="KSOTemplateDocerSaveRecord">
    <vt:lpwstr>eyJoZGlkIjoiOTAzOWVhYWFmZjcwNzVmOWFmZmM1YWI0MTdhODU3NmEiLCJ1c2VySWQiOiI5NjgyOTI0NzIifQ==</vt:lpwstr>
  </property>
</Properties>
</file>