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3D" w:rsidRPr="0070503D" w:rsidRDefault="0070503D" w:rsidP="00E94E35">
      <w:pPr>
        <w:widowControl/>
        <w:spacing w:before="100" w:beforeAutospacing="1" w:after="100" w:afterAutospacing="1" w:line="6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0503D"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陕西省全国计算机等级考试网上报名须知及流程</w:t>
      </w:r>
    </w:p>
    <w:p w:rsidR="0070503D" w:rsidRPr="0070503D" w:rsidRDefault="0070503D" w:rsidP="0070503D">
      <w:pPr>
        <w:widowControl/>
        <w:spacing w:before="100" w:beforeAutospacing="1" w:after="100" w:afterAutospacing="1" w:line="640" w:lineRule="atLeast"/>
        <w:ind w:firstLine="57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503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一、</w:t>
      </w:r>
      <w:r w:rsidR="002D3620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报名办法</w:t>
      </w:r>
    </w:p>
    <w:p w:rsidR="0070503D" w:rsidRPr="00E94E35" w:rsidRDefault="002D3620" w:rsidP="00E94E35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陕西省</w:t>
      </w:r>
      <w:r w:rsidR="00814F3A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全国计算机等级考试</w:t>
      </w:r>
      <w:r w:rsidRPr="002D362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实行</w:t>
      </w:r>
      <w:r w:rsidR="00E94E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个人</w:t>
      </w:r>
      <w:r w:rsidRPr="002D362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网上报名和网上</w:t>
      </w:r>
      <w:r w:rsidR="00E94E35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缴费，考生可登录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报名公告中的报名网址进行网上报名</w:t>
      </w:r>
      <w:r w:rsidR="0070503D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70503D" w:rsidRPr="0070503D" w:rsidRDefault="00C0723F" w:rsidP="0070503D">
      <w:pPr>
        <w:widowControl/>
        <w:spacing w:before="100" w:beforeAutospacing="1" w:after="100" w:afterAutospacing="1" w:line="640" w:lineRule="atLeast"/>
        <w:ind w:firstLine="562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二、</w:t>
      </w:r>
      <w:proofErr w:type="gramStart"/>
      <w:r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网报要求</w:t>
      </w:r>
      <w:proofErr w:type="gramEnd"/>
    </w:p>
    <w:p w:rsidR="0070503D" w:rsidRPr="00703A0E" w:rsidRDefault="00072E21" w:rsidP="0070503D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</w:t>
      </w:r>
      <w:r w:rsidR="0070503D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．每次考试每个考生可报考多个级别科目（最多3科，以考点要求为准），但须在同一考点报考，若因考生在不同考点报考造成考试时间冲突</w:t>
      </w:r>
      <w:bookmarkStart w:id="0" w:name="_GoBack"/>
      <w:bookmarkEnd w:id="0"/>
      <w:r w:rsidR="0070503D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而无法正常进行考试的，由考生自行承担责任。</w:t>
      </w:r>
      <w:r w:rsidR="00703A0E" w:rsidRPr="00703A0E">
        <w:rPr>
          <w:rFonts w:asciiTheme="minorEastAsia" w:hAnsiTheme="minorEastAsia" w:cs="宋体"/>
          <w:color w:val="000000"/>
          <w:kern w:val="0"/>
          <w:sz w:val="28"/>
          <w:szCs w:val="28"/>
        </w:rPr>
        <w:t>同次考试考生只能在同一省级承办机构报名，不允许跨省报考，否则将按违规进行处理</w:t>
      </w:r>
      <w:r w:rsidR="0070503D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70503D" w:rsidRPr="00072E21" w:rsidRDefault="00072E21" w:rsidP="0070503D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</w:t>
      </w:r>
      <w:r w:rsidR="0070503D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．考生基本信息、报考信息和照片均由考生本人自行填报并核对，</w:t>
      </w:r>
      <w:r w:rsidR="0070503D" w:rsidRPr="00C90A7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考生在进行支付考试费操作前须再次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认真</w:t>
      </w:r>
      <w:r w:rsidR="0070503D" w:rsidRPr="00C90A7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核对</w:t>
      </w:r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报考</w:t>
      </w:r>
      <w:r w:rsidRPr="00072E2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信息和照片</w:t>
      </w:r>
      <w:r w:rsidR="0070503D" w:rsidRPr="00C90A7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是否正确，一旦网上缴费成功，即视为考生确认报名信息</w:t>
      </w:r>
      <w:r w:rsidR="009200B0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准确无误</w:t>
      </w:r>
      <w:r w:rsidR="0070503D" w:rsidRPr="00C90A7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，考生</w:t>
      </w:r>
      <w:r w:rsidR="009200B0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将</w:t>
      </w:r>
      <w:r w:rsidR="00E94E35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无权再进行</w:t>
      </w:r>
      <w:r w:rsidR="0070503D" w:rsidRPr="00C90A7E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修改</w:t>
      </w:r>
      <w:proofErr w:type="gramStart"/>
      <w:r w:rsidR="00CF47BD" w:rsidRPr="00CF47BD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或退考退费</w:t>
      </w:r>
      <w:proofErr w:type="gramEnd"/>
      <w:r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。</w:t>
      </w:r>
      <w:r w:rsidRPr="00072E21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因填报信息错误造成考生无法参加考试、证书信息错误等后果，由考生自行承担。</w:t>
      </w:r>
    </w:p>
    <w:p w:rsidR="0070503D" w:rsidRPr="0070503D" w:rsidRDefault="00072E21" w:rsidP="00E94E35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3</w:t>
      </w:r>
      <w:r w:rsidR="0070503D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.姓名中有生僻字无法输入的考生，生僻字请用汉语拼音全拼代替。</w:t>
      </w:r>
    </w:p>
    <w:p w:rsidR="0070503D" w:rsidRDefault="0070503D" w:rsidP="00552919">
      <w:pPr>
        <w:widowControl/>
        <w:spacing w:before="100" w:beforeAutospacing="1" w:after="100" w:afterAutospacing="1" w:line="640" w:lineRule="atLeast"/>
        <w:ind w:firstLine="562"/>
        <w:jc w:val="left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  <w:r w:rsidRPr="0070503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三、</w:t>
      </w:r>
      <w:proofErr w:type="gramStart"/>
      <w:r w:rsidRPr="0070503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网报流程</w:t>
      </w:r>
      <w:proofErr w:type="gramEnd"/>
    </w:p>
    <w:p w:rsidR="00C90A7E" w:rsidRDefault="00C90A7E" w:rsidP="00C90A7E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1．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注册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ETEST通行证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账户</w:t>
      </w:r>
    </w:p>
    <w:p w:rsidR="00C90A7E" w:rsidRPr="00C90A7E" w:rsidRDefault="00C90A7E" w:rsidP="00C90A7E">
      <w:pPr>
        <w:widowControl/>
        <w:spacing w:before="100" w:beforeAutospacing="1" w:after="100" w:afterAutospacing="1" w:line="640" w:lineRule="atLeast"/>
        <w:ind w:firstLine="5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考生首次报考，可</w:t>
      </w:r>
      <w:r w:rsidR="008B6BB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在报名系统登录页面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注册</w:t>
      </w:r>
      <w:r w:rsidR="008B6BBF"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ETEST</w:t>
      </w:r>
      <w:r w:rsidR="008B6BB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通行证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。一旦获得账号，以后可以长期使用。如需修改账号密码或个人注册信息，可登录ETEST通行证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网址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进行操作。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考生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务必妥善保存好本人账号及密码，每次账号登录</w:t>
      </w:r>
      <w:r w:rsidR="009200B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并</w:t>
      </w:r>
      <w:r w:rsidRPr="0070503D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完成操作后，须及时退出，以防个人信息泄漏。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8"/>
      </w:tblGrid>
      <w:tr w:rsidR="0070503D" w:rsidRPr="0070503D" w:rsidTr="007050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503D" w:rsidRPr="0070503D" w:rsidRDefault="00C90A7E" w:rsidP="0070503D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．网上填报</w:t>
            </w:r>
          </w:p>
          <w:p w:rsidR="0070503D" w:rsidRPr="00965728" w:rsidRDefault="0070503D" w:rsidP="00965728">
            <w:pPr>
              <w:pStyle w:val="a7"/>
              <w:spacing w:line="570" w:lineRule="atLeast"/>
              <w:ind w:firstLine="645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70503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准备</w:t>
            </w:r>
            <w:r w:rsidRPr="00C90A7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本人近期正面免冠半身</w:t>
            </w:r>
            <w:r w:rsidR="00DB6580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证件照，</w:t>
            </w:r>
            <w:r w:rsidRPr="00C90A7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规格</w:t>
            </w:r>
            <w:r w:rsidR="00DA44D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要求</w:t>
            </w:r>
            <w:r w:rsidR="00965728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按报名系统提示。</w:t>
            </w:r>
            <w:r w:rsidR="00DB6580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考生</w:t>
            </w:r>
            <w:r w:rsidRPr="0070503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在任意一台互联网计算机均可完成</w:t>
            </w:r>
            <w:r w:rsidR="00C90A7E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报名信息的填写及上传照片</w:t>
            </w:r>
            <w:r w:rsidRPr="0070503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操作。</w:t>
            </w:r>
          </w:p>
          <w:p w:rsidR="0070503D" w:rsidRPr="0070503D" w:rsidRDefault="00C90A7E" w:rsidP="0070503D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3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．网上缴费</w:t>
            </w:r>
          </w:p>
          <w:p w:rsidR="0070503D" w:rsidRPr="00CF47BD" w:rsidRDefault="00CF47BD" w:rsidP="0070503D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考生须在提交报名信息后的</w:t>
            </w:r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24</w:t>
            </w:r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小时内缴费，否则系统将自动删除</w:t>
            </w:r>
            <w:proofErr w:type="gramStart"/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超时未</w:t>
            </w:r>
            <w:proofErr w:type="gramEnd"/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缴费的报名信息</w:t>
            </w:r>
            <w:r w:rsidR="0070503D" w:rsidRPr="0070503D">
              <w:rPr>
                <w:rFonts w:cs="宋体" w:hint="eastAsia"/>
                <w:color w:val="000000"/>
                <w:kern w:val="0"/>
                <w:sz w:val="28"/>
                <w:szCs w:val="28"/>
              </w:rPr>
              <w:t>，考生须重新填报。</w:t>
            </w:r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如发生重复支付情况，教育部考试中心会在每次报名结束后统计出重复支付的考生数据，并</w:t>
            </w:r>
            <w:r w:rsidR="008A3A5B">
              <w:rPr>
                <w:rFonts w:cs="宋体" w:hint="eastAsia"/>
                <w:color w:val="000000"/>
                <w:kern w:val="0"/>
                <w:sz w:val="28"/>
                <w:szCs w:val="28"/>
              </w:rPr>
              <w:t>与</w:t>
            </w:r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支付平台</w:t>
            </w:r>
            <w:r w:rsidR="008A3A5B">
              <w:rPr>
                <w:rFonts w:cs="宋体" w:hint="eastAsia"/>
                <w:color w:val="000000"/>
                <w:kern w:val="0"/>
                <w:sz w:val="28"/>
                <w:szCs w:val="28"/>
              </w:rPr>
              <w:t>进行核对</w:t>
            </w:r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，支付平台</w:t>
            </w: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会</w:t>
            </w:r>
            <w:r w:rsidRPr="00CF47BD">
              <w:rPr>
                <w:rFonts w:cs="宋体" w:hint="eastAsia"/>
                <w:color w:val="000000"/>
                <w:kern w:val="0"/>
                <w:sz w:val="28"/>
                <w:szCs w:val="28"/>
              </w:rPr>
              <w:t>根据考生的缴费银行账号，将重复支付的考试费全额退还。</w:t>
            </w:r>
            <w:r w:rsidR="00821400" w:rsidRPr="0070503D">
              <w:rPr>
                <w:rFonts w:cs="宋体" w:hint="eastAsia"/>
                <w:color w:val="000000"/>
                <w:kern w:val="0"/>
                <w:sz w:val="28"/>
                <w:szCs w:val="28"/>
              </w:rPr>
              <w:t>考生在支付过程中遇到问题，可向报考的考点进行咨询。</w:t>
            </w:r>
          </w:p>
          <w:p w:rsidR="0070503D" w:rsidRPr="0070503D" w:rsidRDefault="00C90A7E" w:rsidP="0070503D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．打印准考证</w:t>
            </w:r>
          </w:p>
          <w:p w:rsidR="00C90A7E" w:rsidRDefault="00CF47BD" w:rsidP="00E94E35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考生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在规定时间内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，可自行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使用报名账号登录</w:t>
            </w:r>
            <w:r w:rsidRPr="00CF47B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报名系统打印准考证。准考证是考生参加考试的重要凭证，考生须及时打印并妥善保管。</w:t>
            </w:r>
          </w:p>
          <w:p w:rsidR="0070503D" w:rsidRPr="0070503D" w:rsidRDefault="00C90A7E" w:rsidP="0070503D">
            <w:pPr>
              <w:widowControl/>
              <w:spacing w:before="100" w:beforeAutospacing="1" w:after="100" w:afterAutospacing="1" w:line="640" w:lineRule="atLeast"/>
              <w:ind w:firstLine="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网报</w:t>
            </w:r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流程</w:t>
            </w:r>
            <w:proofErr w:type="gramEnd"/>
            <w:r w:rsidR="0070503D" w:rsidRPr="0070503D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如下图：</w:t>
            </w:r>
          </w:p>
        </w:tc>
      </w:tr>
    </w:tbl>
    <w:p w:rsidR="00ED54A9" w:rsidRPr="00DA44DE" w:rsidRDefault="0070503D" w:rsidP="00DA44DE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noProof/>
          <w:color w:val="000000"/>
          <w:kern w:val="0"/>
          <w:sz w:val="24"/>
          <w:szCs w:val="21"/>
        </w:rPr>
        <w:lastRenderedPageBreak/>
        <w:drawing>
          <wp:inline distT="0" distB="0" distL="0" distR="0">
            <wp:extent cx="8924925" cy="3048000"/>
            <wp:effectExtent l="0" t="0" r="9525" b="0"/>
            <wp:docPr id="1" name="图片 1" descr="说明: http://119.97.236.29/NCRE_EMS/GSFlow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说明: http://119.97.236.29/NCRE_EMS/GSFlow.files/image0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54A9" w:rsidRPr="00DA44DE" w:rsidSect="007050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F6C" w:rsidRDefault="008F3F6C" w:rsidP="0070503D">
      <w:r>
        <w:separator/>
      </w:r>
    </w:p>
  </w:endnote>
  <w:endnote w:type="continuationSeparator" w:id="0">
    <w:p w:rsidR="008F3F6C" w:rsidRDefault="008F3F6C" w:rsidP="0070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F6C" w:rsidRDefault="008F3F6C" w:rsidP="0070503D">
      <w:r>
        <w:separator/>
      </w:r>
    </w:p>
  </w:footnote>
  <w:footnote w:type="continuationSeparator" w:id="0">
    <w:p w:rsidR="008F3F6C" w:rsidRDefault="008F3F6C" w:rsidP="007050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91B"/>
    <w:rsid w:val="00007A61"/>
    <w:rsid w:val="00072E21"/>
    <w:rsid w:val="000B6CE8"/>
    <w:rsid w:val="002D3620"/>
    <w:rsid w:val="003F3A39"/>
    <w:rsid w:val="003F43F8"/>
    <w:rsid w:val="00552919"/>
    <w:rsid w:val="005A2F70"/>
    <w:rsid w:val="00703A0E"/>
    <w:rsid w:val="0070503D"/>
    <w:rsid w:val="00757F0B"/>
    <w:rsid w:val="007C5200"/>
    <w:rsid w:val="00814F3A"/>
    <w:rsid w:val="00821400"/>
    <w:rsid w:val="00823CDD"/>
    <w:rsid w:val="00844613"/>
    <w:rsid w:val="008A3A5B"/>
    <w:rsid w:val="008B6BBF"/>
    <w:rsid w:val="008C2E8B"/>
    <w:rsid w:val="008F3F6C"/>
    <w:rsid w:val="009200B0"/>
    <w:rsid w:val="00965728"/>
    <w:rsid w:val="00A75680"/>
    <w:rsid w:val="00AB71BF"/>
    <w:rsid w:val="00C0723F"/>
    <w:rsid w:val="00C90A7E"/>
    <w:rsid w:val="00CF359E"/>
    <w:rsid w:val="00CF47BD"/>
    <w:rsid w:val="00D64F8A"/>
    <w:rsid w:val="00DA44DE"/>
    <w:rsid w:val="00DB323A"/>
    <w:rsid w:val="00DB6580"/>
    <w:rsid w:val="00DE4776"/>
    <w:rsid w:val="00E94E35"/>
    <w:rsid w:val="00ED54A9"/>
    <w:rsid w:val="00F6691B"/>
    <w:rsid w:val="00FE172A"/>
    <w:rsid w:val="00FE1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03D"/>
    <w:rPr>
      <w:sz w:val="18"/>
      <w:szCs w:val="18"/>
    </w:rPr>
  </w:style>
  <w:style w:type="character" w:styleId="a5">
    <w:name w:val="Hyperlink"/>
    <w:basedOn w:val="a0"/>
    <w:uiPriority w:val="99"/>
    <w:unhideWhenUsed/>
    <w:rsid w:val="0070503D"/>
    <w:rPr>
      <w:color w:val="0000FF"/>
      <w:u w:val="single"/>
    </w:rPr>
  </w:style>
  <w:style w:type="character" w:customStyle="1" w:styleId="grame">
    <w:name w:val="grame"/>
    <w:basedOn w:val="a0"/>
    <w:rsid w:val="0070503D"/>
  </w:style>
  <w:style w:type="paragraph" w:styleId="a6">
    <w:name w:val="Balloon Text"/>
    <w:basedOn w:val="a"/>
    <w:link w:val="Char1"/>
    <w:uiPriority w:val="99"/>
    <w:semiHidden/>
    <w:unhideWhenUsed/>
    <w:rsid w:val="0070503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503D"/>
    <w:rPr>
      <w:sz w:val="18"/>
      <w:szCs w:val="18"/>
    </w:rPr>
  </w:style>
  <w:style w:type="paragraph" w:styleId="a7">
    <w:name w:val="Normal (Web)"/>
    <w:basedOn w:val="a"/>
    <w:uiPriority w:val="99"/>
    <w:unhideWhenUsed/>
    <w:rsid w:val="00DB65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0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03D"/>
    <w:rPr>
      <w:sz w:val="18"/>
      <w:szCs w:val="18"/>
    </w:rPr>
  </w:style>
  <w:style w:type="character" w:styleId="a5">
    <w:name w:val="Hyperlink"/>
    <w:basedOn w:val="a0"/>
    <w:uiPriority w:val="99"/>
    <w:unhideWhenUsed/>
    <w:rsid w:val="0070503D"/>
    <w:rPr>
      <w:color w:val="0000FF"/>
      <w:u w:val="single"/>
    </w:rPr>
  </w:style>
  <w:style w:type="character" w:customStyle="1" w:styleId="grame">
    <w:name w:val="grame"/>
    <w:basedOn w:val="a0"/>
    <w:rsid w:val="0070503D"/>
  </w:style>
  <w:style w:type="paragraph" w:styleId="a6">
    <w:name w:val="Balloon Text"/>
    <w:basedOn w:val="a"/>
    <w:link w:val="Char1"/>
    <w:uiPriority w:val="99"/>
    <w:semiHidden/>
    <w:unhideWhenUsed/>
    <w:rsid w:val="0070503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503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B65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A0D95-6AE4-47B7-B3E1-EF46D0B2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杨永青</cp:lastModifiedBy>
  <cp:revision>15</cp:revision>
  <dcterms:created xsi:type="dcterms:W3CDTF">2018-12-21T05:12:00Z</dcterms:created>
  <dcterms:modified xsi:type="dcterms:W3CDTF">2022-02-18T09:00:00Z</dcterms:modified>
</cp:coreProperties>
</file>