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2025年度领军人才培训各地名额分配表</w:t>
      </w:r>
    </w:p>
    <w:tbl>
      <w:tblPr>
        <w:tblStyle w:val="6"/>
        <w:tblpPr w:leftFromText="180" w:rightFromText="180" w:vertAnchor="text" w:horzAnchor="page" w:tblpX="1908" w:tblpY="409"/>
        <w:tblOverlap w:val="never"/>
        <w:tblW w:w="12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516"/>
        <w:gridCol w:w="988"/>
        <w:gridCol w:w="988"/>
        <w:gridCol w:w="988"/>
        <w:gridCol w:w="988"/>
        <w:gridCol w:w="988"/>
        <w:gridCol w:w="988"/>
        <w:gridCol w:w="988"/>
        <w:gridCol w:w="988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总名额</w:t>
            </w:r>
          </w:p>
        </w:tc>
        <w:tc>
          <w:tcPr>
            <w:tcW w:w="88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每班名额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融资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上市班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数字化发展班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战略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管理班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转型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升级班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财税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管理班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创新班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制造班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国际化发展班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绿色化发展班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10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总名额</w:t>
            </w:r>
          </w:p>
        </w:tc>
        <w:tc>
          <w:tcPr>
            <w:tcW w:w="88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等线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每班名额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融资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上市班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数字化发展班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战略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管理班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转型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升级班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财税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管理班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创新班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制造班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国际化发展班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黑体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vertAlign w:val="baseline"/>
                <w:lang w:val="en-US" w:eastAsia="zh-CN"/>
              </w:rPr>
              <w:t>绿色化发展班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51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</w:tbl>
    <w:p/>
    <w:sectPr>
      <w:footerReference r:id="rId3" w:type="default"/>
      <w:pgSz w:w="16838" w:h="11906" w:orient="landscape"/>
      <w:pgMar w:top="1531" w:right="1440" w:bottom="1531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SimSun" w:cs="Times New Roman"/>
                              <w:sz w:val="28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SimSun" w:cs="Times New Roman"/>
                              <w:sz w:val="28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SimSun" w:cs="Times New Roman"/>
                              <w:sz w:val="28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SimSun" w:cs="Times New Roman"/>
                              <w:sz w:val="28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SimSun" w:cs="Times New Roman"/>
                              <w:sz w:val="28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SimSun" w:cs="Times New Roman"/>
                              <w:sz w:val="28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SimSun" w:cs="Times New Roman"/>
                        <w:sz w:val="28"/>
                        <w:szCs w:val="36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SimSun" w:cs="Times New Roman"/>
                        <w:sz w:val="28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SimSun" w:cs="Times New Roman"/>
                        <w:sz w:val="28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SimSun" w:cs="Times New Roman"/>
                        <w:sz w:val="28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SimSun" w:cs="Times New Roman"/>
                        <w:sz w:val="28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SimSun" w:cs="Times New Roman"/>
                        <w:sz w:val="28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E075C"/>
    <w:rsid w:val="6B5E075C"/>
    <w:rsid w:val="74FF9F88"/>
    <w:rsid w:val="7FBB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2025-05-21T15:07:00Z</dcterms:created>
  <dc:creator>yuer</dc:creator>
  <cp:lastModifiedBy>赵晨宇</cp:lastModifiedBy>
  <dcterms:modified xsi:type="dcterms:W3CDTF">2025-05-21T09:52:08Z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BC4929D1FF5964BBCC9A2C6893774D27_41</vt:lpwstr>
  </property>
</Properties>
</file>