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A66" w:rsidRDefault="00360A66">
      <w:pPr>
        <w:pStyle w:val="a3"/>
        <w:spacing w:line="281" w:lineRule="auto"/>
        <w:rPr>
          <w:rFonts w:ascii="Times New Roman" w:hAnsi="Times New Roman"/>
        </w:rPr>
      </w:pPr>
    </w:p>
    <w:p w:rsidR="00360A66" w:rsidRDefault="00360A66">
      <w:pPr>
        <w:pStyle w:val="a3"/>
        <w:spacing w:line="281" w:lineRule="auto"/>
        <w:rPr>
          <w:rFonts w:ascii="Times New Roman" w:hAnsi="Times New Roman"/>
        </w:rPr>
      </w:pPr>
    </w:p>
    <w:p w:rsidR="00360A66" w:rsidRDefault="000C3314">
      <w:pPr>
        <w:pStyle w:val="a3"/>
        <w:kinsoku/>
        <w:spacing w:line="700" w:lineRule="exact"/>
        <w:ind w:right="11"/>
        <w:jc w:val="center"/>
        <w:rPr>
          <w:rFonts w:ascii="Times New Roman" w:eastAsia="方正小标宋简体" w:hAnsi="Times New Roman" w:cs="方正小标宋简体"/>
          <w:spacing w:val="4"/>
          <w:sz w:val="44"/>
          <w:szCs w:val="44"/>
          <w:lang w:eastAsia="zh-CN"/>
        </w:rPr>
      </w:pPr>
      <w:r>
        <w:rPr>
          <w:rFonts w:ascii="Times New Roman" w:eastAsia="方正小标宋简体" w:hAnsi="Times New Roman" w:cs="方正小标宋简体" w:hint="eastAsia"/>
          <w:spacing w:val="4"/>
          <w:sz w:val="44"/>
          <w:szCs w:val="44"/>
          <w:lang w:eastAsia="zh-CN"/>
        </w:rPr>
        <w:t>从事船舶载运危险货物集装箱装箱</w:t>
      </w:r>
    </w:p>
    <w:p w:rsidR="00360A66" w:rsidRDefault="000C3314">
      <w:pPr>
        <w:pStyle w:val="a3"/>
        <w:kinsoku/>
        <w:spacing w:line="700" w:lineRule="exact"/>
        <w:ind w:right="11"/>
        <w:jc w:val="center"/>
        <w:rPr>
          <w:rFonts w:ascii="Times New Roman" w:eastAsia="方正小标宋简体" w:hAnsi="Times New Roman" w:cs="方正小标宋简体"/>
          <w:spacing w:val="4"/>
          <w:sz w:val="44"/>
          <w:szCs w:val="44"/>
          <w:lang w:eastAsia="zh-CN"/>
        </w:rPr>
      </w:pPr>
      <w:r>
        <w:rPr>
          <w:rFonts w:ascii="Times New Roman" w:eastAsia="方正小标宋简体" w:hAnsi="Times New Roman" w:cs="方正小标宋简体" w:hint="eastAsia"/>
          <w:spacing w:val="4"/>
          <w:sz w:val="44"/>
          <w:szCs w:val="44"/>
          <w:lang w:eastAsia="zh-CN"/>
        </w:rPr>
        <w:t>现场检查人员考核大纲</w:t>
      </w:r>
    </w:p>
    <w:p w:rsidR="00360A66" w:rsidRDefault="000C3314">
      <w:pPr>
        <w:pStyle w:val="a3"/>
        <w:kinsoku/>
        <w:spacing w:line="700" w:lineRule="exact"/>
        <w:ind w:right="11"/>
        <w:jc w:val="center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12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/>
          <w:spacing w:val="12"/>
          <w:sz w:val="32"/>
          <w:szCs w:val="32"/>
          <w:lang w:eastAsia="zh-CN"/>
        </w:rPr>
        <w:t>2025</w:t>
      </w:r>
      <w:r>
        <w:rPr>
          <w:rFonts w:ascii="Times New Roman" w:eastAsia="仿宋_GB2312" w:hAnsi="Times New Roman" w:cs="Times New Roman"/>
          <w:spacing w:val="12"/>
          <w:sz w:val="32"/>
          <w:szCs w:val="32"/>
          <w:lang w:eastAsia="zh-CN"/>
        </w:rPr>
        <w:t>版</w:t>
      </w:r>
      <w:r>
        <w:rPr>
          <w:rFonts w:ascii="Times New Roman" w:eastAsia="仿宋_GB2312" w:hAnsi="Times New Roman" w:cs="Times New Roman"/>
          <w:spacing w:val="12"/>
          <w:sz w:val="32"/>
          <w:szCs w:val="32"/>
          <w:lang w:eastAsia="zh-CN"/>
        </w:rPr>
        <w:t>）</w:t>
      </w:r>
    </w:p>
    <w:p w:rsidR="00360A66" w:rsidRDefault="00360A66">
      <w:pPr>
        <w:kinsoku/>
        <w:spacing w:line="255" w:lineRule="auto"/>
        <w:rPr>
          <w:rFonts w:ascii="Times New Roman" w:hAnsi="Times New Roman"/>
          <w:sz w:val="32"/>
          <w:szCs w:val="32"/>
          <w:lang w:eastAsia="zh-CN"/>
        </w:rPr>
      </w:pPr>
    </w:p>
    <w:p w:rsidR="00360A66" w:rsidRDefault="000C3314">
      <w:pPr>
        <w:kinsoku/>
        <w:spacing w:line="580" w:lineRule="exact"/>
        <w:ind w:left="614"/>
        <w:outlineLvl w:val="2"/>
        <w:rPr>
          <w:rFonts w:ascii="Times New Roman" w:eastAsia="黑体" w:hAnsi="Times New Roman" w:cs="黑体"/>
          <w:sz w:val="32"/>
          <w:szCs w:val="32"/>
          <w:lang w:eastAsia="zh-CN"/>
        </w:rPr>
      </w:pPr>
      <w:r>
        <w:rPr>
          <w:rFonts w:ascii="Times New Roman" w:eastAsia="黑体" w:hAnsi="Times New Roman" w:cs="黑体"/>
          <w:spacing w:val="-24"/>
          <w:sz w:val="32"/>
          <w:szCs w:val="32"/>
          <w:lang w:eastAsia="zh-CN"/>
        </w:rPr>
        <w:t>一、适用范围</w:t>
      </w:r>
      <w:bookmarkStart w:id="0" w:name="_GoBack"/>
      <w:bookmarkEnd w:id="0"/>
    </w:p>
    <w:p w:rsidR="00360A66" w:rsidRDefault="000C3314">
      <w:pPr>
        <w:pStyle w:val="a3"/>
        <w:kinsoku/>
        <w:spacing w:line="580" w:lineRule="exact"/>
        <w:ind w:right="125" w:firstLine="609"/>
        <w:jc w:val="both"/>
        <w:rPr>
          <w:rFonts w:ascii="Times New Roman" w:eastAsia="仿宋_GB2312" w:hAnsi="Times New Roman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spacing w:val="11"/>
          <w:sz w:val="32"/>
          <w:szCs w:val="32"/>
          <w:lang w:eastAsia="zh-CN"/>
        </w:rPr>
        <w:t>适用范围为水路运输企业从事船舶载运危险化学品集装箱装</w:t>
      </w:r>
      <w:r>
        <w:rPr>
          <w:rFonts w:ascii="Times New Roman" w:eastAsia="仿宋_GB2312" w:hAnsi="Times New Roman" w:cs="仿宋_GB2312" w:hint="eastAsia"/>
          <w:spacing w:val="7"/>
          <w:sz w:val="32"/>
          <w:szCs w:val="32"/>
          <w:lang w:eastAsia="zh-CN"/>
        </w:rPr>
        <w:t>箱现场检查人员的从业资格考核。</w:t>
      </w:r>
    </w:p>
    <w:p w:rsidR="00360A66" w:rsidRDefault="000C3314">
      <w:pPr>
        <w:pStyle w:val="a3"/>
        <w:kinsoku/>
        <w:spacing w:line="580" w:lineRule="exact"/>
        <w:ind w:right="131" w:firstLine="609"/>
        <w:jc w:val="both"/>
        <w:rPr>
          <w:rFonts w:ascii="Times New Roman" w:eastAsia="仿宋_GB2312" w:hAnsi="Times New Roman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spacing w:val="11"/>
          <w:sz w:val="32"/>
          <w:szCs w:val="32"/>
          <w:lang w:eastAsia="zh-CN"/>
        </w:rPr>
        <w:t>上述范围之外的从事船舶载运危险货物集装箱装箱现场检查</w:t>
      </w:r>
      <w:r>
        <w:rPr>
          <w:rFonts w:ascii="Times New Roman" w:eastAsia="仿宋_GB2312" w:hAnsi="Times New Roman" w:cs="仿宋_GB2312" w:hint="eastAsia"/>
          <w:spacing w:val="8"/>
          <w:sz w:val="32"/>
          <w:szCs w:val="32"/>
          <w:lang w:eastAsia="zh-CN"/>
        </w:rPr>
        <w:t>人员从业能力考核参照本大纲执行。</w:t>
      </w:r>
    </w:p>
    <w:p w:rsidR="00360A66" w:rsidRDefault="000C3314">
      <w:pPr>
        <w:kinsoku/>
        <w:spacing w:line="580" w:lineRule="exact"/>
        <w:ind w:left="614"/>
        <w:jc w:val="both"/>
        <w:outlineLvl w:val="2"/>
        <w:rPr>
          <w:rFonts w:ascii="Times New Roman" w:eastAsia="黑体" w:hAnsi="Times New Roman" w:cs="黑体"/>
          <w:sz w:val="32"/>
          <w:szCs w:val="32"/>
          <w:lang w:eastAsia="zh-CN"/>
        </w:rPr>
      </w:pPr>
      <w:r>
        <w:rPr>
          <w:rFonts w:ascii="Times New Roman" w:eastAsia="黑体" w:hAnsi="Times New Roman" w:cs="黑体"/>
          <w:spacing w:val="-7"/>
          <w:sz w:val="32"/>
          <w:szCs w:val="32"/>
          <w:lang w:eastAsia="zh-CN"/>
        </w:rPr>
        <w:t>二、考核方式及合格标准</w:t>
      </w:r>
    </w:p>
    <w:p w:rsidR="00360A66" w:rsidRDefault="000C3314">
      <w:pPr>
        <w:kinsoku/>
        <w:spacing w:line="580" w:lineRule="exact"/>
        <w:ind w:left="609"/>
        <w:jc w:val="both"/>
        <w:rPr>
          <w:rFonts w:ascii="Times New Roman" w:eastAsia="楷体_GB2312" w:hAnsi="Times New Roman" w:cs="楷体_GB2312"/>
          <w:sz w:val="32"/>
          <w:szCs w:val="32"/>
          <w:lang w:eastAsia="zh-CN"/>
        </w:rPr>
      </w:pPr>
      <w:r>
        <w:rPr>
          <w:rFonts w:ascii="Times New Roman" w:eastAsia="楷体_GB2312" w:hAnsi="Times New Roman" w:cs="楷体_GB2312" w:hint="eastAsia"/>
          <w:spacing w:val="-2"/>
          <w:sz w:val="32"/>
          <w:szCs w:val="32"/>
          <w:lang w:eastAsia="zh-CN"/>
        </w:rPr>
        <w:t>（</w:t>
      </w:r>
      <w:r>
        <w:rPr>
          <w:rFonts w:ascii="Times New Roman" w:eastAsia="楷体_GB2312" w:hAnsi="Times New Roman" w:cs="楷体_GB2312" w:hint="eastAsia"/>
          <w:spacing w:val="-2"/>
          <w:sz w:val="32"/>
          <w:szCs w:val="32"/>
          <w:lang w:eastAsia="zh-CN"/>
        </w:rPr>
        <w:t>一</w:t>
      </w:r>
      <w:r>
        <w:rPr>
          <w:rFonts w:ascii="Times New Roman" w:eastAsia="楷体_GB2312" w:hAnsi="Times New Roman" w:cs="楷体_GB2312" w:hint="eastAsia"/>
          <w:spacing w:val="-2"/>
          <w:sz w:val="32"/>
          <w:szCs w:val="32"/>
          <w:lang w:eastAsia="zh-CN"/>
        </w:rPr>
        <w:t>）</w:t>
      </w:r>
      <w:r>
        <w:rPr>
          <w:rFonts w:ascii="Times New Roman" w:eastAsia="楷体_GB2312" w:hAnsi="Times New Roman" w:cs="楷体_GB2312" w:hint="eastAsia"/>
          <w:spacing w:val="-2"/>
          <w:sz w:val="32"/>
          <w:szCs w:val="32"/>
          <w:lang w:eastAsia="zh-CN"/>
        </w:rPr>
        <w:t>考核方式。</w:t>
      </w:r>
    </w:p>
    <w:p w:rsidR="00360A66" w:rsidRDefault="000C3314">
      <w:pPr>
        <w:pStyle w:val="a3"/>
        <w:kinsoku/>
        <w:spacing w:line="580" w:lineRule="exact"/>
        <w:ind w:right="125" w:firstLine="607"/>
        <w:jc w:val="both"/>
        <w:rPr>
          <w:rFonts w:ascii="Times New Roman" w:eastAsia="仿宋_GB2312" w:hAnsi="Times New Roman" w:cs="仿宋_GB2312"/>
          <w:spacing w:val="11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spacing w:val="11"/>
          <w:sz w:val="32"/>
          <w:szCs w:val="32"/>
          <w:lang w:eastAsia="zh-CN"/>
        </w:rPr>
        <w:t>考核通过理论知识考试的形式进行，采用闭卷方式。有条件的地区可实行计算机系统随机抽题考试。每套试题分为是非题、单选题、多选题和判例</w:t>
      </w:r>
      <w:r>
        <w:rPr>
          <w:rFonts w:ascii="Times New Roman" w:eastAsia="仿宋_GB2312" w:hAnsi="Times New Roman" w:cs="仿宋_GB2312" w:hint="eastAsia"/>
          <w:spacing w:val="11"/>
          <w:sz w:val="32"/>
          <w:szCs w:val="32"/>
          <w:lang w:eastAsia="zh-CN"/>
        </w:rPr>
        <w:t>/</w:t>
      </w:r>
      <w:r>
        <w:rPr>
          <w:rFonts w:ascii="Times New Roman" w:eastAsia="仿宋_GB2312" w:hAnsi="Times New Roman" w:cs="仿宋_GB2312" w:hint="eastAsia"/>
          <w:spacing w:val="11"/>
          <w:sz w:val="32"/>
          <w:szCs w:val="32"/>
          <w:lang w:eastAsia="zh-CN"/>
        </w:rPr>
        <w:t>操作题。是非题</w:t>
      </w:r>
      <w:r>
        <w:rPr>
          <w:rFonts w:ascii="Times New Roman" w:eastAsia="仿宋_GB2312" w:hAnsi="Times New Roman" w:cs="仿宋_GB2312" w:hint="eastAsia"/>
          <w:spacing w:val="11"/>
          <w:sz w:val="32"/>
          <w:szCs w:val="32"/>
          <w:lang w:eastAsia="zh-CN"/>
        </w:rPr>
        <w:t>30</w:t>
      </w:r>
      <w:r>
        <w:rPr>
          <w:rFonts w:ascii="Times New Roman" w:eastAsia="仿宋_GB2312" w:hAnsi="Times New Roman" w:cs="仿宋_GB2312" w:hint="eastAsia"/>
          <w:spacing w:val="11"/>
          <w:sz w:val="32"/>
          <w:szCs w:val="32"/>
          <w:lang w:eastAsia="zh-CN"/>
        </w:rPr>
        <w:t>题，单选题</w:t>
      </w:r>
      <w:r>
        <w:rPr>
          <w:rFonts w:ascii="Times New Roman" w:eastAsia="仿宋_GB2312" w:hAnsi="Times New Roman" w:cs="仿宋_GB2312" w:hint="eastAsia"/>
          <w:spacing w:val="11"/>
          <w:sz w:val="32"/>
          <w:szCs w:val="32"/>
          <w:lang w:eastAsia="zh-CN"/>
        </w:rPr>
        <w:t>40</w:t>
      </w:r>
      <w:r>
        <w:rPr>
          <w:rFonts w:ascii="Times New Roman" w:eastAsia="仿宋_GB2312" w:hAnsi="Times New Roman" w:cs="仿宋_GB2312" w:hint="eastAsia"/>
          <w:spacing w:val="11"/>
          <w:sz w:val="32"/>
          <w:szCs w:val="32"/>
          <w:lang w:eastAsia="zh-CN"/>
        </w:rPr>
        <w:t>题，多选题</w:t>
      </w:r>
      <w:r>
        <w:rPr>
          <w:rFonts w:ascii="Times New Roman" w:eastAsia="仿宋_GB2312" w:hAnsi="Times New Roman" w:cs="仿宋_GB2312" w:hint="eastAsia"/>
          <w:spacing w:val="11"/>
          <w:sz w:val="32"/>
          <w:szCs w:val="32"/>
          <w:lang w:eastAsia="zh-CN"/>
        </w:rPr>
        <w:t>5</w:t>
      </w:r>
      <w:r>
        <w:rPr>
          <w:rFonts w:ascii="Times New Roman" w:eastAsia="仿宋_GB2312" w:hAnsi="Times New Roman" w:cs="仿宋_GB2312" w:hint="eastAsia"/>
          <w:spacing w:val="11"/>
          <w:sz w:val="32"/>
          <w:szCs w:val="32"/>
          <w:lang w:eastAsia="zh-CN"/>
        </w:rPr>
        <w:t>题，判例</w:t>
      </w:r>
      <w:r>
        <w:rPr>
          <w:rFonts w:ascii="Times New Roman" w:eastAsia="仿宋_GB2312" w:hAnsi="Times New Roman" w:cs="仿宋_GB2312" w:hint="eastAsia"/>
          <w:spacing w:val="11"/>
          <w:sz w:val="32"/>
          <w:szCs w:val="32"/>
          <w:lang w:eastAsia="zh-CN"/>
        </w:rPr>
        <w:t>/</w:t>
      </w:r>
      <w:r>
        <w:rPr>
          <w:rFonts w:ascii="Times New Roman" w:eastAsia="仿宋_GB2312" w:hAnsi="Times New Roman" w:cs="仿宋_GB2312" w:hint="eastAsia"/>
          <w:spacing w:val="11"/>
          <w:sz w:val="32"/>
          <w:szCs w:val="32"/>
          <w:lang w:eastAsia="zh-CN"/>
        </w:rPr>
        <w:t>操作题</w:t>
      </w:r>
      <w:r>
        <w:rPr>
          <w:rFonts w:ascii="Times New Roman" w:eastAsia="仿宋_GB2312" w:hAnsi="Times New Roman" w:cs="仿宋_GB2312" w:hint="eastAsia"/>
          <w:spacing w:val="11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 w:cs="仿宋_GB2312" w:hint="eastAsia"/>
          <w:spacing w:val="11"/>
          <w:sz w:val="32"/>
          <w:szCs w:val="32"/>
          <w:lang w:eastAsia="zh-CN"/>
        </w:rPr>
        <w:t>题。</w:t>
      </w:r>
    </w:p>
    <w:p w:rsidR="00360A66" w:rsidRDefault="000C3314">
      <w:pPr>
        <w:kinsoku/>
        <w:spacing w:line="580" w:lineRule="exact"/>
        <w:ind w:left="609"/>
        <w:jc w:val="both"/>
        <w:rPr>
          <w:rFonts w:ascii="Times New Roman" w:eastAsia="楷体_GB2312" w:hAnsi="Times New Roman" w:cs="楷体_GB2312"/>
          <w:spacing w:val="-2"/>
          <w:sz w:val="32"/>
          <w:szCs w:val="32"/>
          <w:lang w:eastAsia="zh-CN"/>
        </w:rPr>
      </w:pPr>
      <w:r>
        <w:rPr>
          <w:rFonts w:ascii="Times New Roman" w:eastAsia="楷体_GB2312" w:hAnsi="Times New Roman" w:cs="楷体_GB2312" w:hint="eastAsia"/>
          <w:spacing w:val="-2"/>
          <w:sz w:val="32"/>
          <w:szCs w:val="32"/>
          <w:lang w:eastAsia="zh-CN"/>
        </w:rPr>
        <w:t>（</w:t>
      </w:r>
      <w:r>
        <w:rPr>
          <w:rFonts w:ascii="Times New Roman" w:eastAsia="楷体_GB2312" w:hAnsi="Times New Roman" w:cs="楷体_GB2312" w:hint="eastAsia"/>
          <w:spacing w:val="-2"/>
          <w:sz w:val="32"/>
          <w:szCs w:val="32"/>
          <w:lang w:eastAsia="zh-CN"/>
        </w:rPr>
        <w:t>二</w:t>
      </w:r>
      <w:r>
        <w:rPr>
          <w:rFonts w:ascii="Times New Roman" w:eastAsia="楷体_GB2312" w:hAnsi="Times New Roman" w:cs="楷体_GB2312" w:hint="eastAsia"/>
          <w:spacing w:val="-2"/>
          <w:sz w:val="32"/>
          <w:szCs w:val="32"/>
          <w:lang w:eastAsia="zh-CN"/>
        </w:rPr>
        <w:t>）</w:t>
      </w:r>
      <w:r>
        <w:rPr>
          <w:rFonts w:ascii="Times New Roman" w:eastAsia="楷体_GB2312" w:hAnsi="Times New Roman" w:cs="楷体_GB2312" w:hint="eastAsia"/>
          <w:spacing w:val="-2"/>
          <w:sz w:val="32"/>
          <w:szCs w:val="32"/>
          <w:lang w:eastAsia="zh-CN"/>
        </w:rPr>
        <w:t>考核时间、分值及合格标准。</w:t>
      </w:r>
    </w:p>
    <w:p w:rsidR="00360A66" w:rsidRDefault="000C3314">
      <w:pPr>
        <w:pStyle w:val="a3"/>
        <w:kinsoku/>
        <w:spacing w:line="580" w:lineRule="exact"/>
        <w:ind w:right="131" w:firstLine="609"/>
        <w:jc w:val="both"/>
        <w:rPr>
          <w:rFonts w:ascii="Times New Roman" w:eastAsia="仿宋_GB2312" w:hAnsi="Times New Roman" w:cs="仿宋_GB2312"/>
          <w:spacing w:val="11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spacing w:val="11"/>
          <w:sz w:val="32"/>
          <w:szCs w:val="32"/>
          <w:lang w:eastAsia="zh-CN"/>
        </w:rPr>
        <w:t>考核时间为</w:t>
      </w:r>
      <w:r>
        <w:rPr>
          <w:rFonts w:ascii="Times New Roman" w:eastAsia="仿宋_GB2312" w:hAnsi="Times New Roman" w:cs="仿宋_GB2312" w:hint="eastAsia"/>
          <w:spacing w:val="11"/>
          <w:sz w:val="32"/>
          <w:szCs w:val="32"/>
          <w:lang w:eastAsia="zh-CN"/>
        </w:rPr>
        <w:t>90</w:t>
      </w:r>
      <w:r>
        <w:rPr>
          <w:rFonts w:ascii="Times New Roman" w:eastAsia="仿宋_GB2312" w:hAnsi="Times New Roman" w:cs="仿宋_GB2312" w:hint="eastAsia"/>
          <w:spacing w:val="11"/>
          <w:sz w:val="32"/>
          <w:szCs w:val="32"/>
          <w:lang w:eastAsia="zh-CN"/>
        </w:rPr>
        <w:t>分钟，满分</w:t>
      </w:r>
      <w:r>
        <w:rPr>
          <w:rFonts w:ascii="Times New Roman" w:eastAsia="仿宋_GB2312" w:hAnsi="Times New Roman" w:cs="仿宋_GB2312" w:hint="eastAsia"/>
          <w:spacing w:val="11"/>
          <w:sz w:val="32"/>
          <w:szCs w:val="32"/>
          <w:lang w:eastAsia="zh-CN"/>
        </w:rPr>
        <w:t>100</w:t>
      </w:r>
      <w:r>
        <w:rPr>
          <w:rFonts w:ascii="Times New Roman" w:eastAsia="仿宋_GB2312" w:hAnsi="Times New Roman" w:cs="仿宋_GB2312" w:hint="eastAsia"/>
          <w:spacing w:val="11"/>
          <w:sz w:val="32"/>
          <w:szCs w:val="32"/>
          <w:lang w:eastAsia="zh-CN"/>
        </w:rPr>
        <w:t>分。</w:t>
      </w:r>
      <w:r>
        <w:rPr>
          <w:rFonts w:ascii="Times New Roman" w:eastAsia="仿宋_GB2312" w:hAnsi="Times New Roman" w:cs="仿宋_GB2312" w:hint="eastAsia"/>
          <w:spacing w:val="11"/>
          <w:sz w:val="32"/>
          <w:szCs w:val="32"/>
          <w:lang w:eastAsia="zh-CN"/>
        </w:rPr>
        <w:t>80</w:t>
      </w:r>
      <w:r>
        <w:rPr>
          <w:rFonts w:ascii="Times New Roman" w:eastAsia="仿宋_GB2312" w:hAnsi="Times New Roman" w:cs="仿宋_GB2312" w:hint="eastAsia"/>
          <w:spacing w:val="11"/>
          <w:sz w:val="32"/>
          <w:szCs w:val="32"/>
          <w:lang w:eastAsia="zh-CN"/>
        </w:rPr>
        <w:t>分及以上合格。</w:t>
      </w:r>
    </w:p>
    <w:p w:rsidR="00360A66" w:rsidRDefault="000C3314">
      <w:pPr>
        <w:kinsoku/>
        <w:spacing w:line="580" w:lineRule="exact"/>
        <w:ind w:left="614"/>
        <w:jc w:val="both"/>
        <w:outlineLvl w:val="2"/>
        <w:rPr>
          <w:rFonts w:ascii="Times New Roman" w:eastAsia="黑体" w:hAnsi="Times New Roman" w:cs="黑体"/>
          <w:sz w:val="32"/>
          <w:szCs w:val="32"/>
          <w:lang w:eastAsia="zh-CN"/>
        </w:rPr>
      </w:pPr>
      <w:r>
        <w:rPr>
          <w:rFonts w:ascii="Times New Roman" w:eastAsia="黑体" w:hAnsi="Times New Roman" w:cs="黑体"/>
          <w:spacing w:val="-22"/>
          <w:sz w:val="32"/>
          <w:szCs w:val="32"/>
          <w:lang w:eastAsia="zh-CN"/>
        </w:rPr>
        <w:t>三、考核内容</w:t>
      </w:r>
    </w:p>
    <w:p w:rsidR="00360A66" w:rsidRDefault="000C3314">
      <w:pPr>
        <w:pStyle w:val="a3"/>
        <w:kinsoku/>
        <w:spacing w:line="580" w:lineRule="exact"/>
        <w:ind w:right="131" w:firstLine="609"/>
        <w:jc w:val="both"/>
        <w:rPr>
          <w:rFonts w:ascii="Times New Roman" w:eastAsia="仿宋_GB2312" w:hAnsi="Times New Roman" w:cs="仿宋_GB2312"/>
          <w:spacing w:val="11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spacing w:val="11"/>
          <w:sz w:val="32"/>
          <w:szCs w:val="32"/>
          <w:lang w:eastAsia="zh-CN"/>
        </w:rPr>
        <w:t>从事船舶载运危险货物集装箱装箱现场检查人员考核内容见下表</w:t>
      </w:r>
      <w:r>
        <w:rPr>
          <w:rFonts w:ascii="Times New Roman" w:eastAsia="仿宋_GB2312" w:hAnsi="Times New Roman" w:cs="仿宋_GB2312" w:hint="eastAsia"/>
          <w:spacing w:val="11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spacing w:val="11"/>
          <w:sz w:val="32"/>
          <w:szCs w:val="32"/>
          <w:lang w:eastAsia="zh-CN"/>
        </w:rPr>
        <w:t>。</w:t>
      </w:r>
    </w:p>
    <w:p w:rsidR="00360A66" w:rsidRDefault="00360A66">
      <w:pPr>
        <w:spacing w:before="101"/>
        <w:rPr>
          <w:rFonts w:ascii="Times New Roman" w:hAnsi="Times New Roman"/>
          <w:lang w:eastAsia="zh-CN"/>
        </w:rPr>
      </w:pPr>
    </w:p>
    <w:p w:rsidR="00360A66" w:rsidRDefault="00360A66">
      <w:pPr>
        <w:spacing w:before="101"/>
        <w:rPr>
          <w:rFonts w:ascii="Times New Roman" w:hAnsi="Times New Roman"/>
          <w:lang w:eastAsia="zh-CN"/>
        </w:rPr>
      </w:pPr>
    </w:p>
    <w:p w:rsidR="00360A66" w:rsidRDefault="00360A66">
      <w:pPr>
        <w:spacing w:before="100"/>
        <w:rPr>
          <w:rFonts w:ascii="Times New Roman" w:hAnsi="Times New Roman"/>
          <w:lang w:eastAsia="zh-CN"/>
        </w:rPr>
      </w:pPr>
    </w:p>
    <w:tbl>
      <w:tblPr>
        <w:tblStyle w:val="TableNormal"/>
        <w:tblW w:w="88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10"/>
      </w:tblGrid>
      <w:tr w:rsidR="00360A66">
        <w:trPr>
          <w:trHeight w:val="435"/>
        </w:trPr>
        <w:tc>
          <w:tcPr>
            <w:tcW w:w="8810" w:type="dxa"/>
          </w:tcPr>
          <w:p w:rsidR="00360A66" w:rsidRDefault="000C3314">
            <w:pPr>
              <w:pStyle w:val="TableText"/>
              <w:spacing w:before="109" w:line="219" w:lineRule="auto"/>
              <w:ind w:left="1818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pacing w:val="-3"/>
                <w:lang w:eastAsia="zh-CN"/>
              </w:rPr>
              <w:lastRenderedPageBreak/>
              <w:t>从事船舶载运危险货物集装箱装箱现场检查人员考核内容</w:t>
            </w:r>
          </w:p>
        </w:tc>
      </w:tr>
      <w:tr w:rsidR="00360A66">
        <w:trPr>
          <w:trHeight w:val="440"/>
        </w:trPr>
        <w:tc>
          <w:tcPr>
            <w:tcW w:w="8810" w:type="dxa"/>
          </w:tcPr>
          <w:p w:rsidR="00360A66" w:rsidRDefault="000C3314">
            <w:pPr>
              <w:pStyle w:val="TableText"/>
              <w:spacing w:before="118" w:line="219" w:lineRule="auto"/>
              <w:ind w:left="345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第一部分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公共基础</w:t>
            </w:r>
            <w:proofErr w:type="spellEnd"/>
          </w:p>
        </w:tc>
      </w:tr>
      <w:tr w:rsidR="00360A66">
        <w:trPr>
          <w:trHeight w:val="439"/>
        </w:trPr>
        <w:tc>
          <w:tcPr>
            <w:tcW w:w="8810" w:type="dxa"/>
          </w:tcPr>
          <w:p w:rsidR="00360A66" w:rsidRDefault="000C3314">
            <w:pPr>
              <w:pStyle w:val="TableText"/>
              <w:spacing w:before="117" w:line="219" w:lineRule="auto"/>
              <w:ind w:left="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1.</w:t>
            </w:r>
            <w:r>
              <w:rPr>
                <w:rFonts w:ascii="Times New Roman" w:hAnsi="Times New Roman"/>
                <w:spacing w:val="1"/>
              </w:rPr>
              <w:t>危险货物相关规定</w:t>
            </w:r>
          </w:p>
        </w:tc>
      </w:tr>
      <w:tr w:rsidR="00360A66">
        <w:trPr>
          <w:trHeight w:val="779"/>
        </w:trPr>
        <w:tc>
          <w:tcPr>
            <w:tcW w:w="8810" w:type="dxa"/>
          </w:tcPr>
          <w:p w:rsidR="00360A66" w:rsidRDefault="000C3314">
            <w:pPr>
              <w:pStyle w:val="TableText"/>
              <w:spacing w:before="79" w:line="303" w:lineRule="auto"/>
              <w:ind w:left="84" w:right="4" w:hanging="9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1.1</w:t>
            </w:r>
            <w:r>
              <w:rPr>
                <w:rFonts w:ascii="Times New Roman" w:hAnsi="Times New Roman"/>
                <w:lang w:eastAsia="zh-CN"/>
              </w:rPr>
              <w:t>水运危险货物相关的国际条约、技术规则和国内法规及其对船载危险货物和污染危害性货物</w:t>
            </w:r>
            <w:r>
              <w:rPr>
                <w:rFonts w:ascii="Times New Roman" w:hAnsi="Times New Roman"/>
                <w:spacing w:val="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1"/>
                <w:lang w:eastAsia="zh-CN"/>
              </w:rPr>
              <w:t>的相关要求</w:t>
            </w:r>
          </w:p>
        </w:tc>
      </w:tr>
      <w:tr w:rsidR="00360A66">
        <w:trPr>
          <w:trHeight w:val="1529"/>
        </w:trPr>
        <w:tc>
          <w:tcPr>
            <w:tcW w:w="8810" w:type="dxa"/>
          </w:tcPr>
          <w:p w:rsidR="00360A66" w:rsidRDefault="000C3314">
            <w:pPr>
              <w:pStyle w:val="TableText"/>
              <w:spacing w:before="108" w:line="310" w:lineRule="auto"/>
              <w:ind w:left="65" w:firstLine="10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pacing w:val="-9"/>
                <w:lang w:eastAsia="zh-CN"/>
              </w:rPr>
              <w:t>1.1.1</w:t>
            </w:r>
            <w:r>
              <w:rPr>
                <w:rFonts w:ascii="Times New Roman" w:hAnsi="Times New Roman"/>
                <w:spacing w:val="-9"/>
                <w:lang w:eastAsia="zh-CN"/>
              </w:rPr>
              <w:t>相关国际条约及技术规则：联合国《关于危险货物运</w:t>
            </w:r>
            <w:r>
              <w:rPr>
                <w:rFonts w:ascii="Times New Roman" w:hAnsi="Times New Roman"/>
                <w:spacing w:val="-10"/>
                <w:lang w:eastAsia="zh-CN"/>
              </w:rPr>
              <w:t>输的建议书》《全球化学品统一分类和标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-16"/>
                <w:lang w:eastAsia="zh-CN"/>
              </w:rPr>
              <w:t>签制度》《国际海上人命安全公约》《国际防止船舶造成污染公约》《国际海运危险货</w:t>
            </w:r>
            <w:r>
              <w:rPr>
                <w:rFonts w:ascii="Times New Roman" w:hAnsi="Times New Roman"/>
                <w:spacing w:val="-17"/>
                <w:lang w:eastAsia="zh-CN"/>
              </w:rPr>
              <w:t>物规则》《国际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-7"/>
                <w:lang w:eastAsia="zh-CN"/>
              </w:rPr>
              <w:t>船舶安全运输密封装辐射性核燃料、钚和强放射性废料规则》《国际集装箱安全公约》等国际条约</w:t>
            </w:r>
            <w:r>
              <w:rPr>
                <w:rFonts w:ascii="Times New Roman" w:hAnsi="Times New Roman"/>
                <w:spacing w:val="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12"/>
                <w:lang w:eastAsia="zh-CN"/>
              </w:rPr>
              <w:t>及规则</w:t>
            </w:r>
          </w:p>
        </w:tc>
      </w:tr>
      <w:tr w:rsidR="00360A66">
        <w:trPr>
          <w:trHeight w:val="2968"/>
        </w:trPr>
        <w:tc>
          <w:tcPr>
            <w:tcW w:w="8810" w:type="dxa"/>
          </w:tcPr>
          <w:p w:rsidR="00360A66" w:rsidRDefault="000C3314">
            <w:pPr>
              <w:pStyle w:val="TableText"/>
              <w:spacing w:before="101" w:line="314" w:lineRule="auto"/>
              <w:ind w:left="84" w:firstLine="10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pacing w:val="-15"/>
                <w:lang w:eastAsia="zh-CN"/>
              </w:rPr>
              <w:t>1.1</w:t>
            </w:r>
            <w:r>
              <w:rPr>
                <w:rFonts w:ascii="Times New Roman" w:hAnsi="Times New Roman"/>
                <w:spacing w:val="-14"/>
                <w:lang w:eastAsia="zh-CN"/>
              </w:rPr>
              <w:t>.2</w:t>
            </w:r>
            <w:r>
              <w:rPr>
                <w:rFonts w:ascii="Times New Roman" w:hAnsi="Times New Roman"/>
                <w:spacing w:val="-14"/>
                <w:lang w:eastAsia="zh-CN"/>
              </w:rPr>
              <w:t>相关国内法律法规：《中华人民共和国海上交通安全法》《中华人民共和国安全生产法》《中</w:t>
            </w:r>
            <w:r>
              <w:rPr>
                <w:rFonts w:ascii="Times New Roman" w:hAnsi="Times New Roman"/>
                <w:spacing w:val="-11"/>
                <w:lang w:eastAsia="zh-CN"/>
              </w:rPr>
              <w:t>华</w:t>
            </w:r>
            <w:r>
              <w:rPr>
                <w:rFonts w:ascii="Times New Roman" w:hAnsi="Times New Roman"/>
                <w:spacing w:val="15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-13"/>
                <w:lang w:eastAsia="zh-CN"/>
              </w:rPr>
              <w:t>人</w:t>
            </w:r>
            <w:r>
              <w:rPr>
                <w:rFonts w:ascii="Times New Roman" w:hAnsi="Times New Roman"/>
                <w:spacing w:val="-12"/>
                <w:lang w:eastAsia="zh-CN"/>
              </w:rPr>
              <w:t>民共和国海洋环境保护法》《中</w:t>
            </w:r>
            <w:r>
              <w:rPr>
                <w:rFonts w:ascii="Times New Roman" w:hAnsi="Times New Roman"/>
                <w:spacing w:val="-12"/>
                <w:lang w:eastAsia="zh-CN"/>
              </w:rPr>
              <w:t>华人民共和国水污染防治法》《中华人民共和国长江保护法》《</w:t>
            </w:r>
            <w:r>
              <w:rPr>
                <w:rFonts w:ascii="Times New Roman" w:hAnsi="Times New Roman"/>
                <w:spacing w:val="-11"/>
                <w:lang w:eastAsia="zh-CN"/>
              </w:rPr>
              <w:t>危</w:t>
            </w:r>
            <w:r>
              <w:rPr>
                <w:rFonts w:ascii="Times New Roman" w:hAnsi="Times New Roman"/>
                <w:spacing w:val="1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-7"/>
                <w:lang w:eastAsia="zh-CN"/>
              </w:rPr>
              <w:t>险化学品安全管理条例》《中华人民共和国内河交通安</w:t>
            </w:r>
            <w:r>
              <w:rPr>
                <w:rFonts w:ascii="Times New Roman" w:hAnsi="Times New Roman"/>
                <w:spacing w:val="-8"/>
                <w:lang w:eastAsia="zh-CN"/>
              </w:rPr>
              <w:t>全管理条例》《防治船舶污染海洋环境管理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-7"/>
                <w:lang w:eastAsia="zh-CN"/>
              </w:rPr>
              <w:t>条例》《船舶载运危险货物安全监督管理规定》《危险</w:t>
            </w:r>
            <w:r>
              <w:rPr>
                <w:rFonts w:ascii="Times New Roman" w:hAnsi="Times New Roman"/>
                <w:spacing w:val="-8"/>
                <w:lang w:eastAsia="zh-CN"/>
              </w:rPr>
              <w:t>货物水路运输从业人员考核和从业资格管理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-7"/>
                <w:lang w:eastAsia="zh-CN"/>
              </w:rPr>
              <w:t>规定》《中华人民共和国船舶及其有关作业活动污染海洋环境防</w:t>
            </w:r>
            <w:r>
              <w:rPr>
                <w:rFonts w:ascii="Times New Roman" w:hAnsi="Times New Roman"/>
                <w:spacing w:val="-8"/>
                <w:lang w:eastAsia="zh-CN"/>
              </w:rPr>
              <w:t>治管理规定》《防治船舶污染内河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-7"/>
                <w:lang w:eastAsia="zh-CN"/>
              </w:rPr>
              <w:t>水域环境管理规定》《中华人民共和国海事行政许可条件规定</w:t>
            </w:r>
            <w:r>
              <w:rPr>
                <w:rFonts w:ascii="Times New Roman" w:hAnsi="Times New Roman"/>
                <w:spacing w:val="-8"/>
                <w:lang w:eastAsia="zh-CN"/>
              </w:rPr>
              <w:t>》《船载危险货物申报员和集装箱装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-1"/>
                <w:lang w:eastAsia="zh-CN"/>
              </w:rPr>
              <w:t>箱现场检查员管理办法》《集装箱法定检验规则》《海运危险货物集装箱装箱安全技术要求》</w:t>
            </w:r>
          </w:p>
          <w:p w:rsidR="00360A66" w:rsidRDefault="000C3314">
            <w:pPr>
              <w:pStyle w:val="TableText"/>
              <w:spacing w:before="19" w:line="219" w:lineRule="auto"/>
              <w:ind w:left="8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(GB40163)</w:t>
            </w:r>
            <w:r>
              <w:rPr>
                <w:rFonts w:ascii="Times New Roman" w:hAnsi="Times New Roman"/>
                <w:lang w:eastAsia="zh-CN"/>
              </w:rPr>
              <w:t>等法律法规及其配套规章和规范性文件</w:t>
            </w:r>
          </w:p>
        </w:tc>
      </w:tr>
      <w:tr w:rsidR="00360A66">
        <w:trPr>
          <w:trHeight w:val="449"/>
        </w:trPr>
        <w:tc>
          <w:tcPr>
            <w:tcW w:w="8810" w:type="dxa"/>
          </w:tcPr>
          <w:p w:rsidR="00360A66" w:rsidRDefault="000C3314">
            <w:pPr>
              <w:pStyle w:val="TableText"/>
              <w:spacing w:before="122" w:line="219" w:lineRule="auto"/>
              <w:ind w:left="8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1.2</w:t>
            </w:r>
            <w:r>
              <w:rPr>
                <w:rFonts w:ascii="Times New Roman" w:hAnsi="Times New Roman"/>
                <w:lang w:eastAsia="zh-CN"/>
              </w:rPr>
              <w:t>船载危险货物集装箱装箱现场检查人员的权利和义务</w:t>
            </w:r>
          </w:p>
        </w:tc>
      </w:tr>
      <w:tr w:rsidR="00360A66">
        <w:trPr>
          <w:trHeight w:val="440"/>
        </w:trPr>
        <w:tc>
          <w:tcPr>
            <w:tcW w:w="8810" w:type="dxa"/>
          </w:tcPr>
          <w:p w:rsidR="00360A66" w:rsidRDefault="000C3314">
            <w:pPr>
              <w:pStyle w:val="TableText"/>
              <w:spacing w:before="122" w:line="218" w:lineRule="auto"/>
              <w:ind w:left="8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1.3</w:t>
            </w:r>
            <w:r>
              <w:rPr>
                <w:rFonts w:ascii="Times New Roman" w:hAnsi="Times New Roman"/>
                <w:lang w:eastAsia="zh-CN"/>
              </w:rPr>
              <w:t>船舶载运危险货物和污染危害性货物的申报和报告要求</w:t>
            </w:r>
          </w:p>
        </w:tc>
      </w:tr>
      <w:tr w:rsidR="00360A66">
        <w:trPr>
          <w:trHeight w:val="439"/>
        </w:trPr>
        <w:tc>
          <w:tcPr>
            <w:tcW w:w="8810" w:type="dxa"/>
          </w:tcPr>
          <w:p w:rsidR="00360A66" w:rsidRDefault="000C3314">
            <w:pPr>
              <w:pStyle w:val="TableText"/>
              <w:spacing w:before="123" w:line="219" w:lineRule="auto"/>
              <w:ind w:left="8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pacing w:val="-1"/>
                <w:lang w:eastAsia="zh-CN"/>
              </w:rPr>
              <w:t>2.</w:t>
            </w:r>
            <w:r>
              <w:rPr>
                <w:rFonts w:ascii="Times New Roman" w:hAnsi="Times New Roman"/>
                <w:spacing w:val="-1"/>
                <w:lang w:eastAsia="zh-CN"/>
              </w:rPr>
              <w:t>危险货物定义、特性和分类</w:t>
            </w:r>
          </w:p>
        </w:tc>
      </w:tr>
      <w:tr w:rsidR="00360A66">
        <w:trPr>
          <w:trHeight w:val="450"/>
        </w:trPr>
        <w:tc>
          <w:tcPr>
            <w:tcW w:w="8810" w:type="dxa"/>
          </w:tcPr>
          <w:p w:rsidR="00360A66" w:rsidRDefault="000C3314">
            <w:pPr>
              <w:pStyle w:val="TableText"/>
              <w:spacing w:before="124" w:line="219" w:lineRule="auto"/>
              <w:ind w:left="8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pacing w:val="1"/>
                <w:lang w:eastAsia="zh-CN"/>
              </w:rPr>
              <w:t>2.1</w:t>
            </w:r>
            <w:r>
              <w:rPr>
                <w:rFonts w:ascii="Times New Roman" w:hAnsi="Times New Roman"/>
                <w:spacing w:val="1"/>
                <w:lang w:eastAsia="zh-CN"/>
              </w:rPr>
              <w:t>不同的法律文件中对危险货物、危险化学品及</w:t>
            </w:r>
            <w:r>
              <w:rPr>
                <w:rFonts w:ascii="Times New Roman" w:hAnsi="Times New Roman"/>
                <w:lang w:eastAsia="zh-CN"/>
              </w:rPr>
              <w:t>污染危害性货物的定义和范围</w:t>
            </w:r>
          </w:p>
        </w:tc>
      </w:tr>
      <w:tr w:rsidR="00360A66">
        <w:trPr>
          <w:trHeight w:val="440"/>
        </w:trPr>
        <w:tc>
          <w:tcPr>
            <w:tcW w:w="8810" w:type="dxa"/>
          </w:tcPr>
          <w:p w:rsidR="00360A66" w:rsidRDefault="000C3314">
            <w:pPr>
              <w:pStyle w:val="TableText"/>
              <w:spacing w:before="124" w:line="219" w:lineRule="auto"/>
              <w:ind w:left="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2.2</w:t>
            </w:r>
            <w:r>
              <w:rPr>
                <w:rFonts w:ascii="Times New Roman" w:hAnsi="Times New Roman"/>
                <w:spacing w:val="1"/>
              </w:rPr>
              <w:t>危险货物的特性</w:t>
            </w:r>
          </w:p>
        </w:tc>
      </w:tr>
      <w:tr w:rsidR="00360A66">
        <w:trPr>
          <w:trHeight w:val="439"/>
        </w:trPr>
        <w:tc>
          <w:tcPr>
            <w:tcW w:w="8810" w:type="dxa"/>
          </w:tcPr>
          <w:p w:rsidR="00360A66" w:rsidRDefault="000C3314">
            <w:pPr>
              <w:pStyle w:val="TableText"/>
              <w:spacing w:before="124" w:line="219" w:lineRule="auto"/>
              <w:ind w:left="8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2.3</w:t>
            </w:r>
            <w:r>
              <w:rPr>
                <w:rFonts w:ascii="Times New Roman" w:hAnsi="Times New Roman"/>
                <w:lang w:eastAsia="zh-CN"/>
              </w:rPr>
              <w:t>危险货物的不同运输形式及适用的国际条约或规范</w:t>
            </w:r>
          </w:p>
        </w:tc>
      </w:tr>
      <w:tr w:rsidR="00360A66">
        <w:trPr>
          <w:trHeight w:val="440"/>
        </w:trPr>
        <w:tc>
          <w:tcPr>
            <w:tcW w:w="8810" w:type="dxa"/>
          </w:tcPr>
          <w:p w:rsidR="00360A66" w:rsidRDefault="000C3314">
            <w:pPr>
              <w:pStyle w:val="TableText"/>
              <w:spacing w:before="125" w:line="219" w:lineRule="auto"/>
              <w:ind w:left="324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pacing w:val="-1"/>
                <w:lang w:eastAsia="zh-CN"/>
              </w:rPr>
              <w:t>第二部分</w:t>
            </w:r>
            <w:r>
              <w:rPr>
                <w:rFonts w:ascii="Times New Roman" w:hAnsi="Times New Roman"/>
                <w:spacing w:val="-1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-1"/>
                <w:lang w:eastAsia="zh-CN"/>
              </w:rPr>
              <w:t>包装危险货物</w:t>
            </w:r>
          </w:p>
        </w:tc>
      </w:tr>
      <w:tr w:rsidR="00360A66">
        <w:trPr>
          <w:trHeight w:val="440"/>
        </w:trPr>
        <w:tc>
          <w:tcPr>
            <w:tcW w:w="8810" w:type="dxa"/>
          </w:tcPr>
          <w:p w:rsidR="00360A66" w:rsidRDefault="000C3314">
            <w:pPr>
              <w:pStyle w:val="TableText"/>
              <w:spacing w:before="125" w:line="219" w:lineRule="auto"/>
              <w:ind w:left="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包装危险货物的分类</w:t>
            </w:r>
          </w:p>
        </w:tc>
      </w:tr>
      <w:tr w:rsidR="00360A66">
        <w:trPr>
          <w:trHeight w:val="439"/>
        </w:trPr>
        <w:tc>
          <w:tcPr>
            <w:tcW w:w="8810" w:type="dxa"/>
          </w:tcPr>
          <w:p w:rsidR="00360A66" w:rsidRDefault="000C3314">
            <w:pPr>
              <w:pStyle w:val="TableText"/>
              <w:spacing w:before="126" w:line="219" w:lineRule="auto"/>
              <w:ind w:left="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1.1</w:t>
            </w:r>
            <w:r>
              <w:rPr>
                <w:rFonts w:ascii="Times New Roman" w:hAnsi="Times New Roman"/>
                <w:spacing w:val="3"/>
              </w:rPr>
              <w:t>分类原则</w:t>
            </w:r>
          </w:p>
        </w:tc>
      </w:tr>
      <w:tr w:rsidR="00360A66">
        <w:trPr>
          <w:trHeight w:val="440"/>
        </w:trPr>
        <w:tc>
          <w:tcPr>
            <w:tcW w:w="8810" w:type="dxa"/>
          </w:tcPr>
          <w:p w:rsidR="00360A66" w:rsidRDefault="000C3314">
            <w:pPr>
              <w:pStyle w:val="TableText"/>
              <w:spacing w:before="127" w:line="219" w:lineRule="auto"/>
              <w:ind w:left="8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1.2</w:t>
            </w:r>
            <w:r>
              <w:rPr>
                <w:rFonts w:ascii="Times New Roman" w:hAnsi="Times New Roman"/>
                <w:lang w:eastAsia="zh-CN"/>
              </w:rPr>
              <w:t>危险性类别及划分方法</w:t>
            </w:r>
          </w:p>
        </w:tc>
      </w:tr>
      <w:tr w:rsidR="00360A66">
        <w:trPr>
          <w:trHeight w:val="430"/>
        </w:trPr>
        <w:tc>
          <w:tcPr>
            <w:tcW w:w="8810" w:type="dxa"/>
          </w:tcPr>
          <w:p w:rsidR="00360A66" w:rsidRDefault="000C3314">
            <w:pPr>
              <w:pStyle w:val="TableText"/>
              <w:spacing w:before="117" w:line="219" w:lineRule="auto"/>
              <w:ind w:left="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1.3</w:t>
            </w:r>
            <w:r>
              <w:rPr>
                <w:rFonts w:ascii="Times New Roman" w:hAnsi="Times New Roman"/>
                <w:spacing w:val="1"/>
              </w:rPr>
              <w:t>包装类及划分方法</w:t>
            </w:r>
          </w:p>
        </w:tc>
      </w:tr>
      <w:tr w:rsidR="00360A66">
        <w:trPr>
          <w:trHeight w:val="440"/>
        </w:trPr>
        <w:tc>
          <w:tcPr>
            <w:tcW w:w="8810" w:type="dxa"/>
          </w:tcPr>
          <w:p w:rsidR="00360A66" w:rsidRDefault="000C3314">
            <w:pPr>
              <w:pStyle w:val="TableText"/>
              <w:spacing w:before="127" w:line="219" w:lineRule="auto"/>
              <w:ind w:left="8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2.</w:t>
            </w:r>
            <w:r>
              <w:rPr>
                <w:rFonts w:ascii="Times New Roman" w:hAnsi="Times New Roman"/>
                <w:lang w:eastAsia="zh-CN"/>
              </w:rPr>
              <w:t>联合国编号和正确运输名称</w:t>
            </w:r>
          </w:p>
        </w:tc>
      </w:tr>
      <w:tr w:rsidR="00360A66">
        <w:trPr>
          <w:trHeight w:val="444"/>
        </w:trPr>
        <w:tc>
          <w:tcPr>
            <w:tcW w:w="8810" w:type="dxa"/>
          </w:tcPr>
          <w:p w:rsidR="00360A66" w:rsidRDefault="000C3314">
            <w:pPr>
              <w:pStyle w:val="TableText"/>
              <w:spacing w:before="126" w:line="219" w:lineRule="auto"/>
              <w:ind w:left="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3.</w:t>
            </w:r>
            <w:r>
              <w:rPr>
                <w:rFonts w:ascii="Times New Roman" w:hAnsi="Times New Roman"/>
                <w:spacing w:val="1"/>
              </w:rPr>
              <w:t>危险货物的包装</w:t>
            </w:r>
          </w:p>
        </w:tc>
      </w:tr>
    </w:tbl>
    <w:p w:rsidR="00360A66" w:rsidRDefault="00360A66">
      <w:pPr>
        <w:pStyle w:val="a3"/>
        <w:rPr>
          <w:rFonts w:ascii="Times New Roman" w:hAnsi="Times New Roman"/>
        </w:rPr>
      </w:pPr>
    </w:p>
    <w:p w:rsidR="00360A66" w:rsidRDefault="00360A66">
      <w:pPr>
        <w:rPr>
          <w:rFonts w:ascii="Times New Roman" w:hAnsi="Times New Roman"/>
        </w:rPr>
        <w:sectPr w:rsidR="00360A66">
          <w:footerReference w:type="default" r:id="rId6"/>
          <w:pgSz w:w="11810" w:h="16590"/>
          <w:pgMar w:top="1410" w:right="1595" w:bottom="1639" w:left="1394" w:header="0" w:footer="1260" w:gutter="0"/>
          <w:cols w:space="720"/>
        </w:sectPr>
      </w:pPr>
    </w:p>
    <w:p w:rsidR="00360A66" w:rsidRDefault="00360A66">
      <w:pPr>
        <w:spacing w:before="95"/>
        <w:rPr>
          <w:rFonts w:ascii="Times New Roman" w:hAnsi="Times New Roman"/>
        </w:rPr>
      </w:pPr>
    </w:p>
    <w:p w:rsidR="00360A66" w:rsidRDefault="00360A66">
      <w:pPr>
        <w:spacing w:before="94"/>
        <w:rPr>
          <w:rFonts w:ascii="Times New Roman" w:hAnsi="Times New Roman"/>
        </w:rPr>
      </w:pPr>
    </w:p>
    <w:tbl>
      <w:tblPr>
        <w:tblStyle w:val="TableNormal"/>
        <w:tblW w:w="88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19"/>
      </w:tblGrid>
      <w:tr w:rsidR="00360A66">
        <w:trPr>
          <w:trHeight w:val="445"/>
        </w:trPr>
        <w:tc>
          <w:tcPr>
            <w:tcW w:w="8819" w:type="dxa"/>
          </w:tcPr>
          <w:p w:rsidR="00360A66" w:rsidRDefault="000C3314">
            <w:pPr>
              <w:pStyle w:val="TableText"/>
              <w:spacing w:before="122" w:line="219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3.1</w:t>
            </w:r>
            <w:r>
              <w:rPr>
                <w:rFonts w:ascii="Times New Roman" w:hAnsi="Times New Roman"/>
                <w:spacing w:val="1"/>
              </w:rPr>
              <w:t>包装的基本知识</w:t>
            </w:r>
          </w:p>
        </w:tc>
      </w:tr>
      <w:tr w:rsidR="00360A66">
        <w:trPr>
          <w:trHeight w:val="459"/>
        </w:trPr>
        <w:tc>
          <w:tcPr>
            <w:tcW w:w="8819" w:type="dxa"/>
          </w:tcPr>
          <w:p w:rsidR="00360A66" w:rsidRDefault="000C3314">
            <w:pPr>
              <w:pStyle w:val="TableText"/>
              <w:spacing w:before="128" w:line="219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3.2</w:t>
            </w:r>
            <w:r>
              <w:rPr>
                <w:rFonts w:ascii="Times New Roman" w:hAnsi="Times New Roman"/>
                <w:spacing w:val="1"/>
              </w:rPr>
              <w:t>包装导则及特殊规定</w:t>
            </w:r>
          </w:p>
        </w:tc>
      </w:tr>
      <w:tr w:rsidR="00360A66">
        <w:trPr>
          <w:trHeight w:val="460"/>
        </w:trPr>
        <w:tc>
          <w:tcPr>
            <w:tcW w:w="8819" w:type="dxa"/>
          </w:tcPr>
          <w:p w:rsidR="00360A66" w:rsidRDefault="000C3314">
            <w:pPr>
              <w:pStyle w:val="TableText"/>
              <w:spacing w:before="128" w:line="219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</w:rPr>
              <w:t>3.3</w:t>
            </w:r>
            <w:r>
              <w:rPr>
                <w:rFonts w:ascii="Times New Roman" w:hAnsi="Times New Roman"/>
                <w:spacing w:val="2"/>
              </w:rPr>
              <w:t>危险货物包装的使用</w:t>
            </w:r>
          </w:p>
        </w:tc>
      </w:tr>
      <w:tr w:rsidR="00360A66">
        <w:trPr>
          <w:trHeight w:val="439"/>
        </w:trPr>
        <w:tc>
          <w:tcPr>
            <w:tcW w:w="8819" w:type="dxa"/>
          </w:tcPr>
          <w:p w:rsidR="00360A66" w:rsidRDefault="000C3314">
            <w:pPr>
              <w:pStyle w:val="TableText"/>
              <w:spacing w:before="118" w:line="219" w:lineRule="auto"/>
              <w:ind w:left="7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3.4</w:t>
            </w:r>
            <w:r>
              <w:rPr>
                <w:rFonts w:ascii="Times New Roman" w:hAnsi="Times New Roman"/>
                <w:lang w:eastAsia="zh-CN"/>
              </w:rPr>
              <w:t>危险货物包装检验管理要求</w:t>
            </w:r>
          </w:p>
        </w:tc>
      </w:tr>
      <w:tr w:rsidR="00360A66">
        <w:trPr>
          <w:trHeight w:val="460"/>
        </w:trPr>
        <w:tc>
          <w:tcPr>
            <w:tcW w:w="8819" w:type="dxa"/>
          </w:tcPr>
          <w:p w:rsidR="00360A66" w:rsidRDefault="000C3314">
            <w:pPr>
              <w:pStyle w:val="TableText"/>
              <w:spacing w:before="131" w:line="220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4.</w:t>
            </w:r>
            <w:r>
              <w:rPr>
                <w:rFonts w:ascii="Times New Roman" w:hAnsi="Times New Roman"/>
                <w:spacing w:val="-2"/>
              </w:rPr>
              <w:t>托运程序</w:t>
            </w:r>
          </w:p>
        </w:tc>
      </w:tr>
      <w:tr w:rsidR="00360A66">
        <w:trPr>
          <w:trHeight w:val="450"/>
        </w:trPr>
        <w:tc>
          <w:tcPr>
            <w:tcW w:w="8819" w:type="dxa"/>
          </w:tcPr>
          <w:p w:rsidR="00360A66" w:rsidRDefault="000C3314">
            <w:pPr>
              <w:pStyle w:val="TableText"/>
              <w:spacing w:before="119" w:line="219" w:lineRule="auto"/>
              <w:ind w:left="7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pacing w:val="1"/>
                <w:lang w:eastAsia="zh-CN"/>
              </w:rPr>
              <w:t>4.1</w:t>
            </w:r>
            <w:r>
              <w:rPr>
                <w:rFonts w:ascii="Times New Roman" w:hAnsi="Times New Roman"/>
                <w:spacing w:val="1"/>
                <w:lang w:eastAsia="zh-CN"/>
              </w:rPr>
              <w:t>危险货物托运的相关要求</w:t>
            </w:r>
          </w:p>
        </w:tc>
      </w:tr>
      <w:tr w:rsidR="00360A66">
        <w:trPr>
          <w:trHeight w:val="459"/>
        </w:trPr>
        <w:tc>
          <w:tcPr>
            <w:tcW w:w="8819" w:type="dxa"/>
          </w:tcPr>
          <w:p w:rsidR="00360A66" w:rsidRDefault="000C3314">
            <w:pPr>
              <w:pStyle w:val="TableText"/>
              <w:spacing w:before="129" w:line="219" w:lineRule="auto"/>
              <w:ind w:left="7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pacing w:val="1"/>
                <w:lang w:eastAsia="zh-CN"/>
              </w:rPr>
              <w:t>4.2</w:t>
            </w:r>
            <w:r>
              <w:rPr>
                <w:rFonts w:ascii="Times New Roman" w:hAnsi="Times New Roman"/>
                <w:spacing w:val="1"/>
                <w:lang w:eastAsia="zh-CN"/>
              </w:rPr>
              <w:t>危险货物承运的相关要求</w:t>
            </w:r>
          </w:p>
        </w:tc>
      </w:tr>
      <w:tr w:rsidR="00360A66">
        <w:trPr>
          <w:trHeight w:val="450"/>
        </w:trPr>
        <w:tc>
          <w:tcPr>
            <w:tcW w:w="8819" w:type="dxa"/>
          </w:tcPr>
          <w:p w:rsidR="00360A66" w:rsidRDefault="000C3314">
            <w:pPr>
              <w:pStyle w:val="TableText"/>
              <w:spacing w:before="121" w:line="219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5.</w:t>
            </w:r>
            <w:r>
              <w:rPr>
                <w:rFonts w:ascii="Times New Roman" w:hAnsi="Times New Roman"/>
                <w:spacing w:val="-2"/>
              </w:rPr>
              <w:t>运输作业</w:t>
            </w:r>
          </w:p>
        </w:tc>
      </w:tr>
      <w:tr w:rsidR="00360A66">
        <w:trPr>
          <w:trHeight w:val="449"/>
        </w:trPr>
        <w:tc>
          <w:tcPr>
            <w:tcW w:w="8819" w:type="dxa"/>
          </w:tcPr>
          <w:p w:rsidR="00360A66" w:rsidRDefault="000C3314">
            <w:pPr>
              <w:pStyle w:val="TableText"/>
              <w:spacing w:before="122" w:line="220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</w:rPr>
              <w:t>5.1</w:t>
            </w:r>
            <w:r>
              <w:rPr>
                <w:rFonts w:ascii="Times New Roman" w:hAnsi="Times New Roman"/>
                <w:spacing w:val="2"/>
              </w:rPr>
              <w:t>积载要求</w:t>
            </w:r>
          </w:p>
        </w:tc>
      </w:tr>
      <w:tr w:rsidR="00360A66">
        <w:trPr>
          <w:trHeight w:val="459"/>
        </w:trPr>
        <w:tc>
          <w:tcPr>
            <w:tcW w:w="8819" w:type="dxa"/>
          </w:tcPr>
          <w:p w:rsidR="00360A66" w:rsidRDefault="000C3314">
            <w:pPr>
              <w:pStyle w:val="TableText"/>
              <w:spacing w:before="133" w:line="220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</w:rPr>
              <w:t>5.2</w:t>
            </w:r>
            <w:r>
              <w:rPr>
                <w:rFonts w:ascii="Times New Roman" w:hAnsi="Times New Roman"/>
                <w:spacing w:val="2"/>
              </w:rPr>
              <w:t>隔离要求</w:t>
            </w:r>
          </w:p>
        </w:tc>
      </w:tr>
      <w:tr w:rsidR="00360A66">
        <w:trPr>
          <w:trHeight w:val="450"/>
        </w:trPr>
        <w:tc>
          <w:tcPr>
            <w:tcW w:w="8819" w:type="dxa"/>
          </w:tcPr>
          <w:p w:rsidR="00360A66" w:rsidRDefault="000C3314">
            <w:pPr>
              <w:pStyle w:val="TableText"/>
              <w:spacing w:before="123" w:line="219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5.3</w:t>
            </w:r>
            <w:r>
              <w:rPr>
                <w:rFonts w:ascii="Times New Roman" w:hAnsi="Times New Roman"/>
                <w:spacing w:val="1"/>
              </w:rPr>
              <w:t>特殊作业要求</w:t>
            </w:r>
          </w:p>
        </w:tc>
      </w:tr>
      <w:tr w:rsidR="00360A66">
        <w:trPr>
          <w:trHeight w:val="460"/>
        </w:trPr>
        <w:tc>
          <w:tcPr>
            <w:tcW w:w="8819" w:type="dxa"/>
          </w:tcPr>
          <w:p w:rsidR="00360A66" w:rsidRDefault="000C3314">
            <w:pPr>
              <w:pStyle w:val="TableText"/>
              <w:spacing w:before="132" w:line="219" w:lineRule="auto"/>
              <w:ind w:left="7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6.</w:t>
            </w:r>
            <w:r>
              <w:rPr>
                <w:rFonts w:ascii="Times New Roman" w:hAnsi="Times New Roman"/>
                <w:lang w:eastAsia="zh-CN"/>
              </w:rPr>
              <w:t>主管机关批准运输有关知识</w:t>
            </w:r>
          </w:p>
        </w:tc>
      </w:tr>
      <w:tr w:rsidR="00360A66">
        <w:trPr>
          <w:trHeight w:val="460"/>
        </w:trPr>
        <w:tc>
          <w:tcPr>
            <w:tcW w:w="8819" w:type="dxa"/>
          </w:tcPr>
          <w:p w:rsidR="00360A66" w:rsidRDefault="000C3314">
            <w:pPr>
              <w:pStyle w:val="TableText"/>
              <w:spacing w:before="132" w:line="219" w:lineRule="auto"/>
              <w:ind w:left="7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pacing w:val="-1"/>
                <w:lang w:eastAsia="zh-CN"/>
              </w:rPr>
              <w:t>7.</w:t>
            </w:r>
            <w:r>
              <w:rPr>
                <w:rFonts w:ascii="Times New Roman" w:hAnsi="Times New Roman"/>
                <w:spacing w:val="-1"/>
                <w:lang w:eastAsia="zh-CN"/>
              </w:rPr>
              <w:t>《国际海运危险货物规则》的使用方法</w:t>
            </w:r>
          </w:p>
        </w:tc>
      </w:tr>
      <w:tr w:rsidR="00360A66">
        <w:trPr>
          <w:trHeight w:val="450"/>
        </w:trPr>
        <w:tc>
          <w:tcPr>
            <w:tcW w:w="8819" w:type="dxa"/>
          </w:tcPr>
          <w:p w:rsidR="00360A66" w:rsidRDefault="000C3314">
            <w:pPr>
              <w:pStyle w:val="TableText"/>
              <w:spacing w:before="122" w:line="219" w:lineRule="auto"/>
              <w:ind w:left="2535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pacing w:val="-1"/>
                <w:lang w:eastAsia="zh-CN"/>
              </w:rPr>
              <w:t>第三部分</w:t>
            </w:r>
            <w:r>
              <w:rPr>
                <w:rFonts w:ascii="Times New Roman" w:hAnsi="Times New Roman"/>
                <w:spacing w:val="-1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-1"/>
                <w:lang w:eastAsia="zh-CN"/>
              </w:rPr>
              <w:t>危险货物集装箱装箱检查要求</w:t>
            </w:r>
          </w:p>
        </w:tc>
      </w:tr>
      <w:tr w:rsidR="00360A66">
        <w:trPr>
          <w:trHeight w:val="449"/>
        </w:trPr>
        <w:tc>
          <w:tcPr>
            <w:tcW w:w="8819" w:type="dxa"/>
          </w:tcPr>
          <w:p w:rsidR="00360A66" w:rsidRDefault="000C3314">
            <w:pPr>
              <w:pStyle w:val="TableText"/>
              <w:spacing w:before="122" w:line="219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</w:rPr>
              <w:t>1.</w:t>
            </w:r>
            <w:r>
              <w:rPr>
                <w:rFonts w:ascii="Times New Roman" w:hAnsi="Times New Roman"/>
                <w:spacing w:val="2"/>
              </w:rPr>
              <w:t>基本知识</w:t>
            </w:r>
          </w:p>
        </w:tc>
      </w:tr>
      <w:tr w:rsidR="00360A66">
        <w:trPr>
          <w:trHeight w:val="450"/>
        </w:trPr>
        <w:tc>
          <w:tcPr>
            <w:tcW w:w="8819" w:type="dxa"/>
          </w:tcPr>
          <w:p w:rsidR="00360A66" w:rsidRDefault="000C3314">
            <w:pPr>
              <w:pStyle w:val="TableText"/>
              <w:spacing w:before="123" w:line="219" w:lineRule="auto"/>
              <w:ind w:left="7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pacing w:val="1"/>
                <w:lang w:eastAsia="zh-CN"/>
              </w:rPr>
              <w:t>1.1</w:t>
            </w:r>
            <w:r>
              <w:rPr>
                <w:rFonts w:ascii="Times New Roman" w:hAnsi="Times New Roman"/>
                <w:spacing w:val="1"/>
                <w:lang w:eastAsia="zh-CN"/>
              </w:rPr>
              <w:t>海运危险货物集装箱装箱安全技术要求的适用</w:t>
            </w:r>
            <w:r>
              <w:rPr>
                <w:rFonts w:ascii="Times New Roman" w:hAnsi="Times New Roman"/>
                <w:lang w:eastAsia="zh-CN"/>
              </w:rPr>
              <w:t>范围</w:t>
            </w:r>
          </w:p>
        </w:tc>
      </w:tr>
      <w:tr w:rsidR="00360A66">
        <w:trPr>
          <w:trHeight w:val="460"/>
        </w:trPr>
        <w:tc>
          <w:tcPr>
            <w:tcW w:w="8819" w:type="dxa"/>
          </w:tcPr>
          <w:p w:rsidR="00360A66" w:rsidRDefault="000C3314">
            <w:pPr>
              <w:pStyle w:val="TableText"/>
              <w:spacing w:before="134" w:line="219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1.2</w:t>
            </w:r>
            <w:r>
              <w:rPr>
                <w:rFonts w:ascii="Times New Roman" w:hAnsi="Times New Roman"/>
                <w:spacing w:val="1"/>
              </w:rPr>
              <w:t>集装箱类型和规格</w:t>
            </w:r>
          </w:p>
        </w:tc>
      </w:tr>
      <w:tr w:rsidR="00360A66">
        <w:trPr>
          <w:trHeight w:val="450"/>
        </w:trPr>
        <w:tc>
          <w:tcPr>
            <w:tcW w:w="8819" w:type="dxa"/>
          </w:tcPr>
          <w:p w:rsidR="00360A66" w:rsidRDefault="000C3314">
            <w:pPr>
              <w:pStyle w:val="TableText"/>
              <w:spacing w:before="124" w:line="219" w:lineRule="auto"/>
              <w:ind w:left="7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pacing w:val="1"/>
                <w:lang w:eastAsia="zh-CN"/>
              </w:rPr>
              <w:t>1.3</w:t>
            </w:r>
            <w:r>
              <w:rPr>
                <w:rFonts w:ascii="Times New Roman" w:hAnsi="Times New Roman"/>
                <w:spacing w:val="1"/>
                <w:lang w:eastAsia="zh-CN"/>
              </w:rPr>
              <w:t>集装箱的重大结构缺陷</w:t>
            </w:r>
          </w:p>
        </w:tc>
      </w:tr>
      <w:tr w:rsidR="00360A66">
        <w:trPr>
          <w:trHeight w:val="469"/>
        </w:trPr>
        <w:tc>
          <w:tcPr>
            <w:tcW w:w="8819" w:type="dxa"/>
          </w:tcPr>
          <w:p w:rsidR="00360A66" w:rsidRDefault="000C3314">
            <w:pPr>
              <w:pStyle w:val="TableText"/>
              <w:spacing w:before="134" w:line="219" w:lineRule="auto"/>
              <w:ind w:left="7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1.4</w:t>
            </w:r>
            <w:r>
              <w:rPr>
                <w:rFonts w:ascii="Times New Roman" w:hAnsi="Times New Roman"/>
                <w:lang w:eastAsia="zh-CN"/>
              </w:rPr>
              <w:t>集装箱装箱检查相关概念和定义</w:t>
            </w:r>
          </w:p>
        </w:tc>
      </w:tr>
      <w:tr w:rsidR="00360A66">
        <w:trPr>
          <w:trHeight w:val="439"/>
        </w:trPr>
        <w:tc>
          <w:tcPr>
            <w:tcW w:w="8819" w:type="dxa"/>
          </w:tcPr>
          <w:p w:rsidR="00360A66" w:rsidRDefault="000C3314">
            <w:pPr>
              <w:pStyle w:val="TableText"/>
              <w:spacing w:before="124" w:line="219" w:lineRule="auto"/>
              <w:ind w:left="7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2.</w:t>
            </w:r>
            <w:r>
              <w:rPr>
                <w:rFonts w:ascii="Times New Roman" w:hAnsi="Times New Roman"/>
                <w:lang w:eastAsia="zh-CN"/>
              </w:rPr>
              <w:t>危险货物装箱基本要求</w:t>
            </w:r>
          </w:p>
        </w:tc>
      </w:tr>
      <w:tr w:rsidR="00360A66">
        <w:trPr>
          <w:trHeight w:val="450"/>
        </w:trPr>
        <w:tc>
          <w:tcPr>
            <w:tcW w:w="8819" w:type="dxa"/>
          </w:tcPr>
          <w:p w:rsidR="00360A66" w:rsidRDefault="000C3314">
            <w:pPr>
              <w:pStyle w:val="TableText"/>
              <w:spacing w:before="126" w:line="219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2.1</w:t>
            </w:r>
            <w:r>
              <w:rPr>
                <w:rFonts w:ascii="Times New Roman" w:hAnsi="Times New Roman"/>
                <w:spacing w:val="1"/>
              </w:rPr>
              <w:t>对集装箱的要求</w:t>
            </w:r>
          </w:p>
        </w:tc>
      </w:tr>
      <w:tr w:rsidR="00360A66">
        <w:trPr>
          <w:trHeight w:val="460"/>
        </w:trPr>
        <w:tc>
          <w:tcPr>
            <w:tcW w:w="8819" w:type="dxa"/>
          </w:tcPr>
          <w:p w:rsidR="00360A66" w:rsidRDefault="000C3314">
            <w:pPr>
              <w:pStyle w:val="TableText"/>
              <w:spacing w:before="135" w:line="219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2.1.1</w:t>
            </w:r>
            <w:r>
              <w:rPr>
                <w:rFonts w:ascii="Times New Roman" w:hAnsi="Times New Roman"/>
                <w:spacing w:val="1"/>
              </w:rPr>
              <w:t>集装箱箱体基本要求</w:t>
            </w:r>
          </w:p>
        </w:tc>
      </w:tr>
      <w:tr w:rsidR="00360A66">
        <w:trPr>
          <w:trHeight w:val="450"/>
        </w:trPr>
        <w:tc>
          <w:tcPr>
            <w:tcW w:w="8819" w:type="dxa"/>
          </w:tcPr>
          <w:p w:rsidR="00360A66" w:rsidRDefault="000C3314">
            <w:pPr>
              <w:pStyle w:val="TableText"/>
              <w:spacing w:before="126" w:line="219" w:lineRule="auto"/>
              <w:ind w:left="7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2.1.2</w:t>
            </w:r>
            <w:r>
              <w:rPr>
                <w:rFonts w:ascii="Times New Roman" w:hAnsi="Times New Roman"/>
                <w:lang w:eastAsia="zh-CN"/>
              </w:rPr>
              <w:t>集装箱安全合格牌照和检验合格标记</w:t>
            </w:r>
          </w:p>
        </w:tc>
      </w:tr>
      <w:tr w:rsidR="00360A66">
        <w:trPr>
          <w:trHeight w:val="459"/>
        </w:trPr>
        <w:tc>
          <w:tcPr>
            <w:tcW w:w="8819" w:type="dxa"/>
          </w:tcPr>
          <w:p w:rsidR="00360A66" w:rsidRDefault="000C3314">
            <w:pPr>
              <w:pStyle w:val="TableText"/>
              <w:spacing w:before="135" w:line="219" w:lineRule="auto"/>
              <w:ind w:left="7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pacing w:val="1"/>
                <w:lang w:eastAsia="zh-CN"/>
              </w:rPr>
              <w:t>2.2</w:t>
            </w:r>
            <w:r>
              <w:rPr>
                <w:rFonts w:ascii="Times New Roman" w:hAnsi="Times New Roman"/>
                <w:spacing w:val="1"/>
                <w:lang w:eastAsia="zh-CN"/>
              </w:rPr>
              <w:t>对危险货物包装的要求</w:t>
            </w:r>
          </w:p>
        </w:tc>
      </w:tr>
      <w:tr w:rsidR="00360A66">
        <w:trPr>
          <w:trHeight w:val="449"/>
        </w:trPr>
        <w:tc>
          <w:tcPr>
            <w:tcW w:w="8819" w:type="dxa"/>
          </w:tcPr>
          <w:p w:rsidR="00360A66" w:rsidRDefault="000C3314">
            <w:pPr>
              <w:pStyle w:val="TableText"/>
              <w:spacing w:before="127" w:line="219" w:lineRule="auto"/>
              <w:ind w:left="7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2.3</w:t>
            </w:r>
            <w:r>
              <w:rPr>
                <w:rFonts w:ascii="Times New Roman" w:hAnsi="Times New Roman"/>
                <w:lang w:eastAsia="zh-CN"/>
              </w:rPr>
              <w:t>对装箱作业、检查人员的要求</w:t>
            </w:r>
          </w:p>
        </w:tc>
      </w:tr>
      <w:tr w:rsidR="00360A66">
        <w:trPr>
          <w:trHeight w:val="450"/>
        </w:trPr>
        <w:tc>
          <w:tcPr>
            <w:tcW w:w="8819" w:type="dxa"/>
          </w:tcPr>
          <w:p w:rsidR="00360A66" w:rsidRDefault="000C3314">
            <w:pPr>
              <w:pStyle w:val="TableText"/>
              <w:spacing w:before="129" w:line="220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2.4</w:t>
            </w:r>
            <w:r>
              <w:rPr>
                <w:rFonts w:ascii="Times New Roman" w:hAnsi="Times New Roman"/>
                <w:spacing w:val="1"/>
              </w:rPr>
              <w:t>对作业环境的要求</w:t>
            </w:r>
          </w:p>
        </w:tc>
      </w:tr>
      <w:tr w:rsidR="00360A66">
        <w:trPr>
          <w:trHeight w:val="445"/>
        </w:trPr>
        <w:tc>
          <w:tcPr>
            <w:tcW w:w="8819" w:type="dxa"/>
          </w:tcPr>
          <w:p w:rsidR="00360A66" w:rsidRDefault="000C3314">
            <w:pPr>
              <w:pStyle w:val="TableText"/>
              <w:spacing w:before="127" w:line="219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2.5</w:t>
            </w:r>
            <w:r>
              <w:rPr>
                <w:rFonts w:ascii="Times New Roman" w:hAnsi="Times New Roman"/>
                <w:spacing w:val="1"/>
              </w:rPr>
              <w:t>对装卸机具的要求</w:t>
            </w:r>
          </w:p>
        </w:tc>
      </w:tr>
    </w:tbl>
    <w:p w:rsidR="00360A66" w:rsidRDefault="00360A66">
      <w:pPr>
        <w:pStyle w:val="a3"/>
        <w:rPr>
          <w:rFonts w:ascii="Times New Roman" w:hAnsi="Times New Roman"/>
        </w:rPr>
      </w:pPr>
    </w:p>
    <w:p w:rsidR="00360A66" w:rsidRDefault="00360A66">
      <w:pPr>
        <w:rPr>
          <w:rFonts w:ascii="Times New Roman" w:hAnsi="Times New Roman"/>
        </w:rPr>
        <w:sectPr w:rsidR="00360A66">
          <w:footerReference w:type="default" r:id="rId7"/>
          <w:pgSz w:w="11850" w:h="16620"/>
          <w:pgMar w:top="1412" w:right="1455" w:bottom="1691" w:left="1565" w:header="0" w:footer="1341" w:gutter="0"/>
          <w:cols w:space="720"/>
        </w:sectPr>
      </w:pPr>
    </w:p>
    <w:p w:rsidR="00360A66" w:rsidRDefault="00360A66">
      <w:pPr>
        <w:spacing w:before="105"/>
        <w:rPr>
          <w:rFonts w:ascii="Times New Roman" w:hAnsi="Times New Roman"/>
        </w:rPr>
      </w:pPr>
    </w:p>
    <w:p w:rsidR="00360A66" w:rsidRDefault="00360A66">
      <w:pPr>
        <w:spacing w:before="105"/>
        <w:rPr>
          <w:rFonts w:ascii="Times New Roman" w:hAnsi="Times New Roman"/>
        </w:rPr>
      </w:pPr>
    </w:p>
    <w:tbl>
      <w:tblPr>
        <w:tblStyle w:val="TableNormal"/>
        <w:tblW w:w="8829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9"/>
      </w:tblGrid>
      <w:tr w:rsidR="00360A66">
        <w:trPr>
          <w:trHeight w:val="465"/>
        </w:trPr>
        <w:tc>
          <w:tcPr>
            <w:tcW w:w="8829" w:type="dxa"/>
          </w:tcPr>
          <w:p w:rsidR="00360A66" w:rsidRDefault="000C3314">
            <w:pPr>
              <w:pStyle w:val="TableText"/>
              <w:spacing w:before="134" w:line="220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3.</w:t>
            </w:r>
            <w:r>
              <w:rPr>
                <w:rFonts w:ascii="Times New Roman" w:hAnsi="Times New Roman"/>
                <w:spacing w:val="1"/>
              </w:rPr>
              <w:t>装箱前的准备工作</w:t>
            </w:r>
          </w:p>
        </w:tc>
      </w:tr>
      <w:tr w:rsidR="00360A66">
        <w:trPr>
          <w:trHeight w:val="449"/>
        </w:trPr>
        <w:tc>
          <w:tcPr>
            <w:tcW w:w="8829" w:type="dxa"/>
          </w:tcPr>
          <w:p w:rsidR="00360A66" w:rsidRDefault="000C3314">
            <w:pPr>
              <w:pStyle w:val="TableText"/>
              <w:spacing w:before="117" w:line="219" w:lineRule="auto"/>
              <w:ind w:left="7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pacing w:val="-1"/>
                <w:lang w:eastAsia="zh-CN"/>
              </w:rPr>
              <w:t>3.1</w:t>
            </w:r>
            <w:r>
              <w:rPr>
                <w:rFonts w:ascii="Times New Roman" w:hAnsi="Times New Roman"/>
                <w:spacing w:val="-1"/>
                <w:lang w:eastAsia="zh-CN"/>
              </w:rPr>
              <w:t>装箱前应备齐的货物资料及审核要求</w:t>
            </w:r>
          </w:p>
        </w:tc>
      </w:tr>
      <w:tr w:rsidR="00360A66">
        <w:trPr>
          <w:trHeight w:val="460"/>
        </w:trPr>
        <w:tc>
          <w:tcPr>
            <w:tcW w:w="8829" w:type="dxa"/>
          </w:tcPr>
          <w:p w:rsidR="00360A66" w:rsidRDefault="000C3314">
            <w:pPr>
              <w:pStyle w:val="TableText"/>
              <w:spacing w:before="130" w:line="220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3.2</w:t>
            </w:r>
            <w:r>
              <w:rPr>
                <w:rFonts w:ascii="Times New Roman" w:hAnsi="Times New Roman"/>
                <w:spacing w:val="-1"/>
              </w:rPr>
              <w:t>积载计划的具体要求</w:t>
            </w:r>
          </w:p>
        </w:tc>
      </w:tr>
      <w:tr w:rsidR="00360A66">
        <w:trPr>
          <w:trHeight w:val="439"/>
        </w:trPr>
        <w:tc>
          <w:tcPr>
            <w:tcW w:w="8829" w:type="dxa"/>
          </w:tcPr>
          <w:p w:rsidR="00360A66" w:rsidRDefault="000C3314">
            <w:pPr>
              <w:pStyle w:val="TableText"/>
              <w:spacing w:before="119" w:line="219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3.3</w:t>
            </w:r>
            <w:r>
              <w:rPr>
                <w:rFonts w:ascii="Times New Roman" w:hAnsi="Times New Roman"/>
                <w:spacing w:val="-1"/>
              </w:rPr>
              <w:t>集装箱的放置要求</w:t>
            </w:r>
          </w:p>
        </w:tc>
      </w:tr>
      <w:tr w:rsidR="00360A66">
        <w:trPr>
          <w:trHeight w:val="460"/>
        </w:trPr>
        <w:tc>
          <w:tcPr>
            <w:tcW w:w="8829" w:type="dxa"/>
          </w:tcPr>
          <w:p w:rsidR="00360A66" w:rsidRDefault="000C3314">
            <w:pPr>
              <w:pStyle w:val="TableText"/>
              <w:spacing w:before="130" w:line="219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3.4</w:t>
            </w:r>
            <w:r>
              <w:rPr>
                <w:rFonts w:ascii="Times New Roman" w:hAnsi="Times New Roman"/>
                <w:spacing w:val="-2"/>
              </w:rPr>
              <w:t>集装箱的检查要求</w:t>
            </w:r>
          </w:p>
        </w:tc>
      </w:tr>
      <w:tr w:rsidR="00360A66">
        <w:trPr>
          <w:trHeight w:val="449"/>
        </w:trPr>
        <w:tc>
          <w:tcPr>
            <w:tcW w:w="8829" w:type="dxa"/>
          </w:tcPr>
          <w:p w:rsidR="00360A66" w:rsidRDefault="000C3314">
            <w:pPr>
              <w:pStyle w:val="TableText"/>
              <w:spacing w:before="119" w:line="219" w:lineRule="auto"/>
              <w:ind w:left="7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pacing w:val="-1"/>
                <w:lang w:eastAsia="zh-CN"/>
              </w:rPr>
              <w:t>3.5</w:t>
            </w:r>
            <w:r>
              <w:rPr>
                <w:rFonts w:ascii="Times New Roman" w:hAnsi="Times New Roman"/>
                <w:spacing w:val="-1"/>
                <w:lang w:eastAsia="zh-CN"/>
              </w:rPr>
              <w:t>危险货物包装检查要求</w:t>
            </w:r>
          </w:p>
        </w:tc>
      </w:tr>
      <w:tr w:rsidR="00360A66">
        <w:trPr>
          <w:trHeight w:val="460"/>
        </w:trPr>
        <w:tc>
          <w:tcPr>
            <w:tcW w:w="8829" w:type="dxa"/>
          </w:tcPr>
          <w:p w:rsidR="00360A66" w:rsidRDefault="000C3314">
            <w:pPr>
              <w:pStyle w:val="TableText"/>
              <w:spacing w:before="130" w:line="219" w:lineRule="auto"/>
              <w:ind w:left="7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pacing w:val="-1"/>
                <w:lang w:eastAsia="zh-CN"/>
              </w:rPr>
              <w:t>4.</w:t>
            </w:r>
            <w:r>
              <w:rPr>
                <w:rFonts w:ascii="Times New Roman" w:hAnsi="Times New Roman"/>
                <w:spacing w:val="-1"/>
                <w:lang w:eastAsia="zh-CN"/>
              </w:rPr>
              <w:t>危险货物装箱操作要求</w:t>
            </w:r>
          </w:p>
        </w:tc>
      </w:tr>
      <w:tr w:rsidR="00360A66">
        <w:trPr>
          <w:trHeight w:val="449"/>
        </w:trPr>
        <w:tc>
          <w:tcPr>
            <w:tcW w:w="8829" w:type="dxa"/>
          </w:tcPr>
          <w:p w:rsidR="00360A66" w:rsidRDefault="000C3314">
            <w:pPr>
              <w:pStyle w:val="TableText"/>
              <w:spacing w:before="122" w:line="220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4.1</w:t>
            </w:r>
            <w:r>
              <w:rPr>
                <w:rFonts w:ascii="Times New Roman" w:hAnsi="Times New Roman"/>
                <w:spacing w:val="-1"/>
              </w:rPr>
              <w:t>装箱要求</w:t>
            </w:r>
          </w:p>
        </w:tc>
      </w:tr>
      <w:tr w:rsidR="00360A66">
        <w:trPr>
          <w:trHeight w:val="460"/>
        </w:trPr>
        <w:tc>
          <w:tcPr>
            <w:tcW w:w="8829" w:type="dxa"/>
          </w:tcPr>
          <w:p w:rsidR="00360A66" w:rsidRDefault="000C3314">
            <w:pPr>
              <w:pStyle w:val="TableText"/>
              <w:spacing w:before="132" w:line="219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4.2</w:t>
            </w:r>
            <w:r>
              <w:rPr>
                <w:rFonts w:ascii="Times New Roman" w:hAnsi="Times New Roman"/>
                <w:spacing w:val="-1"/>
              </w:rPr>
              <w:t>衬垫要求</w:t>
            </w:r>
          </w:p>
        </w:tc>
      </w:tr>
      <w:tr w:rsidR="00360A66">
        <w:trPr>
          <w:trHeight w:val="449"/>
        </w:trPr>
        <w:tc>
          <w:tcPr>
            <w:tcW w:w="8829" w:type="dxa"/>
          </w:tcPr>
          <w:p w:rsidR="00360A66" w:rsidRDefault="000C3314">
            <w:pPr>
              <w:pStyle w:val="TableText"/>
              <w:spacing w:before="123" w:line="220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4.3</w:t>
            </w:r>
            <w:r>
              <w:rPr>
                <w:rFonts w:ascii="Times New Roman" w:hAnsi="Times New Roman"/>
                <w:spacing w:val="-1"/>
              </w:rPr>
              <w:t>系固要求</w:t>
            </w:r>
          </w:p>
        </w:tc>
      </w:tr>
      <w:tr w:rsidR="00360A66">
        <w:trPr>
          <w:trHeight w:val="460"/>
        </w:trPr>
        <w:tc>
          <w:tcPr>
            <w:tcW w:w="8829" w:type="dxa"/>
          </w:tcPr>
          <w:p w:rsidR="00360A66" w:rsidRDefault="000C3314">
            <w:pPr>
              <w:pStyle w:val="TableText"/>
              <w:spacing w:before="133" w:line="219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4.4</w:t>
            </w:r>
            <w:r>
              <w:rPr>
                <w:rFonts w:ascii="Times New Roman" w:hAnsi="Times New Roman"/>
                <w:spacing w:val="-1"/>
              </w:rPr>
              <w:t>特殊装箱要求</w:t>
            </w:r>
          </w:p>
        </w:tc>
      </w:tr>
      <w:tr w:rsidR="00360A66">
        <w:trPr>
          <w:trHeight w:val="459"/>
        </w:trPr>
        <w:tc>
          <w:tcPr>
            <w:tcW w:w="8829" w:type="dxa"/>
          </w:tcPr>
          <w:p w:rsidR="00360A66" w:rsidRDefault="000C3314">
            <w:pPr>
              <w:pStyle w:val="TableText"/>
              <w:spacing w:before="132" w:line="219" w:lineRule="auto"/>
              <w:ind w:left="7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5.</w:t>
            </w:r>
            <w:r>
              <w:rPr>
                <w:rFonts w:ascii="Times New Roman" w:hAnsi="Times New Roman"/>
                <w:lang w:eastAsia="zh-CN"/>
              </w:rPr>
              <w:t>危险货物封箱操作要求</w:t>
            </w:r>
          </w:p>
        </w:tc>
      </w:tr>
      <w:tr w:rsidR="00360A66">
        <w:trPr>
          <w:trHeight w:val="450"/>
        </w:trPr>
        <w:tc>
          <w:tcPr>
            <w:tcW w:w="8829" w:type="dxa"/>
          </w:tcPr>
          <w:p w:rsidR="00360A66" w:rsidRDefault="000C3314">
            <w:pPr>
              <w:pStyle w:val="TableText"/>
              <w:spacing w:before="123" w:line="219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6.</w:t>
            </w:r>
            <w:r>
              <w:rPr>
                <w:rFonts w:ascii="Times New Roman" w:hAnsi="Times New Roman"/>
                <w:spacing w:val="-1"/>
              </w:rPr>
              <w:t>危险货物装箱后要求</w:t>
            </w:r>
          </w:p>
        </w:tc>
      </w:tr>
      <w:tr w:rsidR="00360A66">
        <w:trPr>
          <w:trHeight w:val="449"/>
        </w:trPr>
        <w:tc>
          <w:tcPr>
            <w:tcW w:w="8829" w:type="dxa"/>
          </w:tcPr>
          <w:p w:rsidR="00360A66" w:rsidRDefault="000C3314">
            <w:pPr>
              <w:pStyle w:val="TableText"/>
              <w:spacing w:before="125" w:line="220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6.1</w:t>
            </w:r>
            <w:r>
              <w:rPr>
                <w:rFonts w:ascii="Times New Roman" w:hAnsi="Times New Roman"/>
                <w:spacing w:val="-1"/>
              </w:rPr>
              <w:t>外观要求</w:t>
            </w:r>
          </w:p>
        </w:tc>
      </w:tr>
      <w:tr w:rsidR="00360A66">
        <w:trPr>
          <w:trHeight w:val="460"/>
        </w:trPr>
        <w:tc>
          <w:tcPr>
            <w:tcW w:w="8829" w:type="dxa"/>
          </w:tcPr>
          <w:p w:rsidR="00360A66" w:rsidRDefault="000C3314">
            <w:pPr>
              <w:pStyle w:val="TableText"/>
              <w:spacing w:before="135" w:line="219" w:lineRule="auto"/>
              <w:ind w:left="7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pacing w:val="-1"/>
                <w:lang w:eastAsia="zh-CN"/>
              </w:rPr>
              <w:t>6.2</w:t>
            </w:r>
            <w:r>
              <w:rPr>
                <w:rFonts w:ascii="Times New Roman" w:hAnsi="Times New Roman"/>
                <w:spacing w:val="-1"/>
                <w:lang w:eastAsia="zh-CN"/>
              </w:rPr>
              <w:t>标牌、标记和标识要求</w:t>
            </w:r>
          </w:p>
        </w:tc>
      </w:tr>
      <w:tr w:rsidR="00360A66">
        <w:trPr>
          <w:trHeight w:val="449"/>
        </w:trPr>
        <w:tc>
          <w:tcPr>
            <w:tcW w:w="8829" w:type="dxa"/>
          </w:tcPr>
          <w:p w:rsidR="00360A66" w:rsidRDefault="000C3314">
            <w:pPr>
              <w:pStyle w:val="TableText"/>
              <w:spacing w:before="126" w:line="220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6.3</w:t>
            </w:r>
            <w:r>
              <w:rPr>
                <w:rFonts w:ascii="Times New Roman" w:hAnsi="Times New Roman"/>
                <w:spacing w:val="-1"/>
              </w:rPr>
              <w:t>温控系统要求</w:t>
            </w:r>
          </w:p>
        </w:tc>
      </w:tr>
      <w:tr w:rsidR="00360A66">
        <w:trPr>
          <w:trHeight w:val="460"/>
        </w:trPr>
        <w:tc>
          <w:tcPr>
            <w:tcW w:w="8829" w:type="dxa"/>
          </w:tcPr>
          <w:p w:rsidR="00360A66" w:rsidRDefault="000C3314">
            <w:pPr>
              <w:pStyle w:val="TableText"/>
              <w:spacing w:before="137" w:line="220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7.</w:t>
            </w:r>
            <w:r>
              <w:rPr>
                <w:rFonts w:ascii="Times New Roman" w:hAnsi="Times New Roman"/>
                <w:spacing w:val="1"/>
              </w:rPr>
              <w:t>记录与单证</w:t>
            </w:r>
          </w:p>
        </w:tc>
      </w:tr>
      <w:tr w:rsidR="00360A66">
        <w:trPr>
          <w:trHeight w:val="449"/>
        </w:trPr>
        <w:tc>
          <w:tcPr>
            <w:tcW w:w="8829" w:type="dxa"/>
          </w:tcPr>
          <w:p w:rsidR="00360A66" w:rsidRDefault="000C3314">
            <w:pPr>
              <w:pStyle w:val="TableText"/>
              <w:spacing w:before="127" w:line="220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7.1</w:t>
            </w:r>
            <w:r>
              <w:rPr>
                <w:rFonts w:ascii="Times New Roman" w:hAnsi="Times New Roman"/>
                <w:spacing w:val="-2"/>
              </w:rPr>
              <w:t>装箱记录要求</w:t>
            </w:r>
          </w:p>
        </w:tc>
      </w:tr>
      <w:tr w:rsidR="00360A66">
        <w:trPr>
          <w:trHeight w:val="460"/>
        </w:trPr>
        <w:tc>
          <w:tcPr>
            <w:tcW w:w="8829" w:type="dxa"/>
          </w:tcPr>
          <w:p w:rsidR="00360A66" w:rsidRDefault="000C3314">
            <w:pPr>
              <w:pStyle w:val="TableText"/>
              <w:spacing w:before="138" w:line="220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7.2</w:t>
            </w:r>
            <w:r>
              <w:rPr>
                <w:rFonts w:ascii="Times New Roman" w:hAnsi="Times New Roman"/>
                <w:spacing w:val="-2"/>
              </w:rPr>
              <w:t>单证要求</w:t>
            </w:r>
          </w:p>
        </w:tc>
      </w:tr>
      <w:tr w:rsidR="00360A66">
        <w:trPr>
          <w:trHeight w:val="449"/>
        </w:trPr>
        <w:tc>
          <w:tcPr>
            <w:tcW w:w="8829" w:type="dxa"/>
          </w:tcPr>
          <w:p w:rsidR="00360A66" w:rsidRDefault="000C3314">
            <w:pPr>
              <w:pStyle w:val="TableText"/>
              <w:spacing w:before="126" w:line="219" w:lineRule="auto"/>
              <w:ind w:left="3065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pacing w:val="-1"/>
                <w:lang w:eastAsia="zh-CN"/>
              </w:rPr>
              <w:t>第四部分</w:t>
            </w:r>
            <w:r>
              <w:rPr>
                <w:rFonts w:ascii="Times New Roman" w:hAnsi="Times New Roman"/>
                <w:spacing w:val="-1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-1"/>
                <w:lang w:eastAsia="zh-CN"/>
              </w:rPr>
              <w:t>危险货物事故应急</w:t>
            </w:r>
          </w:p>
        </w:tc>
      </w:tr>
      <w:tr w:rsidR="00360A66">
        <w:trPr>
          <w:trHeight w:val="460"/>
        </w:trPr>
        <w:tc>
          <w:tcPr>
            <w:tcW w:w="8829" w:type="dxa"/>
          </w:tcPr>
          <w:p w:rsidR="00360A66" w:rsidRDefault="000C3314">
            <w:pPr>
              <w:pStyle w:val="TableText"/>
              <w:spacing w:before="137" w:line="219" w:lineRule="auto"/>
              <w:ind w:left="7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1.</w:t>
            </w:r>
            <w:r>
              <w:rPr>
                <w:rFonts w:ascii="Times New Roman" w:hAnsi="Times New Roman"/>
                <w:lang w:eastAsia="zh-CN"/>
              </w:rPr>
              <w:t>装箱现场包装危险货物事故应急处理技术和处理原则</w:t>
            </w:r>
          </w:p>
        </w:tc>
      </w:tr>
      <w:tr w:rsidR="00360A66">
        <w:trPr>
          <w:trHeight w:val="454"/>
        </w:trPr>
        <w:tc>
          <w:tcPr>
            <w:tcW w:w="8829" w:type="dxa"/>
          </w:tcPr>
          <w:p w:rsidR="00360A66" w:rsidRDefault="000C3314">
            <w:pPr>
              <w:pStyle w:val="TableText"/>
              <w:spacing w:before="126" w:line="218" w:lineRule="auto"/>
              <w:ind w:left="7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2.</w:t>
            </w:r>
            <w:r>
              <w:rPr>
                <w:rFonts w:ascii="Times New Roman" w:hAnsi="Times New Roman"/>
                <w:lang w:eastAsia="zh-CN"/>
              </w:rPr>
              <w:t>集装箱装运危险货物事故报告职责、程序及内容</w:t>
            </w:r>
          </w:p>
        </w:tc>
      </w:tr>
    </w:tbl>
    <w:p w:rsidR="00360A66" w:rsidRPr="00894799" w:rsidRDefault="00360A66">
      <w:pPr>
        <w:rPr>
          <w:rFonts w:ascii="Times New Roman" w:eastAsiaTheme="minorEastAsia" w:hAnsi="Times New Roman" w:hint="eastAsia"/>
          <w:lang w:eastAsia="zh-CN"/>
        </w:rPr>
        <w:sectPr w:rsidR="00360A66" w:rsidRPr="00894799">
          <w:footerReference w:type="default" r:id="rId8"/>
          <w:pgSz w:w="11810" w:h="16610"/>
          <w:pgMar w:top="1411" w:right="1565" w:bottom="1659" w:left="1390" w:header="0" w:footer="1280" w:gutter="0"/>
          <w:cols w:space="720"/>
        </w:sectPr>
      </w:pPr>
    </w:p>
    <w:p w:rsidR="00360A66" w:rsidRDefault="00360A66" w:rsidP="00894799">
      <w:pPr>
        <w:spacing w:before="5"/>
        <w:rPr>
          <w:rFonts w:ascii="Times New Roman" w:hAnsi="Times New Roman"/>
        </w:rPr>
      </w:pPr>
    </w:p>
    <w:sectPr w:rsidR="00360A66">
      <w:footerReference w:type="default" r:id="rId9"/>
      <w:pgSz w:w="11780" w:h="16650"/>
      <w:pgMar w:top="1415" w:right="1580" w:bottom="400" w:left="149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314" w:rsidRDefault="000C3314">
      <w:r>
        <w:separator/>
      </w:r>
    </w:p>
  </w:endnote>
  <w:endnote w:type="continuationSeparator" w:id="0">
    <w:p w:rsidR="000C3314" w:rsidRDefault="000C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0E9C6B01-21D7-43C6-9CE9-3C0157663D3D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4E81E6E-4135-48E8-B208-58F7F4FD653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DB8641D-1D49-4D9D-A0CF-F4624B18809C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73683E3B-7891-4D7C-A33D-E884A1AF1E9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A66" w:rsidRDefault="00360A66">
    <w:pPr>
      <w:spacing w:line="234" w:lineRule="auto"/>
      <w:ind w:left="25"/>
      <w:rPr>
        <w:rFonts w:ascii="宋体" w:eastAsia="宋体" w:hAnsi="宋体" w:cs="宋体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A66" w:rsidRDefault="00360A66">
    <w:pPr>
      <w:spacing w:before="1" w:line="232" w:lineRule="auto"/>
      <w:ind w:right="15"/>
      <w:jc w:val="right"/>
      <w:rPr>
        <w:rFonts w:ascii="宋体" w:eastAsia="宋体" w:hAnsi="宋体" w:cs="宋体"/>
        <w:sz w:val="27"/>
        <w:szCs w:val="2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A66" w:rsidRDefault="00360A66">
    <w:pPr>
      <w:spacing w:line="234" w:lineRule="auto"/>
      <w:rPr>
        <w:rFonts w:ascii="宋体" w:eastAsia="宋体" w:hAnsi="宋体" w:cs="宋体"/>
        <w:sz w:val="29"/>
        <w:szCs w:val="2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A66" w:rsidRDefault="00360A6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314" w:rsidRDefault="000C3314">
      <w:r>
        <w:separator/>
      </w:r>
    </w:p>
  </w:footnote>
  <w:footnote w:type="continuationSeparator" w:id="0">
    <w:p w:rsidR="000C3314" w:rsidRDefault="000C3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360A66"/>
    <w:rsid w:val="000C3314"/>
    <w:rsid w:val="00360A66"/>
    <w:rsid w:val="00894799"/>
    <w:rsid w:val="0D904B48"/>
    <w:rsid w:val="28800D09"/>
    <w:rsid w:val="507C64A1"/>
    <w:rsid w:val="547F5A6B"/>
    <w:rsid w:val="62A7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74E35A-BC5A-4135-8031-1CDBF007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paragraph" w:styleId="a4">
    <w:name w:val="header"/>
    <w:basedOn w:val="a"/>
    <w:link w:val="Char"/>
    <w:rsid w:val="008947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4799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8947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4799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277</Words>
  <Characters>1585</Characters>
  <Application>Microsoft Office Word</Application>
  <DocSecurity>0</DocSecurity>
  <Lines>13</Lines>
  <Paragraphs>3</Paragraphs>
  <ScaleCrop>false</ScaleCrop>
  <Company>china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2025-05-30T09:29:00Z</dcterms:created>
  <dcterms:modified xsi:type="dcterms:W3CDTF">2025-05-30T06:40:00Z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2025-05-30T09:29:36Z</vt:filetime>
  </property>
  <property fmtid="{D5CDD505-2E9C-101B-9397-08002B2CF9AE}" pid="4" name="UsrData">
    <vt:lpwstr>683909fc7ff865001f483a86wl</vt:lpwstr>
  </property>
  <property fmtid="{D5CDD505-2E9C-101B-9397-08002B2CF9AE}" pid="5" name="KSOTemplateDocerSaveRecord">
    <vt:lpwstr>eyJoZGlkIjoiZGI3YzE2MTQ3NTA0NDA2YmM4MTUwNTAyYjMyYmEwNmIiLCJ1c2VySWQiOiIzNDE2NjkxMDkifQ==</vt:lpwstr>
  </property>
  <property fmtid="{D5CDD505-2E9C-101B-9397-08002B2CF9AE}" pid="6" name="KSOProductBuildVer">
    <vt:lpwstr>2052-12.1.0.20784</vt:lpwstr>
  </property>
  <property fmtid="{D5CDD505-2E9C-101B-9397-08002B2CF9AE}" pid="7" name="ICV">
    <vt:lpwstr>7C6D53BE0B5243B68D15679BD4EC0447_12</vt:lpwstr>
  </property>
</Properties>
</file>