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C89" w:rsidRDefault="00DF0C89" w:rsidP="00DF0C89">
      <w:pPr>
        <w:widowControl w:val="0"/>
        <w:spacing w:line="580" w:lineRule="exact"/>
        <w:ind w:firstLineChars="0" w:firstLine="0"/>
        <w:jc w:val="both"/>
        <w:rPr>
          <w:rFonts w:ascii="黑体" w:eastAsia="黑体" w:hAnsi="黑体" w:cs="仿宋_GB2312"/>
          <w:szCs w:val="28"/>
        </w:rPr>
      </w:pPr>
      <w:r>
        <w:rPr>
          <w:rFonts w:ascii="黑体" w:eastAsia="黑体" w:hAnsi="黑体" w:cs="仿宋_GB2312" w:hint="eastAsia"/>
          <w:szCs w:val="28"/>
        </w:rPr>
        <w:t>附件1</w:t>
      </w:r>
    </w:p>
    <w:p w:rsidR="00DF0C89" w:rsidRDefault="00DF0C89" w:rsidP="00DF0C89">
      <w:pPr>
        <w:widowControl w:val="0"/>
        <w:spacing w:line="580" w:lineRule="exact"/>
        <w:ind w:firstLineChars="0" w:firstLine="0"/>
        <w:jc w:val="both"/>
        <w:rPr>
          <w:rFonts w:ascii="仿宋_GB2312" w:hAnsi="仿宋_GB2312" w:cs="仿宋_GB2312" w:hint="eastAsia"/>
          <w:szCs w:val="28"/>
        </w:rPr>
      </w:pPr>
    </w:p>
    <w:p w:rsidR="00DF0C89" w:rsidRDefault="00DF0C89" w:rsidP="00DF0C89">
      <w:pPr>
        <w:spacing w:line="600" w:lineRule="exact"/>
        <w:ind w:firstLineChars="0" w:firstLine="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陕西省畜禽核心育种场增补名单</w:t>
      </w:r>
    </w:p>
    <w:p w:rsidR="00DF0C89" w:rsidRDefault="00DF0C89" w:rsidP="00DF0C89">
      <w:pPr>
        <w:spacing w:line="600" w:lineRule="exact"/>
        <w:ind w:firstLineChars="0" w:firstLine="0"/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2"/>
        <w:gridCol w:w="5184"/>
        <w:gridCol w:w="1517"/>
        <w:gridCol w:w="1547"/>
      </w:tblGrid>
      <w:tr w:rsidR="00DF0C89" w:rsidTr="00DF0C89">
        <w:trPr>
          <w:trHeight w:val="567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序号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单位名称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品种名称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所在区县</w:t>
            </w:r>
          </w:p>
        </w:tc>
      </w:tr>
      <w:tr w:rsidR="00DF0C89" w:rsidTr="00DF0C89">
        <w:trPr>
          <w:trHeight w:val="567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CESI仿宋-GB2312" w:cs="CESI仿宋-GB2312"/>
                <w:sz w:val="24"/>
                <w:szCs w:val="32"/>
              </w:rPr>
            </w:pPr>
            <w:r>
              <w:rPr>
                <w:rFonts w:ascii="仿宋_GB2312" w:hAnsi="CESI仿宋-GB2312" w:cs="CESI仿宋-GB2312" w:hint="eastAsia"/>
                <w:sz w:val="24"/>
                <w:szCs w:val="32"/>
              </w:rPr>
              <w:t>1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left"/>
              <w:rPr>
                <w:rFonts w:ascii="仿宋_GB2312" w:hAnsi="Calibri"/>
                <w:color w:val="000000"/>
                <w:sz w:val="24"/>
                <w:szCs w:val="32"/>
              </w:rPr>
            </w:pPr>
            <w:r>
              <w:rPr>
                <w:rFonts w:ascii="仿宋_GB2312" w:hAnsi="CESI仿宋-GB2312" w:cs="CESI仿宋-GB2312" w:hint="eastAsia"/>
                <w:sz w:val="24"/>
                <w:szCs w:val="32"/>
              </w:rPr>
              <w:t>黄龙正能农牧科技有限公司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hAnsi="CESI仿宋-GB2312" w:cs="CESI仿宋-GB2312"/>
                <w:kern w:val="2"/>
                <w:sz w:val="24"/>
              </w:rPr>
            </w:pPr>
            <w:r>
              <w:rPr>
                <w:rFonts w:ascii="仿宋_GB2312" w:hAnsi="CESI仿宋-GB2312" w:cs="CESI仿宋-GB2312" w:hint="eastAsia"/>
                <w:kern w:val="2"/>
                <w:sz w:val="24"/>
              </w:rPr>
              <w:t>生猪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CESI仿宋-GB2312" w:cs="CESI仿宋-GB2312"/>
                <w:sz w:val="24"/>
                <w:szCs w:val="32"/>
              </w:rPr>
            </w:pPr>
            <w:r>
              <w:rPr>
                <w:rFonts w:ascii="仿宋_GB2312" w:hAnsi="CESI仿宋-GB2312" w:cs="CESI仿宋-GB2312" w:hint="eastAsia"/>
                <w:sz w:val="24"/>
                <w:szCs w:val="32"/>
              </w:rPr>
              <w:t>黄龙县</w:t>
            </w:r>
          </w:p>
        </w:tc>
      </w:tr>
      <w:tr w:rsidR="00DF0C89" w:rsidTr="00DF0C89">
        <w:trPr>
          <w:trHeight w:val="567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CESI仿宋-GB2312" w:cs="CESI仿宋-GB2312"/>
                <w:sz w:val="24"/>
                <w:szCs w:val="32"/>
              </w:rPr>
            </w:pPr>
            <w:r>
              <w:rPr>
                <w:rFonts w:ascii="仿宋_GB2312" w:hAnsi="CESI仿宋-GB2312" w:cs="CESI仿宋-GB2312" w:hint="eastAsia"/>
                <w:sz w:val="24"/>
                <w:szCs w:val="32"/>
              </w:rPr>
              <w:t>2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left"/>
              <w:rPr>
                <w:rFonts w:ascii="仿宋_GB2312" w:hAnsi="Calibri"/>
                <w:color w:val="000000"/>
                <w:sz w:val="24"/>
                <w:szCs w:val="32"/>
              </w:rPr>
            </w:pPr>
            <w:r>
              <w:rPr>
                <w:rFonts w:ascii="仿宋_GB2312" w:hAnsi="CESI仿宋-GB2312" w:cs="CESI仿宋-GB2312" w:hint="eastAsia"/>
                <w:sz w:val="24"/>
                <w:szCs w:val="32"/>
              </w:rPr>
              <w:t>陕西顺鑫种猪选育有限公司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hAnsi="CESI仿宋-GB2312" w:cs="CESI仿宋-GB2312"/>
                <w:kern w:val="2"/>
                <w:sz w:val="24"/>
              </w:rPr>
            </w:pPr>
            <w:r>
              <w:rPr>
                <w:rFonts w:ascii="仿宋_GB2312" w:hAnsi="CESI仿宋-GB2312" w:cs="CESI仿宋-GB2312" w:hint="eastAsia"/>
                <w:kern w:val="2"/>
                <w:sz w:val="24"/>
              </w:rPr>
              <w:t>生猪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CESI仿宋-GB2312" w:cs="CESI仿宋-GB2312"/>
                <w:sz w:val="24"/>
                <w:szCs w:val="32"/>
              </w:rPr>
            </w:pPr>
            <w:r>
              <w:rPr>
                <w:rFonts w:ascii="仿宋_GB2312" w:hAnsi="CESI仿宋-GB2312" w:cs="CESI仿宋-GB2312" w:hint="eastAsia"/>
                <w:sz w:val="24"/>
                <w:szCs w:val="32"/>
              </w:rPr>
              <w:t>城固县</w:t>
            </w:r>
          </w:p>
        </w:tc>
      </w:tr>
      <w:tr w:rsidR="00DF0C89" w:rsidTr="00DF0C89">
        <w:trPr>
          <w:trHeight w:val="567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CESI仿宋-GB2312" w:cs="CESI仿宋-GB2312"/>
                <w:sz w:val="24"/>
                <w:szCs w:val="32"/>
              </w:rPr>
            </w:pPr>
            <w:r>
              <w:rPr>
                <w:rFonts w:ascii="仿宋_GB2312" w:hAnsi="CESI仿宋-GB2312" w:cs="CESI仿宋-GB2312" w:hint="eastAsia"/>
                <w:sz w:val="24"/>
                <w:szCs w:val="32"/>
              </w:rPr>
              <w:t>3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left"/>
              <w:rPr>
                <w:rFonts w:ascii="仿宋_GB2312" w:hAnsi="CESI仿宋-GB2312" w:cs="CESI仿宋-GB2312"/>
                <w:sz w:val="24"/>
                <w:szCs w:val="32"/>
              </w:rPr>
            </w:pPr>
            <w:r>
              <w:rPr>
                <w:rFonts w:ascii="仿宋_GB2312" w:hAnsi="CESI仿宋-GB2312" w:cs="CESI仿宋-GB2312" w:hint="eastAsia"/>
                <w:sz w:val="24"/>
                <w:szCs w:val="32"/>
              </w:rPr>
              <w:t>陕西黑萨牧业有限公司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hAnsi="CESI仿宋-GB2312" w:cs="CESI仿宋-GB2312"/>
                <w:kern w:val="2"/>
                <w:sz w:val="24"/>
              </w:rPr>
            </w:pPr>
            <w:r>
              <w:rPr>
                <w:rFonts w:ascii="仿宋_GB2312" w:hAnsi="CESI仿宋-GB2312" w:cs="CESI仿宋-GB2312" w:hint="eastAsia"/>
                <w:kern w:val="2"/>
                <w:sz w:val="24"/>
              </w:rPr>
              <w:t>生猪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CESI仿宋-GB2312" w:cs="CESI仿宋-GB2312"/>
                <w:sz w:val="24"/>
                <w:szCs w:val="32"/>
              </w:rPr>
            </w:pPr>
            <w:r>
              <w:rPr>
                <w:rFonts w:ascii="仿宋_GB2312" w:hAnsi="CESI仿宋-GB2312" w:cs="CESI仿宋-GB2312" w:hint="eastAsia"/>
                <w:sz w:val="24"/>
                <w:szCs w:val="32"/>
              </w:rPr>
              <w:t>泾阳县</w:t>
            </w:r>
          </w:p>
        </w:tc>
      </w:tr>
      <w:tr w:rsidR="00DF0C89" w:rsidTr="00DF0C89">
        <w:trPr>
          <w:trHeight w:val="567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CESI仿宋-GB2312" w:cs="CESI仿宋-GB2312"/>
                <w:sz w:val="24"/>
                <w:szCs w:val="32"/>
              </w:rPr>
            </w:pPr>
            <w:r>
              <w:rPr>
                <w:rFonts w:ascii="仿宋_GB2312" w:hAnsi="CESI仿宋-GB2312" w:cs="CESI仿宋-GB2312" w:hint="eastAsia"/>
                <w:sz w:val="24"/>
                <w:szCs w:val="32"/>
              </w:rPr>
              <w:t>4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left"/>
              <w:rPr>
                <w:rFonts w:ascii="仿宋_GB2312" w:hAnsi="CESI仿宋-GB2312" w:cs="CESI仿宋-GB2312"/>
                <w:sz w:val="24"/>
                <w:szCs w:val="32"/>
              </w:rPr>
            </w:pPr>
            <w:r>
              <w:rPr>
                <w:rFonts w:ascii="仿宋_GB2312" w:hAnsi="CESI仿宋-GB2312" w:cs="CESI仿宋-GB2312" w:hint="eastAsia"/>
                <w:sz w:val="24"/>
                <w:szCs w:val="32"/>
              </w:rPr>
              <w:t>陕西上河三农科技（集团）股份有限公司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hAnsi="CESI仿宋-GB2312" w:cs="CESI仿宋-GB2312"/>
                <w:kern w:val="2"/>
                <w:sz w:val="24"/>
              </w:rPr>
            </w:pPr>
            <w:r>
              <w:rPr>
                <w:rFonts w:ascii="仿宋_GB2312" w:hAnsi="CESI仿宋-GB2312" w:cs="CESI仿宋-GB2312" w:hint="eastAsia"/>
                <w:kern w:val="2"/>
                <w:sz w:val="24"/>
              </w:rPr>
              <w:t>生猪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CESI仿宋-GB2312" w:cs="CESI仿宋-GB2312"/>
                <w:sz w:val="24"/>
                <w:szCs w:val="32"/>
              </w:rPr>
            </w:pPr>
            <w:r>
              <w:rPr>
                <w:rFonts w:ascii="仿宋_GB2312" w:hAnsi="CESI仿宋-GB2312" w:cs="CESI仿宋-GB2312" w:hint="eastAsia"/>
                <w:sz w:val="24"/>
                <w:szCs w:val="32"/>
              </w:rPr>
              <w:t>榆阳区</w:t>
            </w:r>
          </w:p>
        </w:tc>
      </w:tr>
      <w:tr w:rsidR="00DF0C89" w:rsidTr="00DF0C89">
        <w:trPr>
          <w:trHeight w:val="567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CESI仿宋-GB2312" w:cs="CESI仿宋-GB2312"/>
                <w:sz w:val="24"/>
                <w:szCs w:val="32"/>
              </w:rPr>
            </w:pPr>
            <w:r>
              <w:rPr>
                <w:rFonts w:ascii="仿宋_GB2312" w:hAnsi="CESI仿宋-GB2312" w:cs="CESI仿宋-GB2312" w:hint="eastAsia"/>
                <w:sz w:val="24"/>
                <w:szCs w:val="32"/>
              </w:rPr>
              <w:t>5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left"/>
              <w:rPr>
                <w:rFonts w:ascii="仿宋_GB2312" w:hAnsi="CESI仿宋-GB2312" w:cs="CESI仿宋-GB2312"/>
                <w:sz w:val="24"/>
                <w:szCs w:val="32"/>
              </w:rPr>
            </w:pPr>
            <w:r>
              <w:rPr>
                <w:rFonts w:ascii="仿宋_GB2312" w:hAnsi="CESI仿宋-GB2312" w:cs="CESI仿宋-GB2312" w:hint="eastAsia"/>
                <w:sz w:val="24"/>
                <w:szCs w:val="32"/>
              </w:rPr>
              <w:t>陕西省农牧良种场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CESI仿宋-GB2312" w:cs="CESI仿宋-GB2312"/>
                <w:sz w:val="24"/>
                <w:szCs w:val="32"/>
              </w:rPr>
            </w:pPr>
            <w:r>
              <w:rPr>
                <w:rFonts w:ascii="仿宋_GB2312" w:hAnsi="CESI仿宋-GB2312" w:cs="CESI仿宋-GB2312" w:hint="eastAsia"/>
                <w:sz w:val="24"/>
                <w:szCs w:val="32"/>
              </w:rPr>
              <w:t>肉牛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CESI仿宋-GB2312" w:cs="CESI仿宋-GB2312"/>
                <w:sz w:val="24"/>
                <w:szCs w:val="32"/>
              </w:rPr>
            </w:pPr>
            <w:r>
              <w:rPr>
                <w:rFonts w:ascii="仿宋_GB2312" w:hAnsi="CESI仿宋-GB2312" w:cs="CESI仿宋-GB2312" w:hint="eastAsia"/>
                <w:sz w:val="24"/>
                <w:szCs w:val="32"/>
              </w:rPr>
              <w:t>扶风县</w:t>
            </w:r>
          </w:p>
        </w:tc>
      </w:tr>
      <w:tr w:rsidR="00DF0C89" w:rsidTr="00DF0C89">
        <w:trPr>
          <w:trHeight w:val="567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CESI仿宋-GB2312" w:cs="CESI仿宋-GB2312"/>
                <w:sz w:val="24"/>
                <w:szCs w:val="32"/>
              </w:rPr>
            </w:pPr>
            <w:r>
              <w:rPr>
                <w:rFonts w:ascii="仿宋_GB2312" w:hAnsi="CESI仿宋-GB2312" w:cs="CESI仿宋-GB2312" w:hint="eastAsia"/>
                <w:sz w:val="24"/>
                <w:szCs w:val="32"/>
              </w:rPr>
              <w:t>6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left"/>
              <w:rPr>
                <w:rFonts w:ascii="仿宋_GB2312" w:hAnsi="CESI仿宋-GB2312" w:cs="CESI仿宋-GB2312"/>
                <w:sz w:val="24"/>
                <w:szCs w:val="32"/>
              </w:rPr>
            </w:pPr>
            <w:r>
              <w:rPr>
                <w:rFonts w:ascii="仿宋_GB2312" w:hAnsi="CESI仿宋-GB2312" w:cs="CESI仿宋-GB2312" w:hint="eastAsia"/>
                <w:sz w:val="24"/>
                <w:szCs w:val="32"/>
              </w:rPr>
              <w:t>中垦华山牧业有限公司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hAnsi="CESI仿宋-GB2312" w:cs="CESI仿宋-GB2312"/>
                <w:kern w:val="2"/>
                <w:sz w:val="24"/>
              </w:rPr>
            </w:pPr>
            <w:r>
              <w:rPr>
                <w:rFonts w:ascii="仿宋_GB2312" w:hAnsi="CESI仿宋-GB2312" w:cs="CESI仿宋-GB2312" w:hint="eastAsia"/>
                <w:kern w:val="2"/>
                <w:sz w:val="24"/>
              </w:rPr>
              <w:t>奶牛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CESI仿宋-GB2312" w:cs="CESI仿宋-GB2312"/>
                <w:sz w:val="24"/>
                <w:szCs w:val="32"/>
              </w:rPr>
            </w:pPr>
            <w:r>
              <w:rPr>
                <w:rFonts w:ascii="仿宋_GB2312" w:hAnsi="CESI仿宋-GB2312" w:cs="CESI仿宋-GB2312" w:hint="eastAsia"/>
                <w:sz w:val="24"/>
                <w:szCs w:val="32"/>
              </w:rPr>
              <w:t>大荔县</w:t>
            </w:r>
          </w:p>
        </w:tc>
      </w:tr>
      <w:tr w:rsidR="00DF0C89" w:rsidTr="00DF0C89">
        <w:trPr>
          <w:trHeight w:val="567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CESI仿宋-GB2312" w:cs="CESI仿宋-GB2312"/>
                <w:sz w:val="24"/>
                <w:szCs w:val="32"/>
              </w:rPr>
            </w:pPr>
            <w:r>
              <w:rPr>
                <w:rFonts w:ascii="仿宋_GB2312" w:hAnsi="CESI仿宋-GB2312" w:cs="CESI仿宋-GB2312" w:hint="eastAsia"/>
                <w:sz w:val="24"/>
                <w:szCs w:val="32"/>
              </w:rPr>
              <w:t>7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left"/>
              <w:rPr>
                <w:rFonts w:ascii="仿宋_GB2312" w:hAnsi="CESI仿宋-GB2312" w:cs="CESI仿宋-GB2312"/>
                <w:sz w:val="24"/>
                <w:szCs w:val="32"/>
              </w:rPr>
            </w:pPr>
            <w:r>
              <w:rPr>
                <w:rFonts w:ascii="仿宋_GB2312" w:hAnsi="CESI仿宋-GB2312" w:cs="CESI仿宋-GB2312" w:hint="eastAsia"/>
                <w:sz w:val="24"/>
                <w:szCs w:val="32"/>
              </w:rPr>
              <w:t>西安草滩农场有限公司华阴奶牛二场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hAnsi="CESI仿宋-GB2312" w:cs="CESI仿宋-GB2312"/>
                <w:kern w:val="2"/>
                <w:sz w:val="24"/>
              </w:rPr>
            </w:pPr>
            <w:r>
              <w:rPr>
                <w:rFonts w:ascii="仿宋_GB2312" w:hAnsi="CESI仿宋-GB2312" w:cs="CESI仿宋-GB2312" w:hint="eastAsia"/>
                <w:kern w:val="2"/>
                <w:sz w:val="24"/>
              </w:rPr>
              <w:t>奶牛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CESI仿宋-GB2312" w:cs="CESI仿宋-GB2312"/>
                <w:sz w:val="24"/>
                <w:szCs w:val="32"/>
              </w:rPr>
            </w:pPr>
            <w:r>
              <w:rPr>
                <w:rFonts w:ascii="仿宋_GB2312" w:hAnsi="CESI仿宋-GB2312" w:cs="CESI仿宋-GB2312" w:hint="eastAsia"/>
                <w:sz w:val="24"/>
                <w:szCs w:val="32"/>
              </w:rPr>
              <w:t>华阴市</w:t>
            </w:r>
          </w:p>
        </w:tc>
      </w:tr>
    </w:tbl>
    <w:p w:rsidR="00DF0C89" w:rsidRDefault="00DF0C89" w:rsidP="00DF0C89">
      <w:pPr>
        <w:adjustRightInd/>
        <w:snapToGrid/>
        <w:ind w:firstLineChars="0" w:firstLine="0"/>
        <w:rPr>
          <w:rFonts w:ascii="方正小标宋简体" w:eastAsia="方正小标宋简体"/>
          <w:snapToGrid w:val="0"/>
          <w:sz w:val="44"/>
          <w:szCs w:val="44"/>
        </w:rPr>
        <w:sectPr w:rsidR="00DF0C89">
          <w:pgSz w:w="11906" w:h="16838"/>
          <w:pgMar w:top="1871" w:right="1531" w:bottom="1474" w:left="1531" w:header="851" w:footer="1134" w:gutter="0"/>
          <w:cols w:space="720"/>
        </w:sectPr>
      </w:pPr>
    </w:p>
    <w:p w:rsidR="00DF0C89" w:rsidRDefault="00DF0C89" w:rsidP="00DF0C89">
      <w:pPr>
        <w:widowControl w:val="0"/>
        <w:spacing w:line="580" w:lineRule="exact"/>
        <w:ind w:firstLineChars="0" w:firstLine="0"/>
        <w:jc w:val="both"/>
        <w:rPr>
          <w:rFonts w:ascii="黑体" w:eastAsia="黑体" w:hAnsi="黑体" w:cs="仿宋_GB2312" w:hint="eastAsia"/>
          <w:szCs w:val="28"/>
        </w:rPr>
      </w:pPr>
      <w:r>
        <w:rPr>
          <w:rFonts w:ascii="黑体" w:eastAsia="黑体" w:hAnsi="黑体" w:cs="仿宋_GB2312" w:hint="eastAsia"/>
          <w:szCs w:val="28"/>
        </w:rPr>
        <w:lastRenderedPageBreak/>
        <w:t>附件2</w:t>
      </w:r>
    </w:p>
    <w:p w:rsidR="00DF0C89" w:rsidRDefault="00DF0C89" w:rsidP="00DF0C89">
      <w:pPr>
        <w:widowControl w:val="0"/>
        <w:spacing w:line="580" w:lineRule="exact"/>
        <w:ind w:firstLineChars="0" w:firstLine="0"/>
        <w:jc w:val="both"/>
        <w:rPr>
          <w:rFonts w:ascii="仿宋_GB2312" w:hAnsi="仿宋_GB2312" w:cs="仿宋_GB2312" w:hint="eastAsia"/>
          <w:szCs w:val="28"/>
        </w:rPr>
      </w:pPr>
    </w:p>
    <w:p w:rsidR="00DF0C89" w:rsidRDefault="00DF0C89" w:rsidP="00DF0C89">
      <w:pPr>
        <w:spacing w:line="600" w:lineRule="exact"/>
        <w:ind w:firstLineChars="0" w:firstLine="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陕西省畜禽核心育种场通过核验名单</w:t>
      </w:r>
    </w:p>
    <w:p w:rsidR="00DF0C89" w:rsidRDefault="00DF0C89" w:rsidP="00DF0C89">
      <w:pPr>
        <w:spacing w:line="600" w:lineRule="exact"/>
        <w:ind w:firstLineChars="0" w:firstLine="0"/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2"/>
        <w:gridCol w:w="5184"/>
        <w:gridCol w:w="1517"/>
        <w:gridCol w:w="1547"/>
      </w:tblGrid>
      <w:tr w:rsidR="00DF0C89" w:rsidTr="00DF0C89">
        <w:trPr>
          <w:trHeight w:val="567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序号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单位名称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品种名称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所在区县</w:t>
            </w:r>
          </w:p>
        </w:tc>
      </w:tr>
      <w:tr w:rsidR="00DF0C89" w:rsidTr="00DF0C89">
        <w:trPr>
          <w:trHeight w:val="567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1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陕西和氏高寒川牧业有限公司东风奶山羊场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奶羊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陇  县</w:t>
            </w:r>
          </w:p>
        </w:tc>
      </w:tr>
      <w:tr w:rsidR="00DF0C89" w:rsidTr="00DF0C89">
        <w:trPr>
          <w:trHeight w:val="567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2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陕西澳尼克奶山羊育种有限公司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奶羊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富平县</w:t>
            </w:r>
          </w:p>
        </w:tc>
      </w:tr>
      <w:tr w:rsidR="00DF0C89" w:rsidTr="00DF0C89">
        <w:trPr>
          <w:trHeight w:val="567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3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陕西美羚羊奶山羊良种技术推广科技有限公司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奶羊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富平县</w:t>
            </w:r>
          </w:p>
        </w:tc>
      </w:tr>
      <w:tr w:rsidR="00DF0C89" w:rsidTr="00DF0C89">
        <w:trPr>
          <w:trHeight w:val="567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4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陕西博富乐关中奶山羊育种有限公司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奶羊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富平县</w:t>
            </w:r>
          </w:p>
        </w:tc>
      </w:tr>
      <w:tr w:rsidR="00DF0C89" w:rsidTr="00DF0C89">
        <w:trPr>
          <w:trHeight w:val="567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5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陕西宝泰良种繁育有限公司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奶羊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陇  县</w:t>
            </w:r>
          </w:p>
        </w:tc>
      </w:tr>
      <w:tr w:rsidR="00DF0C89" w:rsidTr="00DF0C89">
        <w:trPr>
          <w:trHeight w:val="567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6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西安市阎良区建仁养殖专业合作社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奶羊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阎良区</w:t>
            </w:r>
          </w:p>
        </w:tc>
      </w:tr>
      <w:tr w:rsidR="00DF0C89" w:rsidTr="00DF0C89">
        <w:trPr>
          <w:trHeight w:val="567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7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陕西三原星火养羊专业合作社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奶羊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三原县</w:t>
            </w:r>
          </w:p>
        </w:tc>
      </w:tr>
      <w:tr w:rsidR="00DF0C89" w:rsidTr="00DF0C89">
        <w:trPr>
          <w:trHeight w:val="567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8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宜君县宇谷农业综合开发有限责任公司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奶羊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宜君县</w:t>
            </w:r>
          </w:p>
        </w:tc>
      </w:tr>
    </w:tbl>
    <w:p w:rsidR="00DF0C89" w:rsidRDefault="00DF0C89" w:rsidP="00DF0C89">
      <w:pPr>
        <w:adjustRightInd/>
        <w:snapToGrid/>
        <w:ind w:firstLineChars="0" w:firstLine="0"/>
        <w:rPr>
          <w:rFonts w:ascii="方正小标宋简体" w:eastAsia="方正小标宋简体"/>
          <w:snapToGrid w:val="0"/>
          <w:sz w:val="44"/>
          <w:szCs w:val="44"/>
        </w:rPr>
        <w:sectPr w:rsidR="00DF0C89">
          <w:pgSz w:w="11906" w:h="16838"/>
          <w:pgMar w:top="1871" w:right="1531" w:bottom="1474" w:left="1531" w:header="851" w:footer="1134" w:gutter="0"/>
          <w:cols w:space="720"/>
        </w:sectPr>
      </w:pPr>
    </w:p>
    <w:p w:rsidR="00DF0C89" w:rsidRDefault="00DF0C89" w:rsidP="00DF0C89">
      <w:pPr>
        <w:widowControl w:val="0"/>
        <w:spacing w:line="580" w:lineRule="exact"/>
        <w:ind w:firstLineChars="0" w:firstLine="0"/>
        <w:jc w:val="both"/>
        <w:rPr>
          <w:rFonts w:ascii="黑体" w:eastAsia="黑体" w:hAnsi="黑体" w:cs="仿宋_GB2312" w:hint="eastAsia"/>
          <w:szCs w:val="28"/>
        </w:rPr>
      </w:pPr>
      <w:r>
        <w:rPr>
          <w:rFonts w:ascii="黑体" w:eastAsia="黑体" w:hAnsi="黑体" w:cs="仿宋_GB2312" w:hint="eastAsia"/>
          <w:szCs w:val="28"/>
        </w:rPr>
        <w:lastRenderedPageBreak/>
        <w:t>附件3</w:t>
      </w:r>
    </w:p>
    <w:p w:rsidR="00DF0C89" w:rsidRDefault="00DF0C89" w:rsidP="00DF0C89">
      <w:pPr>
        <w:widowControl w:val="0"/>
        <w:spacing w:line="580" w:lineRule="exact"/>
        <w:ind w:firstLineChars="0" w:firstLine="0"/>
        <w:jc w:val="both"/>
        <w:rPr>
          <w:rFonts w:ascii="仿宋_GB2312" w:hAnsi="仿宋_GB2312" w:cs="仿宋_GB2312" w:hint="eastAsia"/>
          <w:szCs w:val="28"/>
        </w:rPr>
      </w:pPr>
    </w:p>
    <w:p w:rsidR="00DF0C89" w:rsidRDefault="00DF0C89" w:rsidP="00DF0C89">
      <w:pPr>
        <w:spacing w:line="600" w:lineRule="exact"/>
        <w:ind w:firstLineChars="0" w:firstLine="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陕西省畜禽核心育种场取消资格名单</w:t>
      </w:r>
    </w:p>
    <w:p w:rsidR="00DF0C89" w:rsidRDefault="00DF0C89" w:rsidP="00DF0C89">
      <w:pPr>
        <w:spacing w:line="600" w:lineRule="exact"/>
        <w:ind w:firstLineChars="0" w:firstLine="0"/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1"/>
        <w:gridCol w:w="4760"/>
        <w:gridCol w:w="1447"/>
        <w:gridCol w:w="1474"/>
      </w:tblGrid>
      <w:tr w:rsidR="00DF0C89" w:rsidTr="00DF0C89">
        <w:trPr>
          <w:trHeight w:val="567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序号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单位名称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品种名称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所在区县</w:t>
            </w:r>
          </w:p>
        </w:tc>
      </w:tr>
      <w:tr w:rsidR="00DF0C89" w:rsidTr="00DF0C89">
        <w:trPr>
          <w:trHeight w:val="567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1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西安鑫龙门农林科技有限公司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奶羊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蓝田县</w:t>
            </w:r>
          </w:p>
        </w:tc>
      </w:tr>
      <w:tr w:rsidR="00DF0C89" w:rsidTr="00DF0C89">
        <w:trPr>
          <w:trHeight w:val="567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2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陕西蒲城嘉辉农业科技服务有限公司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奶羊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蒲城县</w:t>
            </w:r>
          </w:p>
        </w:tc>
      </w:tr>
    </w:tbl>
    <w:p w:rsidR="00DF0C89" w:rsidRDefault="00DF0C89" w:rsidP="00DF0C89">
      <w:pPr>
        <w:spacing w:line="600" w:lineRule="exact"/>
        <w:ind w:firstLineChars="0" w:firstLine="0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B00A87" w:rsidRDefault="00B00A87" w:rsidP="00DF0C89">
      <w:pPr>
        <w:ind w:firstLine="640"/>
      </w:pPr>
    </w:p>
    <w:sectPr w:rsidR="00B00A87" w:rsidSect="00B00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ESI仿宋-GB2312">
    <w:charset w:val="86"/>
    <w:family w:val="auto"/>
    <w:pitch w:val="default"/>
    <w:sig w:usb0="800002AF" w:usb1="084F6CF8" w:usb2="00000010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0C89"/>
    <w:rsid w:val="00B00A87"/>
    <w:rsid w:val="00DF0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89"/>
    <w:pPr>
      <w:adjustRightInd w:val="0"/>
      <w:snapToGrid w:val="0"/>
      <w:ind w:firstLineChars="200" w:firstLine="200"/>
    </w:pPr>
    <w:rPr>
      <w:rFonts w:ascii="Times New Roman" w:eastAsia="仿宋_GB2312" w:hAnsi="Times New Roman" w:cs="Times New Roman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常用常用"/>
    <w:basedOn w:val="a"/>
    <w:qFormat/>
    <w:rsid w:val="00DF0C89"/>
    <w:pPr>
      <w:widowControl w:val="0"/>
      <w:adjustRightInd/>
      <w:snapToGrid/>
      <w:spacing w:line="600" w:lineRule="exact"/>
      <w:ind w:firstLine="420"/>
      <w:jc w:val="both"/>
    </w:pPr>
    <w:rPr>
      <w:kern w:val="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</Words>
  <Characters>475</Characters>
  <Application>Microsoft Office Word</Application>
  <DocSecurity>0</DocSecurity>
  <Lines>3</Lines>
  <Paragraphs>1</Paragraphs>
  <ScaleCrop>false</ScaleCrop>
  <Company>微软中国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1</cp:revision>
  <dcterms:created xsi:type="dcterms:W3CDTF">2025-03-28T09:54:00Z</dcterms:created>
  <dcterms:modified xsi:type="dcterms:W3CDTF">2025-03-28T09:54:00Z</dcterms:modified>
</cp:coreProperties>
</file>