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000"/>
        </w:tabs>
        <w:spacing w:line="580" w:lineRule="exact"/>
        <w:rPr>
          <w:rFonts w:ascii="仿宋_GB2312" w:eastAsia="仿宋_GB2312"/>
          <w:sz w:val="32"/>
          <w:szCs w:val="32"/>
        </w:rPr>
      </w:pPr>
      <w:r>
        <w:rPr>
          <w:rFonts w:hint="eastAsia" w:ascii="仿宋_GB2312" w:eastAsia="仿宋_GB2312"/>
          <w:sz w:val="32"/>
          <w:szCs w:val="32"/>
        </w:rPr>
        <w:t>附件</w:t>
      </w:r>
      <w:r>
        <w:rPr>
          <w:rFonts w:hint="default" w:ascii="Times New Roman" w:hAnsi="Times New Roman" w:eastAsia="仿宋_GB2312" w:cs="Times New Roman"/>
          <w:sz w:val="32"/>
          <w:szCs w:val="32"/>
          <w:lang w:val="en-US" w:eastAsia="zh-CN"/>
        </w:rPr>
        <w:t>2</w:t>
      </w:r>
      <w:r>
        <w:rPr>
          <w:rFonts w:hint="eastAsia" w:ascii="仿宋_GB2312" w:eastAsia="仿宋_GB2312"/>
          <w:sz w:val="32"/>
          <w:szCs w:val="32"/>
        </w:rPr>
        <w:t>：</w:t>
      </w:r>
    </w:p>
    <w:p>
      <w:pPr>
        <w:tabs>
          <w:tab w:val="left" w:pos="6000"/>
        </w:tabs>
        <w:spacing w:line="580" w:lineRule="exact"/>
        <w:rPr>
          <w:rFonts w:ascii="仿宋_GB2312" w:eastAsia="仿宋_GB2312"/>
          <w:sz w:val="32"/>
          <w:szCs w:val="32"/>
        </w:rPr>
      </w:pPr>
    </w:p>
    <w:p>
      <w:pPr>
        <w:tabs>
          <w:tab w:val="left" w:pos="6000"/>
        </w:tabs>
        <w:spacing w:line="580" w:lineRule="exact"/>
        <w:jc w:val="center"/>
        <w:rPr>
          <w:rFonts w:hint="eastAsia" w:ascii="华文中宋" w:hAnsi="华文中宋" w:eastAsia="华文中宋"/>
          <w:sz w:val="44"/>
          <w:szCs w:val="44"/>
        </w:rPr>
      </w:pPr>
      <w:r>
        <w:rPr>
          <w:rFonts w:hint="eastAsia" w:ascii="华文中宋" w:hAnsi="华文中宋" w:eastAsia="华文中宋"/>
          <w:sz w:val="44"/>
          <w:szCs w:val="44"/>
        </w:rPr>
        <w:t>关于《注册会计师全国统一考试违规行为</w:t>
      </w:r>
    </w:p>
    <w:p>
      <w:pPr>
        <w:tabs>
          <w:tab w:val="left" w:pos="6000"/>
        </w:tabs>
        <w:spacing w:line="580" w:lineRule="exact"/>
        <w:jc w:val="center"/>
        <w:rPr>
          <w:rFonts w:ascii="华文中宋" w:hAnsi="华文中宋" w:eastAsia="华文中宋"/>
          <w:sz w:val="36"/>
          <w:szCs w:val="36"/>
        </w:rPr>
      </w:pPr>
      <w:r>
        <w:rPr>
          <w:rFonts w:hint="eastAsia" w:ascii="华文中宋" w:hAnsi="华文中宋" w:eastAsia="华文中宋"/>
          <w:sz w:val="44"/>
          <w:szCs w:val="44"/>
        </w:rPr>
        <w:t>处理办法（征求意见稿）》的起草说明</w:t>
      </w:r>
    </w:p>
    <w:p>
      <w:pPr>
        <w:tabs>
          <w:tab w:val="left" w:pos="6000"/>
        </w:tabs>
        <w:spacing w:line="580" w:lineRule="exact"/>
        <w:jc w:val="center"/>
        <w:rPr>
          <w:rFonts w:asciiTheme="majorEastAsia" w:hAnsiTheme="majorEastAsia" w:eastAsiaTheme="majorEastAsia"/>
          <w:b/>
          <w:sz w:val="36"/>
          <w:szCs w:val="36"/>
        </w:rPr>
      </w:pPr>
    </w:p>
    <w:p>
      <w:pPr>
        <w:keepNext w:val="0"/>
        <w:keepLines w:val="0"/>
        <w:pageBreakBefore w:val="0"/>
        <w:widowControl w:val="0"/>
        <w:tabs>
          <w:tab w:val="left" w:pos="6000"/>
        </w:tabs>
        <w:kinsoku/>
        <w:wordWrap/>
        <w:overflowPunct/>
        <w:topLinePunct w:val="0"/>
        <w:autoSpaceDE/>
        <w:autoSpaceDN/>
        <w:bidi w:val="0"/>
        <w:adjustRightInd/>
        <w:snapToGrid/>
        <w:spacing w:line="640" w:lineRule="exact"/>
        <w:ind w:firstLine="640" w:firstLineChars="200"/>
        <w:textAlignment w:val="auto"/>
        <w:rPr>
          <w:rFonts w:ascii="仿宋_GB2312" w:eastAsia="仿宋_GB2312"/>
          <w:sz w:val="32"/>
          <w:szCs w:val="32"/>
        </w:rPr>
      </w:pPr>
      <w:r>
        <w:rPr>
          <w:rFonts w:hint="eastAsia" w:ascii="仿宋_GB2312" w:eastAsia="仿宋_GB2312"/>
          <w:sz w:val="32"/>
          <w:szCs w:val="32"/>
        </w:rPr>
        <w:t>为加强注册会计师全国统一考试（以下简称注会考试）管理，严肃考试纪律，</w:t>
      </w:r>
      <w:r>
        <w:rPr>
          <w:rFonts w:ascii="仿宋_GB2312" w:eastAsia="仿宋_GB2312"/>
          <w:sz w:val="32"/>
          <w:szCs w:val="32"/>
        </w:rPr>
        <w:t>维护考试公平公正</w:t>
      </w:r>
      <w:r>
        <w:rPr>
          <w:rFonts w:hint="eastAsia" w:ascii="仿宋_GB2312" w:eastAsia="仿宋_GB2312"/>
          <w:sz w:val="32"/>
          <w:szCs w:val="32"/>
        </w:rPr>
        <w:t>，我们在</w:t>
      </w:r>
      <w:r>
        <w:rPr>
          <w:rFonts w:ascii="仿宋_GB2312" w:eastAsia="仿宋_GB2312"/>
          <w:sz w:val="32"/>
          <w:szCs w:val="32"/>
        </w:rPr>
        <w:t>深入研究论证</w:t>
      </w:r>
      <w:r>
        <w:rPr>
          <w:rFonts w:hint="eastAsia" w:ascii="仿宋_GB2312" w:eastAsia="仿宋_GB2312"/>
          <w:sz w:val="32"/>
          <w:szCs w:val="32"/>
        </w:rPr>
        <w:t>和借鉴其他同类国家级职业资格考试成功做法的</w:t>
      </w:r>
      <w:r>
        <w:rPr>
          <w:rFonts w:ascii="仿宋_GB2312" w:eastAsia="仿宋_GB2312"/>
          <w:sz w:val="32"/>
          <w:szCs w:val="32"/>
        </w:rPr>
        <w:t>基础上</w:t>
      </w:r>
      <w:r>
        <w:rPr>
          <w:rFonts w:hint="eastAsia" w:ascii="仿宋_GB2312" w:eastAsia="仿宋_GB2312"/>
          <w:sz w:val="32"/>
          <w:szCs w:val="32"/>
        </w:rPr>
        <w:t>，对现行《注册会计师全国统一考试违规行为处理办法》（财政部令第57号，以下简称《办法》）进行</w:t>
      </w:r>
      <w:r>
        <w:rPr>
          <w:rFonts w:ascii="仿宋_GB2312" w:eastAsia="仿宋_GB2312"/>
          <w:sz w:val="32"/>
          <w:szCs w:val="32"/>
        </w:rPr>
        <w:t>了修订，</w:t>
      </w:r>
      <w:r>
        <w:rPr>
          <w:rFonts w:hint="eastAsia" w:ascii="仿宋_GB2312" w:eastAsia="仿宋_GB2312"/>
          <w:sz w:val="32"/>
          <w:szCs w:val="32"/>
        </w:rPr>
        <w:t>起草形成征求意见稿，现将有关情况说明如下。</w:t>
      </w:r>
    </w:p>
    <w:p>
      <w:pPr>
        <w:keepNext w:val="0"/>
        <w:keepLines w:val="0"/>
        <w:pageBreakBefore w:val="0"/>
        <w:widowControl w:val="0"/>
        <w:tabs>
          <w:tab w:val="left" w:pos="6000"/>
        </w:tabs>
        <w:kinsoku/>
        <w:wordWrap/>
        <w:overflowPunct/>
        <w:topLinePunct w:val="0"/>
        <w:autoSpaceDE/>
        <w:autoSpaceDN/>
        <w:bidi w:val="0"/>
        <w:adjustRightInd/>
        <w:snapToGrid/>
        <w:spacing w:line="640" w:lineRule="exact"/>
        <w:ind w:firstLine="640" w:firstLineChars="200"/>
        <w:textAlignment w:val="auto"/>
        <w:rPr>
          <w:rFonts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eastAsia="zh-CN"/>
        </w:rPr>
        <w:t>关于《办法》的</w:t>
      </w:r>
      <w:r>
        <w:rPr>
          <w:rFonts w:hint="eastAsia" w:ascii="黑体" w:hAnsi="黑体" w:eastAsia="黑体"/>
          <w:sz w:val="32"/>
          <w:szCs w:val="32"/>
        </w:rPr>
        <w:t>修订背景</w:t>
      </w:r>
    </w:p>
    <w:p>
      <w:pPr>
        <w:keepNext w:val="0"/>
        <w:keepLines w:val="0"/>
        <w:pageBreakBefore w:val="0"/>
        <w:widowControl w:val="0"/>
        <w:tabs>
          <w:tab w:val="left" w:pos="6000"/>
        </w:tabs>
        <w:kinsoku/>
        <w:wordWrap/>
        <w:overflowPunct/>
        <w:topLinePunct w:val="0"/>
        <w:autoSpaceDE/>
        <w:autoSpaceDN/>
        <w:bidi w:val="0"/>
        <w:adjustRightInd/>
        <w:snapToGrid/>
        <w:spacing w:line="640" w:lineRule="exact"/>
        <w:ind w:firstLine="640" w:firstLineChars="200"/>
        <w:textAlignment w:val="auto"/>
        <w:rPr>
          <w:rFonts w:ascii="仿宋_GB2312" w:eastAsia="仿宋_GB2312"/>
          <w:sz w:val="32"/>
          <w:szCs w:val="32"/>
        </w:rPr>
      </w:pPr>
      <w:r>
        <w:rPr>
          <w:rFonts w:hint="eastAsia" w:ascii="仿宋_GB2312" w:eastAsia="仿宋_GB2312"/>
          <w:b w:val="0"/>
          <w:bCs/>
          <w:sz w:val="32"/>
          <w:szCs w:val="32"/>
          <w:lang w:eastAsia="zh-CN"/>
        </w:rPr>
        <w:t>诚信是社会主义核心价值观的重要范畴。</w:t>
      </w:r>
      <w:r>
        <w:rPr>
          <w:rFonts w:ascii="仿宋_GB2312" w:eastAsia="仿宋_GB2312"/>
          <w:sz w:val="32"/>
          <w:szCs w:val="32"/>
        </w:rPr>
        <w:t>党的二十大提出</w:t>
      </w:r>
      <w:r>
        <w:rPr>
          <w:rFonts w:hint="eastAsia" w:ascii="仿宋_GB2312" w:eastAsia="仿宋_GB2312"/>
          <w:sz w:val="32"/>
          <w:szCs w:val="32"/>
        </w:rPr>
        <w:t>要</w:t>
      </w:r>
      <w:r>
        <w:rPr>
          <w:rFonts w:hint="eastAsia" w:ascii="仿宋_GB2312" w:hAnsi="仿宋_GB2312" w:eastAsia="仿宋_GB2312" w:cs="仿宋_GB2312"/>
          <w:sz w:val="32"/>
          <w:szCs w:val="32"/>
        </w:rPr>
        <w:t>“弘扬诚信文化，健全诚信建设长效机制”</w:t>
      </w:r>
      <w:r>
        <w:rPr>
          <w:rFonts w:hint="eastAsia" w:ascii="仿宋_GB2312" w:eastAsia="仿宋_GB2312"/>
          <w:sz w:val="32"/>
          <w:szCs w:val="32"/>
        </w:rPr>
        <w:t>。2022年，中共中央办公厅、国务院办公厅印发《关于推进社会信用体系建设高质量发展促进形成新发展格局的意见》，强调要立足经济社会发展全局，整体布局、突出重点，有序推进各地区各行业各领域信用建设。</w:t>
      </w:r>
      <w:r>
        <w:rPr>
          <w:rFonts w:hint="eastAsia" w:ascii="仿宋_GB2312" w:eastAsia="仿宋_GB2312"/>
          <w:sz w:val="32"/>
          <w:szCs w:val="32"/>
          <w:lang w:eastAsia="zh-CN"/>
        </w:rPr>
        <w:t>诚信</w:t>
      </w:r>
      <w:r>
        <w:rPr>
          <w:rFonts w:hint="eastAsia" w:ascii="仿宋_GB2312" w:eastAsia="仿宋_GB2312"/>
          <w:sz w:val="32"/>
          <w:szCs w:val="32"/>
        </w:rPr>
        <w:t>是行业的立业之本和发展之要</w:t>
      </w:r>
      <w:r>
        <w:rPr>
          <w:rFonts w:hint="eastAsia" w:ascii="仿宋_GB2312" w:eastAsia="仿宋_GB2312"/>
          <w:sz w:val="32"/>
          <w:szCs w:val="32"/>
          <w:lang w:eastAsia="zh-CN"/>
        </w:rPr>
        <w:t>。</w:t>
      </w:r>
      <w:r>
        <w:rPr>
          <w:rFonts w:hint="eastAsia" w:ascii="仿宋_GB2312" w:eastAsia="仿宋_GB2312"/>
          <w:sz w:val="32"/>
          <w:szCs w:val="32"/>
        </w:rPr>
        <w:t>党中央明确要求加强注册会计师行业诚信建设，习近平总书记对行业作出“要紧紧抓住服务国家建设这个主题和诚信建设这条主线”的重要批示。2023年，</w:t>
      </w:r>
      <w:r>
        <w:rPr>
          <w:rFonts w:hint="eastAsia" w:ascii="仿宋_GB2312" w:eastAsia="仿宋_GB2312"/>
          <w:bCs/>
          <w:sz w:val="32"/>
          <w:szCs w:val="32"/>
        </w:rPr>
        <w:t>财政部印发《注册会计师行业诚信建设纲要》，明确要“着力构建诚信建设长效机制，建立健全贯穿会计师事务所及其从业人员全生命周期的诚信管理体制机制”</w:t>
      </w:r>
      <w:r>
        <w:rPr>
          <w:rFonts w:hint="eastAsia" w:ascii="仿宋_GB2312" w:eastAsia="仿宋_GB2312"/>
          <w:bCs/>
          <w:sz w:val="32"/>
          <w:szCs w:val="32"/>
          <w:lang w:eastAsia="zh-CN"/>
        </w:rPr>
        <w:t>，</w:t>
      </w:r>
      <w:r>
        <w:rPr>
          <w:rFonts w:hint="eastAsia" w:ascii="仿宋_GB2312" w:eastAsia="仿宋_GB2312"/>
          <w:bCs/>
          <w:sz w:val="32"/>
          <w:szCs w:val="32"/>
        </w:rPr>
        <w:t>“将诚信建设落实到考试、注册、培训、自律监管等各个环节”。作为注册会计师行业入门的</w:t>
      </w:r>
      <w:r>
        <w:rPr>
          <w:rFonts w:hint="eastAsia" w:ascii="仿宋_GB2312" w:eastAsia="仿宋_GB2312"/>
          <w:bCs/>
          <w:sz w:val="32"/>
          <w:szCs w:val="32"/>
          <w:lang w:eastAsia="zh-CN"/>
        </w:rPr>
        <w:t>重要一环，注会</w:t>
      </w:r>
      <w:r>
        <w:rPr>
          <w:rFonts w:hint="eastAsia" w:ascii="仿宋_GB2312" w:eastAsia="仿宋_GB2312"/>
          <w:bCs/>
          <w:sz w:val="32"/>
          <w:szCs w:val="32"/>
        </w:rPr>
        <w:t>考试</w:t>
      </w:r>
      <w:r>
        <w:rPr>
          <w:rFonts w:hint="eastAsia" w:ascii="仿宋_GB2312" w:eastAsia="仿宋_GB2312"/>
          <w:bCs/>
          <w:sz w:val="32"/>
          <w:szCs w:val="32"/>
          <w:lang w:eastAsia="zh-CN"/>
        </w:rPr>
        <w:t>肩负着行业人才选拔的重要任务。引导广大考生树立诚信理念</w:t>
      </w:r>
      <w:r>
        <w:rPr>
          <w:rFonts w:hint="eastAsia" w:ascii="仿宋_GB2312" w:eastAsia="仿宋_GB2312"/>
          <w:bCs/>
          <w:sz w:val="32"/>
          <w:szCs w:val="32"/>
        </w:rPr>
        <w:t>，依法打击</w:t>
      </w:r>
      <w:r>
        <w:rPr>
          <w:rFonts w:hint="eastAsia" w:ascii="仿宋_GB2312" w:eastAsia="仿宋_GB2312"/>
          <w:bCs/>
          <w:sz w:val="32"/>
          <w:szCs w:val="32"/>
          <w:lang w:eastAsia="zh-CN"/>
        </w:rPr>
        <w:t>违规</w:t>
      </w:r>
      <w:r>
        <w:rPr>
          <w:rFonts w:hint="eastAsia" w:ascii="仿宋_GB2312" w:eastAsia="仿宋_GB2312"/>
          <w:bCs/>
          <w:sz w:val="32"/>
          <w:szCs w:val="32"/>
        </w:rPr>
        <w:t>作弊行为，维护风清气正的</w:t>
      </w:r>
      <w:r>
        <w:rPr>
          <w:rFonts w:hint="eastAsia" w:ascii="仿宋_GB2312" w:eastAsia="仿宋_GB2312"/>
          <w:bCs/>
          <w:sz w:val="32"/>
          <w:szCs w:val="32"/>
          <w:lang w:eastAsia="zh-CN"/>
        </w:rPr>
        <w:t>考试</w:t>
      </w:r>
      <w:r>
        <w:rPr>
          <w:rFonts w:hint="eastAsia" w:ascii="仿宋_GB2312" w:eastAsia="仿宋_GB2312"/>
          <w:bCs/>
          <w:sz w:val="32"/>
          <w:szCs w:val="32"/>
        </w:rPr>
        <w:t>秩序</w:t>
      </w:r>
      <w:r>
        <w:rPr>
          <w:rFonts w:hint="eastAsia" w:ascii="仿宋_GB2312" w:eastAsia="仿宋_GB2312"/>
          <w:bCs/>
          <w:sz w:val="32"/>
          <w:szCs w:val="32"/>
          <w:lang w:eastAsia="zh-CN"/>
        </w:rPr>
        <w:t>，</w:t>
      </w:r>
      <w:r>
        <w:rPr>
          <w:rFonts w:hint="eastAsia" w:ascii="仿宋_GB2312" w:eastAsia="仿宋_GB2312"/>
          <w:bCs/>
          <w:sz w:val="32"/>
          <w:szCs w:val="32"/>
        </w:rPr>
        <w:t>对</w:t>
      </w:r>
      <w:r>
        <w:rPr>
          <w:rFonts w:hint="eastAsia" w:ascii="仿宋_GB2312" w:eastAsia="仿宋_GB2312"/>
          <w:bCs/>
          <w:sz w:val="32"/>
          <w:szCs w:val="32"/>
          <w:lang w:eastAsia="zh-CN"/>
        </w:rPr>
        <w:t>于</w:t>
      </w:r>
      <w:r>
        <w:rPr>
          <w:rFonts w:hint="eastAsia" w:ascii="仿宋_GB2312" w:eastAsia="仿宋_GB2312"/>
          <w:bCs/>
          <w:sz w:val="32"/>
          <w:szCs w:val="32"/>
        </w:rPr>
        <w:t>促进注册会计师行业诚信建设，助力社会信用体系建设</w:t>
      </w:r>
      <w:r>
        <w:rPr>
          <w:rFonts w:hint="eastAsia" w:ascii="仿宋_GB2312" w:eastAsia="仿宋_GB2312"/>
          <w:bCs/>
          <w:sz w:val="32"/>
          <w:szCs w:val="32"/>
          <w:lang w:eastAsia="zh-CN"/>
        </w:rPr>
        <w:t>至关重要</w:t>
      </w:r>
      <w:r>
        <w:rPr>
          <w:rFonts w:hint="eastAsia" w:ascii="仿宋_GB2312" w:eastAsia="仿宋_GB2312"/>
          <w:bCs/>
          <w:sz w:val="32"/>
          <w:szCs w:val="32"/>
        </w:rPr>
        <w:t>。</w:t>
      </w:r>
      <w:r>
        <w:rPr>
          <w:rFonts w:hint="eastAsia" w:ascii="仿宋_GB2312" w:eastAsia="仿宋_GB2312"/>
          <w:sz w:val="32"/>
          <w:szCs w:val="32"/>
        </w:rPr>
        <w:t>违规行为处理</w:t>
      </w:r>
      <w:r>
        <w:rPr>
          <w:rFonts w:ascii="仿宋_GB2312" w:eastAsia="仿宋_GB2312"/>
          <w:sz w:val="32"/>
          <w:szCs w:val="32"/>
        </w:rPr>
        <w:t>工作</w:t>
      </w:r>
      <w:r>
        <w:rPr>
          <w:rFonts w:hint="eastAsia" w:ascii="仿宋_GB2312" w:eastAsia="仿宋_GB2312"/>
          <w:sz w:val="32"/>
          <w:szCs w:val="32"/>
          <w:lang w:eastAsia="zh-CN"/>
        </w:rPr>
        <w:t>关乎</w:t>
      </w:r>
      <w:r>
        <w:rPr>
          <w:rFonts w:ascii="仿宋_GB2312" w:eastAsia="仿宋_GB2312"/>
          <w:sz w:val="32"/>
          <w:szCs w:val="32"/>
        </w:rPr>
        <w:t>广大考生切身利益</w:t>
      </w:r>
      <w:r>
        <w:rPr>
          <w:rFonts w:hint="eastAsia" w:ascii="仿宋_GB2312" w:eastAsia="仿宋_GB2312"/>
          <w:sz w:val="32"/>
          <w:szCs w:val="32"/>
        </w:rPr>
        <w:t>。据公安部门</w:t>
      </w:r>
      <w:r>
        <w:rPr>
          <w:rFonts w:ascii="仿宋_GB2312" w:eastAsia="仿宋_GB2312"/>
          <w:sz w:val="32"/>
          <w:szCs w:val="32"/>
        </w:rPr>
        <w:t>通报</w:t>
      </w:r>
      <w:r>
        <w:rPr>
          <w:rFonts w:hint="eastAsia" w:ascii="仿宋_GB2312" w:eastAsia="仿宋_GB2312"/>
          <w:sz w:val="32"/>
          <w:szCs w:val="32"/>
        </w:rPr>
        <w:t>，当前涉考犯罪依然呈现多发态势。因此</w:t>
      </w:r>
      <w:r>
        <w:rPr>
          <w:rFonts w:ascii="仿宋_GB2312" w:eastAsia="仿宋_GB2312"/>
          <w:sz w:val="32"/>
          <w:szCs w:val="32"/>
        </w:rPr>
        <w:t>，</w:t>
      </w:r>
      <w:r>
        <w:rPr>
          <w:rFonts w:hint="eastAsia" w:ascii="仿宋_GB2312" w:eastAsia="仿宋_GB2312"/>
          <w:sz w:val="32"/>
          <w:szCs w:val="32"/>
        </w:rPr>
        <w:t>严厉惩处</w:t>
      </w:r>
      <w:r>
        <w:rPr>
          <w:rFonts w:hint="eastAsia" w:ascii="仿宋_GB2312" w:eastAsia="仿宋_GB2312"/>
          <w:sz w:val="32"/>
          <w:szCs w:val="32"/>
          <w:lang w:eastAsia="zh-CN"/>
        </w:rPr>
        <w:t>违规</w:t>
      </w:r>
      <w:r>
        <w:rPr>
          <w:rFonts w:hint="eastAsia" w:ascii="仿宋_GB2312" w:eastAsia="仿宋_GB2312"/>
          <w:sz w:val="32"/>
          <w:szCs w:val="32"/>
        </w:rPr>
        <w:t>作弊行为，</w:t>
      </w:r>
      <w:r>
        <w:rPr>
          <w:rFonts w:ascii="仿宋_GB2312" w:eastAsia="仿宋_GB2312"/>
          <w:sz w:val="32"/>
          <w:szCs w:val="32"/>
        </w:rPr>
        <w:t>进一步</w:t>
      </w:r>
      <w:r>
        <w:rPr>
          <w:rFonts w:hint="eastAsia" w:ascii="仿宋_GB2312" w:eastAsia="仿宋_GB2312"/>
          <w:sz w:val="32"/>
          <w:szCs w:val="32"/>
        </w:rPr>
        <w:t>严肃考试纪律，是切实保障考试安全平稳，维护考试严肃性和公平性的内在要求，</w:t>
      </w:r>
      <w:r>
        <w:rPr>
          <w:rFonts w:hint="eastAsia" w:ascii="仿宋_GB2312" w:eastAsia="仿宋_GB2312"/>
          <w:sz w:val="32"/>
          <w:szCs w:val="32"/>
          <w:lang w:eastAsia="zh-CN"/>
        </w:rPr>
        <w:t>对</w:t>
      </w:r>
      <w:r>
        <w:rPr>
          <w:rFonts w:hint="eastAsia" w:ascii="仿宋_GB2312" w:eastAsia="仿宋_GB2312"/>
          <w:sz w:val="32"/>
          <w:szCs w:val="32"/>
        </w:rPr>
        <w:t>于维护广大考生权益，</w:t>
      </w:r>
      <w:r>
        <w:rPr>
          <w:rFonts w:hint="eastAsia" w:ascii="仿宋_GB2312" w:eastAsia="仿宋_GB2312"/>
          <w:sz w:val="32"/>
          <w:szCs w:val="32"/>
          <w:lang w:eastAsia="zh-CN"/>
        </w:rPr>
        <w:t>确保</w:t>
      </w:r>
      <w:r>
        <w:rPr>
          <w:rFonts w:hint="eastAsia" w:ascii="仿宋_GB2312" w:eastAsia="仿宋_GB2312"/>
          <w:sz w:val="32"/>
          <w:szCs w:val="32"/>
        </w:rPr>
        <w:t>注会考试</w:t>
      </w:r>
      <w:r>
        <w:rPr>
          <w:rFonts w:hint="eastAsia" w:ascii="仿宋_GB2312" w:eastAsia="仿宋_GB2312"/>
          <w:sz w:val="32"/>
          <w:szCs w:val="32"/>
          <w:lang w:eastAsia="zh-CN"/>
        </w:rPr>
        <w:t>的</w:t>
      </w:r>
      <w:r>
        <w:rPr>
          <w:rFonts w:hint="eastAsia" w:ascii="仿宋_GB2312" w:eastAsia="仿宋_GB2312"/>
          <w:sz w:val="32"/>
          <w:szCs w:val="32"/>
        </w:rPr>
        <w:t>公平公正具有</w:t>
      </w:r>
      <w:r>
        <w:rPr>
          <w:rFonts w:ascii="仿宋_GB2312" w:eastAsia="仿宋_GB2312"/>
          <w:sz w:val="32"/>
          <w:szCs w:val="32"/>
        </w:rPr>
        <w:t>十分重要的意义。</w:t>
      </w:r>
    </w:p>
    <w:p>
      <w:pPr>
        <w:keepNext w:val="0"/>
        <w:keepLines w:val="0"/>
        <w:pageBreakBefore w:val="0"/>
        <w:widowControl w:val="0"/>
        <w:tabs>
          <w:tab w:val="left" w:pos="6000"/>
        </w:tabs>
        <w:kinsoku/>
        <w:wordWrap/>
        <w:overflowPunct/>
        <w:topLinePunct w:val="0"/>
        <w:autoSpaceDE/>
        <w:autoSpaceDN/>
        <w:bidi w:val="0"/>
        <w:adjustRightInd/>
        <w:snapToGrid/>
        <w:spacing w:line="640" w:lineRule="exact"/>
        <w:ind w:firstLine="640" w:firstLineChars="200"/>
        <w:textAlignment w:val="auto"/>
        <w:rPr>
          <w:rFonts w:ascii="仿宋_GB2312" w:eastAsia="仿宋_GB2312"/>
          <w:sz w:val="32"/>
          <w:szCs w:val="32"/>
        </w:rPr>
      </w:pPr>
      <w:r>
        <w:rPr>
          <w:rFonts w:hint="eastAsia" w:ascii="仿宋_GB2312" w:eastAsia="仿宋_GB2312"/>
          <w:sz w:val="32"/>
          <w:szCs w:val="32"/>
        </w:rPr>
        <w:t>为促进注册会计师行业诚信建设，遏制和处理注会考试中的违规行为</w:t>
      </w:r>
      <w:r>
        <w:rPr>
          <w:rFonts w:hint="eastAsia" w:ascii="仿宋_GB2312" w:eastAsia="仿宋_GB2312"/>
          <w:sz w:val="32"/>
          <w:szCs w:val="32"/>
          <w:lang w:eastAsia="zh-CN"/>
        </w:rPr>
        <w:t>，</w:t>
      </w:r>
      <w:r>
        <w:rPr>
          <w:rFonts w:hint="eastAsia" w:ascii="仿宋_GB2312" w:eastAsia="仿宋_GB2312"/>
          <w:sz w:val="32"/>
          <w:szCs w:val="32"/>
        </w:rPr>
        <w:t>2006年，财政部以部长令的形式发布《办法》。2</w:t>
      </w:r>
      <w:r>
        <w:rPr>
          <w:rFonts w:ascii="仿宋_GB2312" w:eastAsia="仿宋_GB2312"/>
          <w:sz w:val="32"/>
          <w:szCs w:val="32"/>
        </w:rPr>
        <w:t>010</w:t>
      </w:r>
      <w:r>
        <w:rPr>
          <w:rFonts w:hint="eastAsia" w:ascii="仿宋_GB2312" w:eastAsia="仿宋_GB2312"/>
          <w:sz w:val="32"/>
          <w:szCs w:val="32"/>
        </w:rPr>
        <w:t>年</w:t>
      </w:r>
      <w:r>
        <w:rPr>
          <w:rFonts w:ascii="仿宋_GB2312" w:eastAsia="仿宋_GB2312"/>
          <w:sz w:val="32"/>
          <w:szCs w:val="32"/>
        </w:rPr>
        <w:t>，</w:t>
      </w:r>
      <w:r>
        <w:rPr>
          <w:rFonts w:hint="eastAsia" w:ascii="仿宋_GB2312" w:eastAsia="仿宋_GB2312"/>
          <w:sz w:val="32"/>
          <w:szCs w:val="32"/>
        </w:rPr>
        <w:t>对</w:t>
      </w:r>
      <w:r>
        <w:rPr>
          <w:rFonts w:ascii="仿宋_GB2312" w:eastAsia="仿宋_GB2312"/>
          <w:sz w:val="32"/>
          <w:szCs w:val="32"/>
        </w:rPr>
        <w:t>《</w:t>
      </w:r>
      <w:r>
        <w:rPr>
          <w:rFonts w:hint="eastAsia" w:ascii="仿宋_GB2312" w:eastAsia="仿宋_GB2312"/>
          <w:sz w:val="32"/>
          <w:szCs w:val="32"/>
        </w:rPr>
        <w:t>办法</w:t>
      </w:r>
      <w:r>
        <w:rPr>
          <w:rFonts w:ascii="仿宋_GB2312" w:eastAsia="仿宋_GB2312"/>
          <w:sz w:val="32"/>
          <w:szCs w:val="32"/>
        </w:rPr>
        <w:t>》</w:t>
      </w:r>
      <w:r>
        <w:rPr>
          <w:rFonts w:hint="eastAsia" w:ascii="仿宋_GB2312" w:eastAsia="仿宋_GB2312"/>
          <w:sz w:val="32"/>
          <w:szCs w:val="32"/>
        </w:rPr>
        <w:t>进行了全面修订，修订后</w:t>
      </w:r>
      <w:r>
        <w:rPr>
          <w:rFonts w:ascii="仿宋_GB2312" w:eastAsia="仿宋_GB2312"/>
          <w:sz w:val="32"/>
          <w:szCs w:val="32"/>
        </w:rPr>
        <w:t>的</w:t>
      </w:r>
      <w:r>
        <w:rPr>
          <w:rFonts w:hint="eastAsia" w:ascii="仿宋_GB2312" w:eastAsia="仿宋_GB2312"/>
          <w:sz w:val="32"/>
          <w:szCs w:val="32"/>
        </w:rPr>
        <w:t>《办法》自2010年3月1日起施行至今，</w:t>
      </w:r>
      <w:r>
        <w:rPr>
          <w:rFonts w:hint="eastAsia" w:ascii="仿宋_GB2312" w:eastAsia="仿宋_GB2312"/>
          <w:sz w:val="32"/>
          <w:szCs w:val="32"/>
          <w:lang w:eastAsia="zh-CN"/>
        </w:rPr>
        <w:t>在</w:t>
      </w:r>
      <w:r>
        <w:rPr>
          <w:rFonts w:hint="eastAsia" w:ascii="仿宋_GB2312" w:eastAsia="仿宋_GB2312"/>
          <w:sz w:val="32"/>
          <w:szCs w:val="32"/>
        </w:rPr>
        <w:t>严肃考试纪律、打击考试作弊行为、维护考试秩序、保障考试公平公正</w:t>
      </w:r>
      <w:r>
        <w:rPr>
          <w:rFonts w:hint="eastAsia" w:ascii="仿宋_GB2312" w:eastAsia="仿宋_GB2312"/>
          <w:sz w:val="32"/>
          <w:szCs w:val="32"/>
          <w:lang w:eastAsia="zh-CN"/>
        </w:rPr>
        <w:t>方面</w:t>
      </w:r>
      <w:r>
        <w:rPr>
          <w:rFonts w:hint="eastAsia" w:ascii="仿宋_GB2312" w:eastAsia="仿宋_GB2312"/>
          <w:sz w:val="32"/>
          <w:szCs w:val="32"/>
        </w:rPr>
        <w:t>发挥了重要作用。随着</w:t>
      </w:r>
      <w:r>
        <w:rPr>
          <w:rFonts w:hint="eastAsia" w:ascii="仿宋_GB2312" w:hAnsi="仿宋" w:eastAsia="仿宋_GB2312"/>
          <w:bCs/>
          <w:color w:val="000000" w:themeColor="text1"/>
          <w:sz w:val="32"/>
          <w:szCs w:val="32"/>
          <w14:textFill>
            <w14:solidFill>
              <w14:schemeClr w14:val="tx1"/>
            </w14:solidFill>
          </w14:textFill>
        </w:rPr>
        <w:t>考情社情变化</w:t>
      </w:r>
      <w:r>
        <w:rPr>
          <w:rFonts w:hint="eastAsia" w:ascii="仿宋_GB2312" w:hAnsi="仿宋" w:eastAsia="仿宋_GB2312"/>
          <w:bCs/>
          <w:color w:val="000000" w:themeColor="text1"/>
          <w:sz w:val="32"/>
          <w:szCs w:val="32"/>
          <w:lang w:eastAsia="zh-CN"/>
          <w14:textFill>
            <w14:solidFill>
              <w14:schemeClr w14:val="tx1"/>
            </w14:solidFill>
          </w14:textFill>
        </w:rPr>
        <w:t>，现行《办法》已不再完全适应违规处理工作</w:t>
      </w:r>
      <w:r>
        <w:rPr>
          <w:rFonts w:hint="eastAsia" w:ascii="仿宋_GB2312" w:eastAsia="仿宋_GB2312"/>
          <w:sz w:val="32"/>
          <w:szCs w:val="32"/>
          <w:lang w:eastAsia="zh-CN"/>
        </w:rPr>
        <w:t>。为此，</w:t>
      </w:r>
      <w:r>
        <w:rPr>
          <w:rFonts w:hint="eastAsia" w:ascii="仿宋_GB2312" w:eastAsia="仿宋_GB2312"/>
          <w:sz w:val="32"/>
          <w:szCs w:val="32"/>
        </w:rPr>
        <w:t>我们</w:t>
      </w:r>
      <w:r>
        <w:rPr>
          <w:rFonts w:hint="eastAsia" w:ascii="仿宋_GB2312" w:eastAsia="仿宋_GB2312"/>
          <w:sz w:val="32"/>
          <w:szCs w:val="32"/>
          <w:lang w:eastAsia="zh-CN"/>
        </w:rPr>
        <w:t>结合考试工作实际，</w:t>
      </w:r>
      <w:r>
        <w:rPr>
          <w:rFonts w:hint="eastAsia" w:ascii="仿宋_GB2312" w:eastAsia="仿宋_GB2312"/>
          <w:sz w:val="32"/>
          <w:szCs w:val="32"/>
        </w:rPr>
        <w:t>在充分调研、深入研究论证的基础上，</w:t>
      </w:r>
      <w:r>
        <w:rPr>
          <w:rFonts w:hint="eastAsia" w:ascii="仿宋_GB2312" w:eastAsia="仿宋_GB2312"/>
          <w:sz w:val="32"/>
          <w:szCs w:val="32"/>
          <w:lang w:eastAsia="zh-CN"/>
        </w:rPr>
        <w:t>基于</w:t>
      </w:r>
      <w:r>
        <w:rPr>
          <w:rFonts w:hint="eastAsia" w:ascii="仿宋_GB2312" w:eastAsia="仿宋_GB2312"/>
          <w:sz w:val="32"/>
          <w:szCs w:val="32"/>
        </w:rPr>
        <w:t>2024年新修订实施的</w:t>
      </w:r>
      <w:r>
        <w:rPr>
          <w:rFonts w:ascii="仿宋_GB2312" w:eastAsia="仿宋_GB2312"/>
          <w:sz w:val="32"/>
          <w:szCs w:val="32"/>
        </w:rPr>
        <w:t>《</w:t>
      </w:r>
      <w:r>
        <w:rPr>
          <w:rFonts w:hint="eastAsia" w:ascii="仿宋_GB2312" w:eastAsia="仿宋_GB2312"/>
          <w:sz w:val="32"/>
          <w:szCs w:val="32"/>
        </w:rPr>
        <w:t>注册会计师</w:t>
      </w:r>
      <w:r>
        <w:rPr>
          <w:rFonts w:ascii="仿宋_GB2312" w:eastAsia="仿宋_GB2312"/>
          <w:sz w:val="32"/>
          <w:szCs w:val="32"/>
        </w:rPr>
        <w:t>全国统一考试办法》</w:t>
      </w:r>
      <w:r>
        <w:rPr>
          <w:rFonts w:hint="eastAsia" w:ascii="仿宋_GB2312" w:eastAsia="仿宋_GB2312"/>
          <w:sz w:val="32"/>
          <w:szCs w:val="32"/>
        </w:rPr>
        <w:t>（财政部令</w:t>
      </w:r>
      <w:r>
        <w:rPr>
          <w:rFonts w:ascii="仿宋_GB2312" w:eastAsia="仿宋_GB2312"/>
          <w:sz w:val="32"/>
          <w:szCs w:val="32"/>
        </w:rPr>
        <w:t>第</w:t>
      </w:r>
      <w:r>
        <w:rPr>
          <w:rFonts w:hint="eastAsia" w:ascii="仿宋_GB2312" w:eastAsia="仿宋_GB2312"/>
          <w:sz w:val="32"/>
          <w:szCs w:val="32"/>
        </w:rPr>
        <w:t>115号）</w:t>
      </w:r>
      <w:r>
        <w:rPr>
          <w:rFonts w:ascii="仿宋_GB2312" w:eastAsia="仿宋_GB2312"/>
          <w:sz w:val="32"/>
          <w:szCs w:val="32"/>
        </w:rPr>
        <w:t>，</w:t>
      </w:r>
      <w:r>
        <w:rPr>
          <w:rFonts w:hint="eastAsia" w:ascii="仿宋_GB2312" w:eastAsia="仿宋_GB2312"/>
          <w:sz w:val="32"/>
          <w:szCs w:val="32"/>
        </w:rPr>
        <w:t>组织开展了</w:t>
      </w:r>
      <w:r>
        <w:rPr>
          <w:rFonts w:hint="eastAsia" w:ascii="仿宋_GB2312" w:eastAsia="仿宋_GB2312"/>
          <w:sz w:val="32"/>
          <w:szCs w:val="32"/>
          <w:lang w:eastAsia="zh-CN"/>
        </w:rPr>
        <w:t>《办法》</w:t>
      </w:r>
      <w:r>
        <w:rPr>
          <w:rFonts w:hint="eastAsia" w:ascii="仿宋_GB2312" w:eastAsia="仿宋_GB2312"/>
          <w:sz w:val="32"/>
          <w:szCs w:val="32"/>
        </w:rPr>
        <w:t>修订工作。</w:t>
      </w:r>
    </w:p>
    <w:p>
      <w:pPr>
        <w:keepNext w:val="0"/>
        <w:keepLines w:val="0"/>
        <w:pageBreakBefore w:val="0"/>
        <w:widowControl w:val="0"/>
        <w:tabs>
          <w:tab w:val="left" w:pos="6000"/>
        </w:tabs>
        <w:kinsoku/>
        <w:wordWrap/>
        <w:overflowPunct/>
        <w:topLinePunct w:val="0"/>
        <w:autoSpaceDE/>
        <w:autoSpaceDN/>
        <w:bidi w:val="0"/>
        <w:adjustRightInd/>
        <w:snapToGrid/>
        <w:spacing w:line="640" w:lineRule="exact"/>
        <w:ind w:firstLine="640" w:firstLineChars="200"/>
        <w:textAlignment w:val="auto"/>
        <w:rPr>
          <w:rFonts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eastAsia="zh-CN"/>
        </w:rPr>
        <w:t>关于《办法》的</w:t>
      </w:r>
      <w:r>
        <w:rPr>
          <w:rFonts w:hint="eastAsia" w:ascii="黑体" w:hAnsi="黑体" w:eastAsia="黑体"/>
          <w:sz w:val="32"/>
          <w:szCs w:val="32"/>
        </w:rPr>
        <w:t>修订过程</w:t>
      </w:r>
    </w:p>
    <w:p>
      <w:pPr>
        <w:keepNext w:val="0"/>
        <w:keepLines w:val="0"/>
        <w:pageBreakBefore w:val="0"/>
        <w:widowControl w:val="0"/>
        <w:tabs>
          <w:tab w:val="left" w:pos="6000"/>
        </w:tabs>
        <w:kinsoku/>
        <w:wordWrap/>
        <w:overflowPunct/>
        <w:topLinePunct w:val="0"/>
        <w:autoSpaceDE/>
        <w:autoSpaceDN/>
        <w:bidi w:val="0"/>
        <w:adjustRightInd/>
        <w:snapToGrid/>
        <w:spacing w:line="640" w:lineRule="exact"/>
        <w:ind w:firstLine="640" w:firstLineChars="200"/>
        <w:textAlignment w:val="auto"/>
        <w:rPr>
          <w:rFonts w:ascii="仿宋_GB2312" w:eastAsia="仿宋_GB2312"/>
          <w:sz w:val="32"/>
          <w:szCs w:val="32"/>
        </w:rPr>
      </w:pPr>
      <w:r>
        <w:rPr>
          <w:rFonts w:hint="eastAsia" w:ascii="仿宋_GB2312" w:eastAsia="仿宋_GB2312"/>
          <w:sz w:val="32"/>
          <w:szCs w:val="32"/>
        </w:rPr>
        <w:t>按照科学立法</w:t>
      </w:r>
      <w:r>
        <w:rPr>
          <w:rFonts w:ascii="仿宋_GB2312" w:eastAsia="仿宋_GB2312"/>
          <w:sz w:val="32"/>
          <w:szCs w:val="32"/>
        </w:rPr>
        <w:t>、民主立法的要求，自</w:t>
      </w:r>
      <w:r>
        <w:rPr>
          <w:rFonts w:hint="eastAsia" w:ascii="仿宋_GB2312" w:eastAsia="仿宋_GB2312"/>
          <w:sz w:val="32"/>
          <w:szCs w:val="32"/>
        </w:rPr>
        <w:t>2020年</w:t>
      </w:r>
      <w:r>
        <w:rPr>
          <w:rFonts w:ascii="仿宋_GB2312" w:eastAsia="仿宋_GB2312"/>
          <w:sz w:val="32"/>
          <w:szCs w:val="32"/>
        </w:rPr>
        <w:t>起，</w:t>
      </w:r>
      <w:r>
        <w:rPr>
          <w:rFonts w:hint="eastAsia" w:ascii="仿宋_GB2312" w:eastAsia="仿宋_GB2312"/>
          <w:sz w:val="32"/>
          <w:szCs w:val="32"/>
        </w:rPr>
        <w:t>我们</w:t>
      </w:r>
      <w:r>
        <w:rPr>
          <w:rFonts w:hint="eastAsia" w:ascii="仿宋_GB2312" w:eastAsia="仿宋_GB2312"/>
          <w:sz w:val="32"/>
          <w:szCs w:val="32"/>
          <w:lang w:eastAsia="zh-CN"/>
        </w:rPr>
        <w:t>即着手开展《办法》修订的前期研究，</w:t>
      </w:r>
      <w:r>
        <w:rPr>
          <w:rFonts w:hint="eastAsia" w:ascii="仿宋_GB2312" w:eastAsia="仿宋_GB2312"/>
          <w:sz w:val="32"/>
          <w:szCs w:val="32"/>
        </w:rPr>
        <w:t>多次走访有关同类职业资格考试组织机构，充分交流违规处理工作经验，积极借鉴其他考试违规处理的有效做法，并</w:t>
      </w:r>
      <w:r>
        <w:rPr>
          <w:rFonts w:hint="eastAsia" w:ascii="仿宋_GB2312" w:eastAsia="仿宋_GB2312"/>
          <w:sz w:val="32"/>
          <w:szCs w:val="32"/>
          <w:lang w:eastAsia="zh-CN"/>
        </w:rPr>
        <w:t>通过召开专题座谈会，</w:t>
      </w:r>
      <w:r>
        <w:rPr>
          <w:rFonts w:hint="eastAsia" w:ascii="仿宋_GB2312" w:eastAsia="仿宋_GB2312"/>
          <w:sz w:val="32"/>
          <w:szCs w:val="32"/>
        </w:rPr>
        <w:t>征求各地注协、财政部门、</w:t>
      </w:r>
      <w:r>
        <w:rPr>
          <w:rFonts w:ascii="仿宋_GB2312" w:eastAsia="仿宋_GB2312"/>
          <w:sz w:val="32"/>
          <w:szCs w:val="32"/>
        </w:rPr>
        <w:t>部内相关司局</w:t>
      </w:r>
      <w:r>
        <w:rPr>
          <w:rFonts w:hint="eastAsia" w:ascii="仿宋_GB2312" w:eastAsia="仿宋_GB2312"/>
          <w:sz w:val="32"/>
          <w:szCs w:val="32"/>
        </w:rPr>
        <w:t>以及</w:t>
      </w:r>
      <w:r>
        <w:rPr>
          <w:rFonts w:ascii="仿宋_GB2312" w:eastAsia="仿宋_GB2312"/>
          <w:sz w:val="32"/>
          <w:szCs w:val="32"/>
        </w:rPr>
        <w:t>法律专家</w:t>
      </w:r>
      <w:r>
        <w:rPr>
          <w:rFonts w:hint="eastAsia" w:ascii="仿宋_GB2312" w:eastAsia="仿宋_GB2312"/>
          <w:sz w:val="32"/>
          <w:szCs w:val="32"/>
        </w:rPr>
        <w:t>意见建议</w:t>
      </w:r>
      <w:r>
        <w:rPr>
          <w:rFonts w:hint="eastAsia" w:ascii="仿宋_GB2312" w:eastAsia="仿宋_GB2312"/>
          <w:sz w:val="32"/>
          <w:szCs w:val="32"/>
          <w:lang w:eastAsia="zh-CN"/>
        </w:rPr>
        <w:t>等方式</w:t>
      </w:r>
      <w:r>
        <w:rPr>
          <w:rFonts w:hint="eastAsia" w:ascii="仿宋_GB2312" w:eastAsia="仿宋_GB2312"/>
          <w:sz w:val="32"/>
          <w:szCs w:val="32"/>
        </w:rPr>
        <w:t>，</w:t>
      </w:r>
      <w:r>
        <w:rPr>
          <w:rFonts w:hint="eastAsia" w:ascii="仿宋_GB2312" w:eastAsia="仿宋_GB2312"/>
          <w:sz w:val="32"/>
          <w:szCs w:val="32"/>
          <w:lang w:eastAsia="zh-CN"/>
        </w:rPr>
        <w:t>明确</w:t>
      </w:r>
      <w:r>
        <w:rPr>
          <w:rFonts w:hint="eastAsia" w:ascii="仿宋_GB2312" w:eastAsia="仿宋_GB2312"/>
          <w:sz w:val="32"/>
          <w:szCs w:val="32"/>
        </w:rPr>
        <w:t>《</w:t>
      </w:r>
      <w:r>
        <w:rPr>
          <w:rFonts w:ascii="仿宋_GB2312" w:eastAsia="仿宋_GB2312"/>
          <w:sz w:val="32"/>
          <w:szCs w:val="32"/>
        </w:rPr>
        <w:t>办法</w:t>
      </w:r>
      <w:r>
        <w:rPr>
          <w:rFonts w:hint="eastAsia" w:ascii="仿宋_GB2312" w:eastAsia="仿宋_GB2312"/>
          <w:sz w:val="32"/>
          <w:szCs w:val="32"/>
        </w:rPr>
        <w:t>》修订</w:t>
      </w:r>
      <w:r>
        <w:rPr>
          <w:rFonts w:hint="eastAsia" w:ascii="仿宋_GB2312" w:eastAsia="仿宋_GB2312"/>
          <w:sz w:val="32"/>
          <w:szCs w:val="32"/>
          <w:lang w:eastAsia="zh-CN"/>
        </w:rPr>
        <w:t>初步思路和基本框架</w:t>
      </w:r>
      <w:r>
        <w:rPr>
          <w:rFonts w:hint="eastAsia" w:ascii="仿宋_GB2312" w:eastAsia="仿宋_GB2312"/>
          <w:sz w:val="32"/>
          <w:szCs w:val="32"/>
        </w:rPr>
        <w:t>。2</w:t>
      </w:r>
      <w:r>
        <w:rPr>
          <w:rFonts w:ascii="仿宋_GB2312" w:eastAsia="仿宋_GB2312"/>
          <w:sz w:val="32"/>
          <w:szCs w:val="32"/>
        </w:rPr>
        <w:t>024</w:t>
      </w:r>
      <w:r>
        <w:rPr>
          <w:rFonts w:hint="eastAsia" w:ascii="仿宋_GB2312" w:eastAsia="仿宋_GB2312"/>
          <w:sz w:val="32"/>
          <w:szCs w:val="32"/>
        </w:rPr>
        <w:t>年3月，</w:t>
      </w:r>
      <w:r>
        <w:rPr>
          <w:rFonts w:ascii="仿宋_GB2312" w:eastAsia="仿宋_GB2312"/>
          <w:sz w:val="32"/>
          <w:szCs w:val="32"/>
        </w:rPr>
        <w:t>《</w:t>
      </w:r>
      <w:r>
        <w:rPr>
          <w:rFonts w:hint="eastAsia" w:ascii="仿宋_GB2312" w:eastAsia="仿宋_GB2312"/>
          <w:sz w:val="32"/>
          <w:szCs w:val="32"/>
        </w:rPr>
        <w:t>注册会计师</w:t>
      </w:r>
      <w:r>
        <w:rPr>
          <w:rFonts w:ascii="仿宋_GB2312" w:eastAsia="仿宋_GB2312"/>
          <w:sz w:val="32"/>
          <w:szCs w:val="32"/>
        </w:rPr>
        <w:t>全国统一考试办法》</w:t>
      </w:r>
      <w:r>
        <w:rPr>
          <w:rFonts w:hint="eastAsia" w:ascii="仿宋_GB2312" w:eastAsia="仿宋_GB2312"/>
          <w:sz w:val="32"/>
          <w:szCs w:val="32"/>
        </w:rPr>
        <w:t>（财政部令第115号）修订发布后</w:t>
      </w:r>
      <w:r>
        <w:rPr>
          <w:rFonts w:ascii="仿宋_GB2312" w:eastAsia="仿宋_GB2312"/>
          <w:sz w:val="32"/>
          <w:szCs w:val="32"/>
        </w:rPr>
        <w:t>，</w:t>
      </w:r>
      <w:r>
        <w:rPr>
          <w:rFonts w:hint="eastAsia" w:ascii="仿宋_GB2312" w:eastAsia="仿宋_GB2312"/>
          <w:sz w:val="32"/>
          <w:szCs w:val="32"/>
          <w:lang w:eastAsia="zh-CN"/>
        </w:rPr>
        <w:t>随即正式启动</w:t>
      </w:r>
      <w:r>
        <w:rPr>
          <w:rFonts w:hint="eastAsia" w:ascii="仿宋_GB2312" w:eastAsia="仿宋_GB2312"/>
          <w:sz w:val="32"/>
          <w:szCs w:val="32"/>
        </w:rPr>
        <w:t>《</w:t>
      </w:r>
      <w:r>
        <w:rPr>
          <w:rFonts w:ascii="仿宋_GB2312" w:eastAsia="仿宋_GB2312"/>
          <w:sz w:val="32"/>
          <w:szCs w:val="32"/>
        </w:rPr>
        <w:t>办法</w:t>
      </w:r>
      <w:r>
        <w:rPr>
          <w:rFonts w:hint="eastAsia" w:ascii="仿宋_GB2312" w:eastAsia="仿宋_GB2312"/>
          <w:sz w:val="32"/>
          <w:szCs w:val="32"/>
        </w:rPr>
        <w:t>》</w:t>
      </w:r>
      <w:r>
        <w:rPr>
          <w:rFonts w:ascii="仿宋_GB2312" w:eastAsia="仿宋_GB2312"/>
          <w:sz w:val="32"/>
          <w:szCs w:val="32"/>
        </w:rPr>
        <w:t>修订</w:t>
      </w:r>
      <w:r>
        <w:rPr>
          <w:rFonts w:hint="eastAsia" w:ascii="仿宋_GB2312" w:eastAsia="仿宋_GB2312"/>
          <w:sz w:val="32"/>
          <w:szCs w:val="32"/>
          <w:lang w:eastAsia="zh-CN"/>
        </w:rPr>
        <w:t>工作</w:t>
      </w:r>
      <w:r>
        <w:rPr>
          <w:rFonts w:hint="eastAsia" w:ascii="仿宋_GB2312" w:eastAsia="仿宋_GB2312"/>
          <w:sz w:val="32"/>
          <w:szCs w:val="32"/>
        </w:rPr>
        <w:t>，</w:t>
      </w:r>
      <w:r>
        <w:rPr>
          <w:rFonts w:hint="eastAsia" w:ascii="仿宋_GB2312" w:eastAsia="仿宋_GB2312"/>
          <w:sz w:val="32"/>
          <w:szCs w:val="32"/>
          <w:lang w:eastAsia="zh-CN"/>
        </w:rPr>
        <w:t>先后组织书面征求</w:t>
      </w:r>
      <w:r>
        <w:rPr>
          <w:rFonts w:hint="eastAsia" w:ascii="仿宋_GB2312" w:eastAsia="仿宋_GB2312"/>
          <w:sz w:val="32"/>
          <w:szCs w:val="32"/>
          <w:lang w:val="en-US" w:eastAsia="zh-CN"/>
        </w:rPr>
        <w:t>意见3次，</w:t>
      </w:r>
      <w:r>
        <w:rPr>
          <w:rFonts w:ascii="仿宋_GB2312" w:eastAsia="仿宋_GB2312"/>
          <w:sz w:val="32"/>
          <w:szCs w:val="32"/>
        </w:rPr>
        <w:t>组织</w:t>
      </w:r>
      <w:r>
        <w:rPr>
          <w:rFonts w:hint="eastAsia" w:ascii="仿宋_GB2312" w:eastAsia="仿宋_GB2312"/>
          <w:sz w:val="32"/>
          <w:szCs w:val="32"/>
        </w:rPr>
        <w:t>地方考试工作人员召开</w:t>
      </w:r>
      <w:r>
        <w:rPr>
          <w:rFonts w:hint="eastAsia" w:ascii="仿宋_GB2312" w:eastAsia="仿宋_GB2312"/>
          <w:sz w:val="32"/>
          <w:szCs w:val="32"/>
          <w:lang w:eastAsia="zh-CN"/>
        </w:rPr>
        <w:t>《办法》</w:t>
      </w:r>
      <w:r>
        <w:rPr>
          <w:rFonts w:ascii="仿宋_GB2312" w:eastAsia="仿宋_GB2312"/>
          <w:sz w:val="32"/>
          <w:szCs w:val="32"/>
        </w:rPr>
        <w:t>修订</w:t>
      </w:r>
      <w:r>
        <w:rPr>
          <w:rFonts w:hint="eastAsia" w:ascii="仿宋_GB2312" w:eastAsia="仿宋_GB2312"/>
          <w:sz w:val="32"/>
          <w:szCs w:val="32"/>
          <w:lang w:eastAsia="zh-CN"/>
        </w:rPr>
        <w:t>专题</w:t>
      </w:r>
      <w:r>
        <w:rPr>
          <w:rFonts w:hint="eastAsia" w:ascii="仿宋_GB2312" w:eastAsia="仿宋_GB2312"/>
          <w:sz w:val="32"/>
          <w:szCs w:val="32"/>
        </w:rPr>
        <w:t>研讨会</w:t>
      </w:r>
      <w:r>
        <w:rPr>
          <w:rFonts w:hint="eastAsia" w:ascii="仿宋_GB2312" w:eastAsia="仿宋_GB2312"/>
          <w:sz w:val="32"/>
          <w:szCs w:val="32"/>
          <w:lang w:val="en-US" w:eastAsia="zh-CN"/>
        </w:rPr>
        <w:t>3次</w:t>
      </w:r>
      <w:r>
        <w:rPr>
          <w:rFonts w:hint="eastAsia" w:ascii="仿宋_GB2312" w:eastAsia="仿宋_GB2312"/>
          <w:sz w:val="32"/>
          <w:szCs w:val="32"/>
        </w:rPr>
        <w:t>，</w:t>
      </w:r>
      <w:r>
        <w:rPr>
          <w:rFonts w:hint="eastAsia" w:ascii="仿宋_GB2312" w:eastAsia="仿宋_GB2312"/>
          <w:sz w:val="32"/>
          <w:szCs w:val="32"/>
          <w:lang w:eastAsia="zh-CN"/>
        </w:rPr>
        <w:t>并专门征询</w:t>
      </w:r>
      <w:r>
        <w:rPr>
          <w:rFonts w:ascii="仿宋_GB2312" w:eastAsia="仿宋_GB2312"/>
          <w:sz w:val="32"/>
          <w:szCs w:val="32"/>
        </w:rPr>
        <w:t>法律专家意见</w:t>
      </w:r>
      <w:r>
        <w:rPr>
          <w:rFonts w:hint="eastAsia" w:ascii="仿宋_GB2312" w:eastAsia="仿宋_GB2312"/>
          <w:sz w:val="32"/>
          <w:szCs w:val="32"/>
          <w:lang w:eastAsia="zh-CN"/>
        </w:rPr>
        <w:t>。在反复研究论证和充分吸收各方意见建议后</w:t>
      </w:r>
      <w:r>
        <w:rPr>
          <w:rFonts w:hint="eastAsia" w:ascii="仿宋_GB2312" w:eastAsia="仿宋_GB2312"/>
          <w:sz w:val="32"/>
          <w:szCs w:val="32"/>
        </w:rPr>
        <w:t>，</w:t>
      </w:r>
      <w:r>
        <w:rPr>
          <w:rFonts w:ascii="仿宋_GB2312" w:eastAsia="仿宋_GB2312"/>
          <w:sz w:val="32"/>
          <w:szCs w:val="32"/>
        </w:rPr>
        <w:t>最终形成征求意见稿</w:t>
      </w:r>
      <w:r>
        <w:rPr>
          <w:rFonts w:hint="eastAsia" w:ascii="仿宋_GB2312" w:eastAsia="仿宋_GB2312"/>
          <w:sz w:val="32"/>
          <w:szCs w:val="32"/>
        </w:rPr>
        <w:t>。</w:t>
      </w:r>
    </w:p>
    <w:p>
      <w:pPr>
        <w:keepNext w:val="0"/>
        <w:keepLines w:val="0"/>
        <w:pageBreakBefore w:val="0"/>
        <w:widowControl w:val="0"/>
        <w:tabs>
          <w:tab w:val="left" w:pos="6000"/>
        </w:tabs>
        <w:kinsoku/>
        <w:wordWrap/>
        <w:overflowPunct/>
        <w:topLinePunct w:val="0"/>
        <w:autoSpaceDE/>
        <w:autoSpaceDN/>
        <w:bidi w:val="0"/>
        <w:adjustRightInd/>
        <w:snapToGrid/>
        <w:spacing w:line="640" w:lineRule="exact"/>
        <w:ind w:firstLine="640" w:firstLineChars="200"/>
        <w:textAlignment w:val="auto"/>
        <w:rPr>
          <w:rFonts w:ascii="黑体" w:hAnsi="黑体" w:eastAsia="黑体"/>
          <w:sz w:val="32"/>
          <w:szCs w:val="32"/>
        </w:rPr>
      </w:pPr>
      <w:r>
        <w:rPr>
          <w:rFonts w:hint="eastAsia" w:ascii="黑体" w:hAnsi="黑体" w:eastAsia="黑体"/>
          <w:sz w:val="32"/>
          <w:szCs w:val="32"/>
        </w:rPr>
        <w:t>三、</w:t>
      </w:r>
      <w:r>
        <w:rPr>
          <w:rFonts w:hint="eastAsia" w:ascii="黑体" w:hAnsi="黑体" w:eastAsia="黑体"/>
          <w:sz w:val="32"/>
          <w:szCs w:val="32"/>
          <w:lang w:eastAsia="zh-CN"/>
        </w:rPr>
        <w:t>关于《办法》的主要修订内容</w:t>
      </w:r>
    </w:p>
    <w:p>
      <w:pPr>
        <w:keepNext w:val="0"/>
        <w:keepLines w:val="0"/>
        <w:pageBreakBefore w:val="0"/>
        <w:widowControl w:val="0"/>
        <w:tabs>
          <w:tab w:val="left" w:pos="6000"/>
        </w:tabs>
        <w:kinsoku/>
        <w:wordWrap/>
        <w:overflowPunct/>
        <w:topLinePunct w:val="0"/>
        <w:autoSpaceDE/>
        <w:autoSpaceDN/>
        <w:bidi w:val="0"/>
        <w:adjustRightInd/>
        <w:snapToGrid/>
        <w:spacing w:line="640" w:lineRule="exact"/>
        <w:ind w:firstLine="640" w:firstLineChars="200"/>
        <w:textAlignment w:val="auto"/>
        <w:rPr>
          <w:rFonts w:ascii="仿宋_GB2312" w:eastAsia="仿宋_GB2312"/>
          <w:sz w:val="32"/>
          <w:szCs w:val="32"/>
        </w:rPr>
      </w:pPr>
      <w:r>
        <w:rPr>
          <w:rFonts w:hint="eastAsia" w:ascii="仿宋_GB2312" w:eastAsia="仿宋_GB2312"/>
          <w:sz w:val="32"/>
          <w:szCs w:val="32"/>
        </w:rPr>
        <w:t>现行《办法》共34条，本次修</w:t>
      </w:r>
      <w:r>
        <w:rPr>
          <w:rFonts w:hint="eastAsia" w:ascii="仿宋_GB2312" w:eastAsia="仿宋_GB2312"/>
          <w:sz w:val="32"/>
          <w:szCs w:val="32"/>
          <w:lang w:eastAsia="zh-CN"/>
        </w:rPr>
        <w:t>订共</w:t>
      </w:r>
      <w:r>
        <w:rPr>
          <w:rFonts w:hint="eastAsia" w:ascii="仿宋_GB2312" w:eastAsia="仿宋_GB2312"/>
          <w:sz w:val="32"/>
          <w:szCs w:val="32"/>
        </w:rPr>
        <w:t>新增1条</w:t>
      </w:r>
      <w:r>
        <w:rPr>
          <w:rFonts w:hint="eastAsia" w:ascii="仿宋_GB2312" w:eastAsia="仿宋_GB2312"/>
          <w:sz w:val="32"/>
          <w:szCs w:val="32"/>
          <w:lang w:eastAsia="zh-CN"/>
        </w:rPr>
        <w:t>、</w:t>
      </w:r>
      <w:r>
        <w:rPr>
          <w:rFonts w:hint="eastAsia" w:ascii="仿宋_GB2312" w:eastAsia="仿宋_GB2312"/>
          <w:sz w:val="32"/>
          <w:szCs w:val="32"/>
        </w:rPr>
        <w:t>修改31条</w:t>
      </w:r>
      <w:r>
        <w:rPr>
          <w:rFonts w:hint="eastAsia" w:ascii="仿宋_GB2312" w:eastAsia="仿宋_GB2312"/>
          <w:sz w:val="32"/>
          <w:szCs w:val="32"/>
          <w:lang w:eastAsia="zh-CN"/>
        </w:rPr>
        <w:t>，</w:t>
      </w:r>
      <w:r>
        <w:rPr>
          <w:rFonts w:hint="eastAsia" w:ascii="仿宋_GB2312" w:eastAsia="仿宋_GB2312"/>
          <w:sz w:val="32"/>
          <w:szCs w:val="32"/>
        </w:rPr>
        <w:t>主要修订内容如下。</w:t>
      </w:r>
    </w:p>
    <w:p>
      <w:pPr>
        <w:keepNext w:val="0"/>
        <w:keepLines w:val="0"/>
        <w:pageBreakBefore w:val="0"/>
        <w:widowControl w:val="0"/>
        <w:tabs>
          <w:tab w:val="left" w:pos="6000"/>
        </w:tabs>
        <w:kinsoku/>
        <w:wordWrap/>
        <w:overflowPunct/>
        <w:topLinePunct w:val="0"/>
        <w:autoSpaceDE/>
        <w:autoSpaceDN/>
        <w:bidi w:val="0"/>
        <w:adjustRightInd/>
        <w:snapToGrid/>
        <w:spacing w:line="640" w:lineRule="exact"/>
        <w:ind w:firstLine="643" w:firstLineChars="200"/>
        <w:textAlignment w:val="auto"/>
        <w:rPr>
          <w:rFonts w:ascii="楷体" w:hAnsi="楷体" w:eastAsia="楷体"/>
          <w:b/>
          <w:sz w:val="32"/>
          <w:szCs w:val="32"/>
        </w:rPr>
      </w:pPr>
      <w:r>
        <w:rPr>
          <w:rFonts w:hint="eastAsia" w:ascii="楷体" w:hAnsi="楷体" w:eastAsia="楷体"/>
          <w:b/>
          <w:sz w:val="32"/>
          <w:szCs w:val="32"/>
        </w:rPr>
        <w:t>（一）总则部分。</w:t>
      </w:r>
    </w:p>
    <w:p>
      <w:pPr>
        <w:keepNext w:val="0"/>
        <w:keepLines w:val="0"/>
        <w:pageBreakBefore w:val="0"/>
        <w:widowControl w:val="0"/>
        <w:tabs>
          <w:tab w:val="left" w:pos="6000"/>
        </w:tabs>
        <w:kinsoku/>
        <w:wordWrap/>
        <w:overflowPunct/>
        <w:topLinePunct w:val="0"/>
        <w:autoSpaceDE/>
        <w:autoSpaceDN/>
        <w:bidi w:val="0"/>
        <w:adjustRightInd/>
        <w:snapToGrid/>
        <w:spacing w:line="640" w:lineRule="exact"/>
        <w:ind w:firstLine="643" w:firstLineChars="200"/>
        <w:textAlignment w:val="auto"/>
        <w:rPr>
          <w:rFonts w:ascii="仿宋_GB2312" w:eastAsia="仿宋_GB2312"/>
          <w:b w:val="0"/>
          <w:bCs w:val="0"/>
          <w:sz w:val="32"/>
          <w:szCs w:val="32"/>
        </w:rPr>
      </w:pPr>
      <w:r>
        <w:rPr>
          <w:rFonts w:hint="eastAsia" w:ascii="仿宋_GB2312" w:eastAsia="仿宋_GB2312"/>
          <w:b/>
          <w:bCs/>
          <w:sz w:val="32"/>
          <w:szCs w:val="32"/>
          <w:lang w:val="en-US" w:eastAsia="zh-CN"/>
        </w:rPr>
        <w:t>1.完善适用范围和条款表述。</w:t>
      </w:r>
      <w:r>
        <w:rPr>
          <w:rFonts w:hint="eastAsia" w:ascii="仿宋_GB2312" w:eastAsia="仿宋_GB2312"/>
          <w:b w:val="0"/>
          <w:bCs w:val="0"/>
          <w:sz w:val="32"/>
          <w:szCs w:val="32"/>
          <w:lang w:eastAsia="zh-CN"/>
        </w:rPr>
        <w:t>增加</w:t>
      </w:r>
      <w:r>
        <w:rPr>
          <w:rFonts w:hint="eastAsia" w:ascii="仿宋_GB2312" w:eastAsia="仿宋_GB2312"/>
          <w:b w:val="0"/>
          <w:bCs w:val="0"/>
          <w:sz w:val="32"/>
          <w:szCs w:val="32"/>
        </w:rPr>
        <w:t>“报名人员”作为</w:t>
      </w:r>
      <w:r>
        <w:rPr>
          <w:rFonts w:ascii="仿宋_GB2312" w:eastAsia="仿宋_GB2312"/>
          <w:b w:val="0"/>
          <w:bCs w:val="0"/>
          <w:sz w:val="32"/>
          <w:szCs w:val="32"/>
        </w:rPr>
        <w:t>违规处理主体</w:t>
      </w:r>
      <w:r>
        <w:rPr>
          <w:rFonts w:hint="eastAsia" w:ascii="仿宋_GB2312" w:eastAsia="仿宋_GB2312"/>
          <w:b w:val="0"/>
          <w:bCs w:val="0"/>
          <w:sz w:val="32"/>
          <w:szCs w:val="32"/>
        </w:rPr>
        <w:t>，以应对报名</w:t>
      </w:r>
      <w:r>
        <w:rPr>
          <w:rFonts w:ascii="仿宋_GB2312" w:eastAsia="仿宋_GB2312"/>
          <w:b w:val="0"/>
          <w:bCs w:val="0"/>
          <w:sz w:val="32"/>
          <w:szCs w:val="32"/>
        </w:rPr>
        <w:t>阶段</w:t>
      </w:r>
      <w:r>
        <w:rPr>
          <w:rFonts w:hint="eastAsia" w:ascii="仿宋_GB2312" w:eastAsia="仿宋_GB2312"/>
          <w:b w:val="0"/>
          <w:bCs w:val="0"/>
          <w:sz w:val="32"/>
          <w:szCs w:val="32"/>
        </w:rPr>
        <w:t>可能出现的违规行为</w:t>
      </w:r>
      <w:r>
        <w:rPr>
          <w:rFonts w:hint="eastAsia" w:ascii="仿宋_GB2312" w:eastAsia="仿宋_GB2312"/>
          <w:b w:val="0"/>
          <w:bCs w:val="0"/>
          <w:sz w:val="32"/>
          <w:szCs w:val="32"/>
          <w:lang w:eastAsia="zh-CN"/>
        </w:rPr>
        <w:t>的相关表述</w:t>
      </w:r>
      <w:r>
        <w:rPr>
          <w:rFonts w:hint="eastAsia" w:ascii="仿宋_GB2312" w:eastAsia="仿宋_GB2312"/>
          <w:b w:val="0"/>
          <w:bCs w:val="0"/>
          <w:sz w:val="32"/>
          <w:szCs w:val="32"/>
        </w:rPr>
        <w:t>。同时，</w:t>
      </w:r>
      <w:r>
        <w:rPr>
          <w:rFonts w:ascii="仿宋_GB2312" w:eastAsia="仿宋_GB2312"/>
          <w:b w:val="0"/>
          <w:bCs w:val="0"/>
          <w:sz w:val="32"/>
          <w:szCs w:val="32"/>
        </w:rPr>
        <w:t>结合机考</w:t>
      </w:r>
      <w:r>
        <w:rPr>
          <w:rFonts w:hint="eastAsia" w:ascii="仿宋_GB2312" w:eastAsia="仿宋_GB2312"/>
          <w:b w:val="0"/>
          <w:bCs w:val="0"/>
          <w:sz w:val="32"/>
          <w:szCs w:val="32"/>
          <w:lang w:eastAsia="zh-CN"/>
        </w:rPr>
        <w:t>模式实施情况</w:t>
      </w:r>
      <w:r>
        <w:rPr>
          <w:rFonts w:ascii="仿宋_GB2312" w:eastAsia="仿宋_GB2312"/>
          <w:b w:val="0"/>
          <w:bCs w:val="0"/>
          <w:sz w:val="32"/>
          <w:szCs w:val="32"/>
        </w:rPr>
        <w:t>，对</w:t>
      </w:r>
      <w:r>
        <w:rPr>
          <w:rFonts w:hint="eastAsia" w:ascii="仿宋_GB2312" w:eastAsia="仿宋_GB2312"/>
          <w:b w:val="0"/>
          <w:bCs w:val="0"/>
          <w:sz w:val="32"/>
          <w:szCs w:val="32"/>
        </w:rPr>
        <w:t>“考试工作人员”的定义进行增补调整</w:t>
      </w:r>
      <w:r>
        <w:rPr>
          <w:rFonts w:ascii="仿宋_GB2312" w:eastAsia="仿宋_GB2312"/>
          <w:b w:val="0"/>
          <w:bCs w:val="0"/>
          <w:sz w:val="32"/>
          <w:szCs w:val="32"/>
        </w:rPr>
        <w:t>。</w:t>
      </w:r>
    </w:p>
    <w:p>
      <w:pPr>
        <w:keepNext w:val="0"/>
        <w:keepLines w:val="0"/>
        <w:pageBreakBefore w:val="0"/>
        <w:widowControl w:val="0"/>
        <w:tabs>
          <w:tab w:val="left" w:pos="6000"/>
        </w:tabs>
        <w:kinsoku/>
        <w:wordWrap/>
        <w:overflowPunct/>
        <w:topLinePunct w:val="0"/>
        <w:autoSpaceDE/>
        <w:autoSpaceDN/>
        <w:bidi w:val="0"/>
        <w:adjustRightInd/>
        <w:snapToGrid/>
        <w:spacing w:line="640" w:lineRule="exact"/>
        <w:ind w:firstLine="643" w:firstLineChars="200"/>
        <w:textAlignment w:val="auto"/>
        <w:rPr>
          <w:rFonts w:hint="eastAsia" w:ascii="仿宋_GB2312" w:eastAsia="仿宋_GB2312"/>
          <w:b/>
          <w:bCs/>
          <w:sz w:val="32"/>
          <w:szCs w:val="32"/>
          <w:lang w:eastAsia="zh-CN"/>
        </w:rPr>
      </w:pPr>
      <w:r>
        <w:rPr>
          <w:rFonts w:hint="eastAsia" w:ascii="仿宋_GB2312" w:eastAsia="仿宋_GB2312"/>
          <w:b/>
          <w:bCs/>
          <w:sz w:val="32"/>
          <w:szCs w:val="32"/>
          <w:lang w:val="en-US" w:eastAsia="zh-CN"/>
        </w:rPr>
        <w:t>2.</w:t>
      </w:r>
      <w:r>
        <w:rPr>
          <w:rFonts w:hint="eastAsia" w:ascii="仿宋_GB2312" w:eastAsia="仿宋_GB2312"/>
          <w:b/>
          <w:bCs/>
          <w:sz w:val="32"/>
          <w:szCs w:val="32"/>
          <w:lang w:eastAsia="zh-CN"/>
        </w:rPr>
        <w:t>根据考试工作实际，对监考人员进行违规处理时的报告工作条款进行调整。</w:t>
      </w:r>
    </w:p>
    <w:p>
      <w:pPr>
        <w:keepNext w:val="0"/>
        <w:keepLines w:val="0"/>
        <w:pageBreakBefore w:val="0"/>
        <w:widowControl w:val="0"/>
        <w:tabs>
          <w:tab w:val="left" w:pos="6000"/>
        </w:tabs>
        <w:kinsoku/>
        <w:wordWrap/>
        <w:overflowPunct/>
        <w:topLinePunct w:val="0"/>
        <w:autoSpaceDE/>
        <w:autoSpaceDN/>
        <w:bidi w:val="0"/>
        <w:adjustRightInd/>
        <w:snapToGrid/>
        <w:spacing w:line="640" w:lineRule="exact"/>
        <w:ind w:firstLine="643" w:firstLineChars="200"/>
        <w:textAlignment w:val="auto"/>
        <w:rPr>
          <w:rFonts w:ascii="楷体" w:hAnsi="楷体" w:eastAsia="楷体"/>
          <w:b/>
          <w:sz w:val="32"/>
          <w:szCs w:val="32"/>
        </w:rPr>
      </w:pPr>
      <w:r>
        <w:rPr>
          <w:rFonts w:hint="eastAsia" w:ascii="楷体" w:hAnsi="楷体" w:eastAsia="楷体"/>
          <w:b/>
          <w:sz w:val="32"/>
          <w:szCs w:val="32"/>
        </w:rPr>
        <w:t>（二）关于第二章报名人员</w:t>
      </w:r>
      <w:r>
        <w:rPr>
          <w:rFonts w:ascii="楷体" w:hAnsi="楷体" w:eastAsia="楷体"/>
          <w:b/>
          <w:sz w:val="32"/>
          <w:szCs w:val="32"/>
        </w:rPr>
        <w:t>、</w:t>
      </w:r>
      <w:r>
        <w:rPr>
          <w:rFonts w:hint="eastAsia" w:ascii="楷体" w:hAnsi="楷体" w:eastAsia="楷体"/>
          <w:b/>
          <w:sz w:val="32"/>
          <w:szCs w:val="32"/>
        </w:rPr>
        <w:t>应考人员违规行为的处理措施</w:t>
      </w:r>
      <w:r>
        <w:rPr>
          <w:rFonts w:ascii="楷体" w:hAnsi="楷体" w:eastAsia="楷体"/>
          <w:b/>
          <w:sz w:val="32"/>
          <w:szCs w:val="32"/>
        </w:rPr>
        <w:t>部分</w:t>
      </w:r>
      <w:r>
        <w:rPr>
          <w:rFonts w:hint="eastAsia" w:ascii="楷体" w:hAnsi="楷体" w:eastAsia="楷体"/>
          <w:b/>
          <w:sz w:val="32"/>
          <w:szCs w:val="32"/>
        </w:rPr>
        <w:t>。</w:t>
      </w:r>
    </w:p>
    <w:p>
      <w:pPr>
        <w:keepNext w:val="0"/>
        <w:keepLines w:val="0"/>
        <w:pageBreakBefore w:val="0"/>
        <w:widowControl w:val="0"/>
        <w:tabs>
          <w:tab w:val="left" w:pos="6000"/>
        </w:tabs>
        <w:kinsoku/>
        <w:wordWrap/>
        <w:overflowPunct/>
        <w:topLinePunct w:val="0"/>
        <w:autoSpaceDE/>
        <w:autoSpaceDN/>
        <w:bidi w:val="0"/>
        <w:adjustRightInd/>
        <w:snapToGrid/>
        <w:spacing w:line="640" w:lineRule="exact"/>
        <w:ind w:firstLine="643" w:firstLineChars="200"/>
        <w:textAlignment w:val="auto"/>
        <w:rPr>
          <w:rFonts w:ascii="仿宋_GB2312" w:eastAsia="仿宋_GB2312"/>
          <w:b/>
          <w:color w:val="000000"/>
          <w:sz w:val="32"/>
          <w:szCs w:val="32"/>
        </w:rPr>
      </w:pPr>
      <w:r>
        <w:rPr>
          <w:rFonts w:hint="eastAsia" w:ascii="仿宋_GB2312" w:eastAsia="仿宋_GB2312"/>
          <w:b/>
          <w:sz w:val="32"/>
          <w:szCs w:val="32"/>
        </w:rPr>
        <w:t>1.调整细化</w:t>
      </w:r>
      <w:r>
        <w:rPr>
          <w:rFonts w:hint="eastAsia" w:ascii="仿宋_GB2312" w:eastAsia="仿宋_GB2312"/>
          <w:b/>
          <w:color w:val="000000"/>
          <w:sz w:val="32"/>
          <w:szCs w:val="32"/>
        </w:rPr>
        <w:t>违规行为条款，以适应机考及纸笔两种模式的考试要求。</w:t>
      </w:r>
      <w:r>
        <w:rPr>
          <w:rFonts w:hint="eastAsia" w:ascii="仿宋_GB2312" w:eastAsia="仿宋_GB2312"/>
          <w:b w:val="0"/>
          <w:bCs/>
          <w:sz w:val="32"/>
          <w:szCs w:val="32"/>
        </w:rPr>
        <w:t>一是</w:t>
      </w:r>
      <w:r>
        <w:rPr>
          <w:rFonts w:hint="eastAsia" w:ascii="仿宋_GB2312" w:eastAsia="仿宋_GB2312"/>
          <w:sz w:val="32"/>
          <w:szCs w:val="32"/>
        </w:rPr>
        <w:t>新增</w:t>
      </w:r>
      <w:r>
        <w:rPr>
          <w:rFonts w:ascii="仿宋_GB2312" w:eastAsia="仿宋_GB2312"/>
          <w:sz w:val="32"/>
          <w:szCs w:val="32"/>
        </w:rPr>
        <w:t>相关表述，以</w:t>
      </w:r>
      <w:r>
        <w:rPr>
          <w:rFonts w:hint="eastAsia" w:ascii="仿宋_GB2312" w:eastAsia="仿宋_GB2312"/>
          <w:sz w:val="32"/>
          <w:szCs w:val="32"/>
          <w:lang w:eastAsia="zh-CN"/>
        </w:rPr>
        <w:t>体现</w:t>
      </w:r>
      <w:r>
        <w:rPr>
          <w:rFonts w:ascii="仿宋_GB2312" w:eastAsia="仿宋_GB2312"/>
          <w:sz w:val="32"/>
          <w:szCs w:val="32"/>
        </w:rPr>
        <w:t>机考模式</w:t>
      </w:r>
      <w:r>
        <w:rPr>
          <w:rFonts w:hint="eastAsia" w:ascii="仿宋_GB2312" w:eastAsia="仿宋_GB2312"/>
          <w:sz w:val="32"/>
          <w:szCs w:val="32"/>
        </w:rPr>
        <w:t>下</w:t>
      </w:r>
      <w:r>
        <w:rPr>
          <w:rFonts w:ascii="仿宋_GB2312" w:eastAsia="仿宋_GB2312"/>
          <w:sz w:val="32"/>
          <w:szCs w:val="32"/>
        </w:rPr>
        <w:t>的违规情形</w:t>
      </w:r>
      <w:r>
        <w:rPr>
          <w:rFonts w:hint="eastAsia" w:ascii="仿宋_GB2312" w:eastAsia="仿宋_GB2312"/>
          <w:sz w:val="32"/>
          <w:szCs w:val="32"/>
        </w:rPr>
        <w:t>。例如，</w:t>
      </w:r>
      <w:r>
        <w:rPr>
          <w:rFonts w:ascii="仿宋_GB2312" w:eastAsia="仿宋_GB2312"/>
          <w:sz w:val="32"/>
          <w:szCs w:val="32"/>
        </w:rPr>
        <w:t>在第九条中补充</w:t>
      </w:r>
      <w:r>
        <w:rPr>
          <w:rFonts w:hint="eastAsia" w:ascii="楷体_GB2312" w:hAnsi="楷体_GB2312" w:eastAsia="楷体_GB2312" w:cs="楷体_GB2312"/>
          <w:sz w:val="32"/>
          <w:szCs w:val="32"/>
        </w:rPr>
        <w:t>“</w:t>
      </w:r>
      <w:r>
        <w:rPr>
          <w:rFonts w:hint="eastAsia" w:ascii="楷体_GB2312" w:hAnsi="楷体_GB2312" w:eastAsia="楷体_GB2312" w:cs="楷体_GB2312"/>
          <w:b/>
          <w:bCs/>
          <w:sz w:val="32"/>
          <w:szCs w:val="32"/>
        </w:rPr>
        <w:t>未按照规定登陆考试系统</w:t>
      </w:r>
      <w:r>
        <w:rPr>
          <w:rFonts w:hint="eastAsia" w:ascii="楷体_GB2312" w:hAnsi="楷体_GB2312" w:eastAsia="楷体_GB2312" w:cs="楷体_GB2312"/>
          <w:sz w:val="32"/>
          <w:szCs w:val="32"/>
        </w:rPr>
        <w:t>”</w:t>
      </w:r>
      <w:r>
        <w:rPr>
          <w:rFonts w:hint="eastAsia" w:ascii="仿宋_GB2312" w:eastAsia="仿宋_GB2312"/>
          <w:sz w:val="32"/>
          <w:szCs w:val="32"/>
        </w:rPr>
        <w:t>；在第十条</w:t>
      </w:r>
      <w:r>
        <w:rPr>
          <w:rFonts w:ascii="仿宋_GB2312" w:eastAsia="仿宋_GB2312"/>
          <w:sz w:val="32"/>
          <w:szCs w:val="32"/>
        </w:rPr>
        <w:t>新增</w:t>
      </w:r>
      <w:r>
        <w:rPr>
          <w:rFonts w:hint="eastAsia" w:ascii="楷体_GB2312" w:hAnsi="楷体_GB2312" w:eastAsia="楷体_GB2312" w:cs="楷体_GB2312"/>
          <w:sz w:val="32"/>
          <w:szCs w:val="32"/>
        </w:rPr>
        <w:t>“</w:t>
      </w:r>
      <w:r>
        <w:rPr>
          <w:rFonts w:hint="eastAsia" w:ascii="楷体_GB2312" w:hAnsi="楷体_GB2312" w:eastAsia="楷体_GB2312" w:cs="楷体_GB2312"/>
          <w:b/>
          <w:bCs/>
          <w:sz w:val="32"/>
          <w:szCs w:val="32"/>
        </w:rPr>
        <w:t>在计算机化考试中擅自使用外接设备的</w:t>
      </w:r>
      <w:r>
        <w:rPr>
          <w:rFonts w:hint="eastAsia" w:ascii="楷体_GB2312" w:hAnsi="楷体_GB2312" w:eastAsia="楷体_GB2312" w:cs="楷体_GB2312"/>
          <w:sz w:val="32"/>
          <w:szCs w:val="32"/>
        </w:rPr>
        <w:t>”</w:t>
      </w:r>
      <w:r>
        <w:rPr>
          <w:rFonts w:hint="eastAsia" w:ascii="仿宋_GB2312" w:eastAsia="仿宋_GB2312"/>
          <w:sz w:val="32"/>
          <w:szCs w:val="32"/>
        </w:rPr>
        <w:t>；</w:t>
      </w:r>
      <w:r>
        <w:rPr>
          <w:rFonts w:ascii="仿宋_GB2312" w:eastAsia="仿宋_GB2312"/>
          <w:sz w:val="32"/>
          <w:szCs w:val="32"/>
        </w:rPr>
        <w:t>在第十一条</w:t>
      </w:r>
      <w:r>
        <w:rPr>
          <w:rFonts w:hint="eastAsia" w:ascii="仿宋_GB2312" w:eastAsia="仿宋_GB2312"/>
          <w:sz w:val="32"/>
          <w:szCs w:val="32"/>
        </w:rPr>
        <w:t>新增</w:t>
      </w:r>
      <w:r>
        <w:rPr>
          <w:rFonts w:hint="eastAsia" w:ascii="楷体_GB2312" w:hAnsi="楷体_GB2312" w:eastAsia="楷体_GB2312" w:cs="楷体_GB2312"/>
          <w:sz w:val="32"/>
          <w:szCs w:val="32"/>
        </w:rPr>
        <w:t>“</w:t>
      </w:r>
      <w:r>
        <w:rPr>
          <w:rFonts w:hint="eastAsia" w:ascii="楷体_GB2312" w:hAnsi="楷体_GB2312" w:eastAsia="楷体_GB2312" w:cs="楷体_GB2312"/>
          <w:b/>
          <w:sz w:val="32"/>
          <w:szCs w:val="32"/>
        </w:rPr>
        <w:t>在考试机、管理机或者服务器上安装作弊相关工具</w:t>
      </w:r>
      <w:r>
        <w:rPr>
          <w:rFonts w:hint="eastAsia" w:ascii="楷体_GB2312" w:hAnsi="楷体_GB2312" w:eastAsia="楷体_GB2312" w:cs="楷体_GB2312"/>
          <w:b/>
          <w:sz w:val="32"/>
          <w:szCs w:val="32"/>
          <w:lang w:eastAsia="zh-CN"/>
        </w:rPr>
        <w:t>，</w:t>
      </w:r>
      <w:r>
        <w:rPr>
          <w:rFonts w:hint="eastAsia" w:ascii="楷体_GB2312" w:hAnsi="楷体_GB2312" w:eastAsia="楷体_GB2312" w:cs="楷体_GB2312"/>
          <w:b/>
          <w:sz w:val="32"/>
          <w:szCs w:val="32"/>
        </w:rPr>
        <w:t>或者非法侵入计算机化考试系统的</w:t>
      </w:r>
      <w:r>
        <w:rPr>
          <w:rFonts w:hint="eastAsia" w:ascii="楷体_GB2312" w:hAnsi="楷体_GB2312" w:eastAsia="楷体_GB2312" w:cs="楷体_GB2312"/>
          <w:sz w:val="32"/>
          <w:szCs w:val="32"/>
        </w:rPr>
        <w:t>”</w:t>
      </w:r>
      <w:r>
        <w:rPr>
          <w:rFonts w:hint="eastAsia" w:ascii="仿宋_GB2312" w:eastAsia="仿宋_GB2312"/>
          <w:sz w:val="32"/>
          <w:szCs w:val="32"/>
        </w:rPr>
        <w:t>等</w:t>
      </w:r>
      <w:r>
        <w:rPr>
          <w:rFonts w:hint="eastAsia" w:ascii="仿宋_GB2312" w:eastAsia="仿宋_GB2312"/>
          <w:color w:val="000000"/>
          <w:sz w:val="32"/>
          <w:szCs w:val="32"/>
        </w:rPr>
        <w:t>。</w:t>
      </w:r>
      <w:r>
        <w:rPr>
          <w:rFonts w:hint="eastAsia" w:ascii="仿宋_GB2312" w:eastAsia="仿宋_GB2312"/>
          <w:b w:val="0"/>
          <w:bCs w:val="0"/>
          <w:color w:val="000000"/>
          <w:sz w:val="32"/>
          <w:szCs w:val="32"/>
          <w:lang w:eastAsia="zh-CN"/>
        </w:rPr>
        <w:t>二</w:t>
      </w:r>
      <w:r>
        <w:rPr>
          <w:rFonts w:hint="eastAsia" w:ascii="仿宋_GB2312" w:eastAsia="仿宋_GB2312"/>
          <w:b w:val="0"/>
          <w:bCs w:val="0"/>
          <w:color w:val="000000"/>
          <w:sz w:val="32"/>
          <w:szCs w:val="32"/>
        </w:rPr>
        <w:t>是</w:t>
      </w:r>
      <w:r>
        <w:rPr>
          <w:rFonts w:ascii="仿宋_GB2312" w:eastAsia="仿宋_GB2312"/>
          <w:color w:val="000000"/>
          <w:sz w:val="32"/>
          <w:szCs w:val="32"/>
        </w:rPr>
        <w:t>明确</w:t>
      </w:r>
      <w:r>
        <w:rPr>
          <w:rFonts w:hint="eastAsia" w:ascii="仿宋_GB2312" w:eastAsia="仿宋_GB2312"/>
          <w:color w:val="000000"/>
          <w:sz w:val="32"/>
          <w:szCs w:val="32"/>
        </w:rPr>
        <w:t>机考</w:t>
      </w:r>
      <w:r>
        <w:rPr>
          <w:rFonts w:ascii="仿宋_GB2312" w:eastAsia="仿宋_GB2312"/>
          <w:color w:val="000000"/>
          <w:sz w:val="32"/>
          <w:szCs w:val="32"/>
        </w:rPr>
        <w:t>模式下雷同</w:t>
      </w:r>
      <w:r>
        <w:rPr>
          <w:rFonts w:hint="eastAsia" w:ascii="仿宋_GB2312" w:eastAsia="仿宋_GB2312"/>
          <w:color w:val="000000"/>
          <w:sz w:val="32"/>
          <w:szCs w:val="32"/>
        </w:rPr>
        <w:t>卷</w:t>
      </w:r>
      <w:r>
        <w:rPr>
          <w:rFonts w:ascii="仿宋_GB2312" w:eastAsia="仿宋_GB2312"/>
          <w:color w:val="000000"/>
          <w:sz w:val="32"/>
          <w:szCs w:val="32"/>
        </w:rPr>
        <w:t>的</w:t>
      </w:r>
      <w:r>
        <w:rPr>
          <w:rFonts w:hint="eastAsia" w:ascii="仿宋_GB2312" w:eastAsia="仿宋_GB2312"/>
          <w:color w:val="000000"/>
          <w:sz w:val="32"/>
          <w:szCs w:val="32"/>
        </w:rPr>
        <w:t>判定</w:t>
      </w:r>
      <w:r>
        <w:rPr>
          <w:rFonts w:hint="eastAsia" w:ascii="仿宋_GB2312" w:eastAsia="仿宋_GB2312"/>
          <w:color w:val="000000"/>
          <w:sz w:val="32"/>
          <w:szCs w:val="32"/>
          <w:lang w:eastAsia="zh-CN"/>
        </w:rPr>
        <w:t>及</w:t>
      </w:r>
      <w:r>
        <w:rPr>
          <w:rFonts w:hint="eastAsia" w:ascii="仿宋_GB2312" w:eastAsia="仿宋_GB2312"/>
          <w:color w:val="000000"/>
          <w:sz w:val="32"/>
          <w:szCs w:val="32"/>
        </w:rPr>
        <w:t>处理条款。</w:t>
      </w:r>
      <w:r>
        <w:rPr>
          <w:rFonts w:ascii="仿宋_GB2312" w:eastAsia="仿宋_GB2312"/>
          <w:color w:val="000000"/>
          <w:sz w:val="32"/>
          <w:szCs w:val="32"/>
        </w:rPr>
        <w:t>考虑到雷同卷</w:t>
      </w:r>
      <w:r>
        <w:rPr>
          <w:rFonts w:hint="eastAsia" w:ascii="仿宋_GB2312" w:eastAsia="仿宋_GB2312"/>
          <w:color w:val="000000"/>
          <w:sz w:val="32"/>
          <w:szCs w:val="32"/>
          <w:lang w:eastAsia="zh-CN"/>
        </w:rPr>
        <w:t>产生</w:t>
      </w:r>
      <w:r>
        <w:rPr>
          <w:rFonts w:ascii="仿宋_GB2312" w:eastAsia="仿宋_GB2312"/>
          <w:color w:val="000000"/>
          <w:sz w:val="32"/>
          <w:szCs w:val="32"/>
        </w:rPr>
        <w:t>的本质</w:t>
      </w:r>
      <w:r>
        <w:rPr>
          <w:rFonts w:hint="eastAsia" w:ascii="仿宋_GB2312" w:eastAsia="仿宋_GB2312"/>
          <w:color w:val="000000"/>
          <w:sz w:val="32"/>
          <w:szCs w:val="32"/>
        </w:rPr>
        <w:t>仍</w:t>
      </w:r>
      <w:r>
        <w:rPr>
          <w:rFonts w:ascii="仿宋_GB2312" w:eastAsia="仿宋_GB2312"/>
          <w:color w:val="000000"/>
          <w:sz w:val="32"/>
          <w:szCs w:val="32"/>
        </w:rPr>
        <w:t>是</w:t>
      </w:r>
      <w:r>
        <w:rPr>
          <w:rFonts w:hint="eastAsia" w:ascii="仿宋_GB2312" w:eastAsia="仿宋_GB2312"/>
          <w:color w:val="000000"/>
          <w:sz w:val="32"/>
          <w:szCs w:val="32"/>
          <w:lang w:eastAsia="zh-CN"/>
        </w:rPr>
        <w:t>违规</w:t>
      </w:r>
      <w:r>
        <w:rPr>
          <w:rFonts w:ascii="仿宋_GB2312" w:eastAsia="仿宋_GB2312"/>
          <w:color w:val="000000"/>
          <w:sz w:val="32"/>
          <w:szCs w:val="32"/>
        </w:rPr>
        <w:t>作弊</w:t>
      </w:r>
      <w:r>
        <w:rPr>
          <w:rFonts w:hint="eastAsia" w:ascii="仿宋_GB2312" w:eastAsia="仿宋_GB2312"/>
          <w:color w:val="000000"/>
          <w:sz w:val="32"/>
          <w:szCs w:val="32"/>
          <w:lang w:eastAsia="zh-CN"/>
        </w:rPr>
        <w:t>行为</w:t>
      </w:r>
      <w:r>
        <w:rPr>
          <w:rFonts w:ascii="仿宋_GB2312" w:eastAsia="仿宋_GB2312"/>
          <w:color w:val="000000"/>
          <w:sz w:val="32"/>
          <w:szCs w:val="32"/>
        </w:rPr>
        <w:t>，</w:t>
      </w:r>
      <w:r>
        <w:rPr>
          <w:rFonts w:hint="eastAsia" w:ascii="仿宋_GB2312" w:eastAsia="仿宋_GB2312"/>
          <w:color w:val="000000"/>
          <w:sz w:val="32"/>
          <w:szCs w:val="32"/>
        </w:rPr>
        <w:t>经学习</w:t>
      </w:r>
      <w:r>
        <w:rPr>
          <w:rFonts w:ascii="仿宋_GB2312" w:eastAsia="仿宋_GB2312"/>
          <w:color w:val="000000"/>
          <w:sz w:val="32"/>
          <w:szCs w:val="32"/>
        </w:rPr>
        <w:t>借鉴</w:t>
      </w:r>
      <w:r>
        <w:rPr>
          <w:rFonts w:hint="eastAsia" w:ascii="仿宋_GB2312" w:eastAsia="仿宋_GB2312"/>
          <w:color w:val="000000"/>
          <w:sz w:val="32"/>
          <w:szCs w:val="32"/>
        </w:rPr>
        <w:t>司法考试</w:t>
      </w:r>
      <w:r>
        <w:rPr>
          <w:rFonts w:ascii="仿宋_GB2312" w:eastAsia="仿宋_GB2312"/>
          <w:color w:val="000000"/>
          <w:sz w:val="32"/>
          <w:szCs w:val="32"/>
        </w:rPr>
        <w:t>等其他</w:t>
      </w:r>
      <w:r>
        <w:rPr>
          <w:rFonts w:hint="eastAsia" w:ascii="仿宋_GB2312" w:eastAsia="仿宋_GB2312"/>
          <w:color w:val="000000"/>
          <w:sz w:val="32"/>
          <w:szCs w:val="32"/>
        </w:rPr>
        <w:t>同类职业资格</w:t>
      </w:r>
      <w:r>
        <w:rPr>
          <w:rFonts w:ascii="仿宋_GB2312" w:eastAsia="仿宋_GB2312"/>
          <w:color w:val="000000"/>
          <w:sz w:val="32"/>
          <w:szCs w:val="32"/>
        </w:rPr>
        <w:t>考试做法，将处理</w:t>
      </w:r>
      <w:r>
        <w:rPr>
          <w:rFonts w:hint="eastAsia" w:ascii="仿宋_GB2312" w:eastAsia="仿宋_GB2312"/>
          <w:color w:val="000000"/>
          <w:sz w:val="32"/>
          <w:szCs w:val="32"/>
        </w:rPr>
        <w:t>条款</w:t>
      </w:r>
      <w:r>
        <w:rPr>
          <w:rFonts w:ascii="仿宋_GB2312" w:eastAsia="仿宋_GB2312"/>
          <w:color w:val="000000"/>
          <w:sz w:val="32"/>
          <w:szCs w:val="32"/>
        </w:rPr>
        <w:t>修改为</w:t>
      </w:r>
      <w:r>
        <w:rPr>
          <w:rFonts w:hint="eastAsia" w:ascii="楷体_GB2312" w:hAnsi="楷体_GB2312" w:eastAsia="楷体_GB2312" w:cs="楷体_GB2312"/>
          <w:color w:val="000000"/>
          <w:sz w:val="32"/>
          <w:szCs w:val="32"/>
        </w:rPr>
        <w:t>“</w:t>
      </w:r>
      <w:r>
        <w:rPr>
          <w:rFonts w:hint="eastAsia" w:ascii="楷体_GB2312" w:hAnsi="楷体_GB2312" w:eastAsia="楷体_GB2312" w:cs="楷体_GB2312"/>
          <w:b/>
          <w:color w:val="000000"/>
          <w:sz w:val="32"/>
          <w:szCs w:val="32"/>
          <w:lang w:eastAsia="zh-CN"/>
        </w:rPr>
        <w:t>试卷雷同的具体认定方法和标准，由中注协确定。</w:t>
      </w:r>
      <w:r>
        <w:rPr>
          <w:rFonts w:hint="eastAsia" w:ascii="楷体_GB2312" w:hAnsi="楷体_GB2312" w:eastAsia="楷体_GB2312" w:cs="楷体_GB2312"/>
          <w:b/>
          <w:color w:val="000000"/>
          <w:sz w:val="32"/>
          <w:szCs w:val="32"/>
        </w:rPr>
        <w:t>同一科目作答内容雷同，并有其他相关证据证明其违规行为成立的，根据违规具体情形和情节，按照本办法相关规定处理</w:t>
      </w:r>
      <w:r>
        <w:rPr>
          <w:rFonts w:hint="eastAsia" w:ascii="楷体_GB2312" w:hAnsi="楷体_GB2312" w:eastAsia="楷体_GB2312" w:cs="楷体_GB2312"/>
          <w:color w:val="000000"/>
          <w:sz w:val="32"/>
          <w:szCs w:val="32"/>
        </w:rPr>
        <w:t>”</w:t>
      </w:r>
      <w:r>
        <w:rPr>
          <w:rFonts w:hint="eastAsia" w:ascii="仿宋_GB2312" w:eastAsia="仿宋_GB2312"/>
          <w:color w:val="000000"/>
          <w:sz w:val="32"/>
          <w:szCs w:val="32"/>
        </w:rPr>
        <w:t>。</w:t>
      </w:r>
    </w:p>
    <w:p>
      <w:pPr>
        <w:keepNext w:val="0"/>
        <w:keepLines w:val="0"/>
        <w:pageBreakBefore w:val="0"/>
        <w:widowControl w:val="0"/>
        <w:tabs>
          <w:tab w:val="left" w:pos="6000"/>
        </w:tabs>
        <w:kinsoku/>
        <w:wordWrap/>
        <w:overflowPunct/>
        <w:topLinePunct w:val="0"/>
        <w:autoSpaceDE/>
        <w:autoSpaceDN/>
        <w:bidi w:val="0"/>
        <w:adjustRightInd/>
        <w:snapToGrid/>
        <w:spacing w:line="640" w:lineRule="exact"/>
        <w:ind w:firstLine="643" w:firstLineChars="200"/>
        <w:textAlignment w:val="auto"/>
        <w:rPr>
          <w:rFonts w:ascii="仿宋_GB2312" w:eastAsia="仿宋_GB2312"/>
          <w:color w:val="000000"/>
          <w:sz w:val="32"/>
          <w:szCs w:val="32"/>
        </w:rPr>
      </w:pPr>
      <w:r>
        <w:rPr>
          <w:rFonts w:hint="eastAsia" w:ascii="仿宋_GB2312" w:eastAsia="仿宋_GB2312"/>
          <w:b/>
          <w:bCs/>
          <w:color w:val="000000"/>
          <w:sz w:val="32"/>
          <w:szCs w:val="32"/>
          <w:lang w:val="en-US" w:eastAsia="zh-CN"/>
        </w:rPr>
        <w:t>2.</w:t>
      </w:r>
      <w:r>
        <w:rPr>
          <w:rFonts w:ascii="仿宋_GB2312" w:eastAsia="仿宋_GB2312"/>
          <w:b/>
          <w:bCs/>
          <w:color w:val="000000"/>
          <w:sz w:val="32"/>
          <w:szCs w:val="32"/>
        </w:rPr>
        <w:t>结合工作</w:t>
      </w:r>
      <w:r>
        <w:rPr>
          <w:rFonts w:hint="eastAsia" w:ascii="仿宋_GB2312" w:hAnsi="仿宋_GB2312" w:eastAsia="仿宋_GB2312" w:cs="仿宋_GB2312"/>
          <w:b/>
          <w:bCs/>
          <w:color w:val="000000"/>
          <w:sz w:val="32"/>
          <w:szCs w:val="32"/>
        </w:rPr>
        <w:t>实际</w:t>
      </w:r>
      <w:r>
        <w:rPr>
          <w:rFonts w:hint="eastAsia" w:ascii="仿宋_GB2312" w:hAnsi="仿宋_GB2312" w:eastAsia="仿宋_GB2312" w:cs="仿宋_GB2312"/>
          <w:b/>
          <w:bCs/>
          <w:color w:val="000000"/>
          <w:sz w:val="32"/>
          <w:szCs w:val="32"/>
          <w:lang w:eastAsia="zh-CN"/>
        </w:rPr>
        <w:t>对部分</w:t>
      </w:r>
      <w:r>
        <w:rPr>
          <w:rFonts w:hint="eastAsia" w:ascii="仿宋_GB2312" w:hAnsi="仿宋_GB2312" w:eastAsia="仿宋_GB2312" w:cs="仿宋_GB2312"/>
          <w:b/>
          <w:bCs/>
          <w:color w:val="000000"/>
          <w:sz w:val="32"/>
          <w:szCs w:val="32"/>
        </w:rPr>
        <w:t>条款</w:t>
      </w:r>
      <w:r>
        <w:rPr>
          <w:rFonts w:hint="eastAsia" w:ascii="仿宋_GB2312" w:hAnsi="仿宋_GB2312" w:eastAsia="仿宋_GB2312" w:cs="仿宋_GB2312"/>
          <w:b/>
          <w:bCs/>
          <w:color w:val="000000"/>
          <w:sz w:val="32"/>
          <w:szCs w:val="32"/>
          <w:lang w:eastAsia="zh-CN"/>
        </w:rPr>
        <w:t>调整完善</w:t>
      </w:r>
      <w:r>
        <w:rPr>
          <w:rFonts w:hint="eastAsia" w:ascii="仿宋_GB2312" w:hAnsi="仿宋_GB2312" w:eastAsia="仿宋_GB2312" w:cs="仿宋_GB2312"/>
          <w:b/>
          <w:bCs/>
          <w:color w:val="000000"/>
          <w:sz w:val="32"/>
          <w:szCs w:val="32"/>
        </w:rPr>
        <w:t>，</w:t>
      </w:r>
      <w:r>
        <w:rPr>
          <w:rFonts w:hint="eastAsia" w:ascii="仿宋_GB2312" w:hAnsi="仿宋_GB2312" w:eastAsia="仿宋_GB2312" w:cs="仿宋_GB2312"/>
          <w:b/>
          <w:bCs/>
          <w:color w:val="000000"/>
          <w:sz w:val="32"/>
          <w:szCs w:val="32"/>
          <w:lang w:eastAsia="zh-CN"/>
        </w:rPr>
        <w:t>提升</w:t>
      </w:r>
      <w:r>
        <w:rPr>
          <w:rFonts w:hint="eastAsia" w:ascii="仿宋_GB2312" w:hAnsi="仿宋_GB2312" w:eastAsia="仿宋_GB2312" w:cs="仿宋_GB2312"/>
          <w:b/>
          <w:bCs/>
          <w:color w:val="000000"/>
          <w:sz w:val="32"/>
          <w:szCs w:val="32"/>
        </w:rPr>
        <w:t>可操作性</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color w:val="000000"/>
          <w:sz w:val="32"/>
          <w:szCs w:val="32"/>
        </w:rPr>
        <w:t>针对实践中出现较多的在准考证上打小抄情形，补充完善行为条款，以提高办法适用的准确性。针对考试期间被查出携带电子设备、通讯工具情形，分别从“携带”、“使用”以及“对外接收或者发送”三个不同程度层次的</w:t>
      </w:r>
      <w:r>
        <w:rPr>
          <w:rFonts w:hint="eastAsia" w:ascii="仿宋_GB2312" w:hAnsi="仿宋_GB2312" w:eastAsia="仿宋_GB2312" w:cs="仿宋_GB2312"/>
          <w:color w:val="000000"/>
          <w:sz w:val="32"/>
          <w:szCs w:val="32"/>
          <w:lang w:eastAsia="zh-CN"/>
        </w:rPr>
        <w:t>行为</w:t>
      </w:r>
      <w:r>
        <w:rPr>
          <w:rFonts w:hint="eastAsia" w:ascii="仿宋_GB2312" w:hAnsi="仿宋_GB2312" w:eastAsia="仿宋_GB2312" w:cs="仿宋_GB2312"/>
          <w:color w:val="000000"/>
          <w:sz w:val="32"/>
          <w:szCs w:val="32"/>
        </w:rPr>
        <w:t>角度进行区分，分别适用“取消本场考试成绩”、“五年禁考”和“终身禁考”的处罚，体现过罚相当</w:t>
      </w:r>
      <w:r>
        <w:rPr>
          <w:rFonts w:hint="eastAsia" w:ascii="仿宋_GB2312" w:hAnsi="仿宋_GB2312" w:eastAsia="仿宋_GB2312" w:cs="仿宋_GB2312"/>
          <w:color w:val="000000"/>
          <w:sz w:val="32"/>
          <w:szCs w:val="32"/>
          <w:lang w:eastAsia="zh-CN"/>
        </w:rPr>
        <w:t>原则</w:t>
      </w:r>
      <w:r>
        <w:rPr>
          <w:rFonts w:hint="eastAsia" w:ascii="仿宋_GB2312" w:hAnsi="仿宋_GB2312" w:eastAsia="仿宋_GB2312" w:cs="仿宋_GB2312"/>
          <w:color w:val="000000"/>
          <w:sz w:val="32"/>
          <w:szCs w:val="32"/>
        </w:rPr>
        <w:t>，提</w:t>
      </w:r>
      <w:r>
        <w:rPr>
          <w:rFonts w:ascii="仿宋_GB2312" w:eastAsia="仿宋_GB2312"/>
          <w:color w:val="000000"/>
          <w:sz w:val="32"/>
          <w:szCs w:val="32"/>
        </w:rPr>
        <w:t>高办法的科学性</w:t>
      </w:r>
      <w:r>
        <w:rPr>
          <w:rFonts w:hint="eastAsia" w:ascii="仿宋_GB2312" w:eastAsia="仿宋_GB2312"/>
          <w:color w:val="000000"/>
          <w:sz w:val="32"/>
          <w:szCs w:val="32"/>
        </w:rPr>
        <w:t>。新增</w:t>
      </w:r>
      <w:r>
        <w:rPr>
          <w:rFonts w:hint="eastAsia" w:ascii="仿宋_GB2312" w:eastAsia="仿宋_GB2312"/>
          <w:color w:val="000000"/>
          <w:sz w:val="32"/>
          <w:szCs w:val="32"/>
          <w:lang w:eastAsia="zh-CN"/>
        </w:rPr>
        <w:t>关于</w:t>
      </w:r>
      <w:r>
        <w:rPr>
          <w:rFonts w:hint="eastAsia" w:ascii="仿宋_GB2312" w:eastAsia="仿宋_GB2312"/>
          <w:color w:val="000000"/>
          <w:sz w:val="32"/>
          <w:szCs w:val="32"/>
        </w:rPr>
        <w:t>违规行为的兜底表述条款</w:t>
      </w:r>
      <w:r>
        <w:rPr>
          <w:rFonts w:hint="eastAsia" w:ascii="仿宋_GB2312" w:eastAsia="仿宋_GB2312"/>
          <w:b/>
          <w:color w:val="000000"/>
          <w:sz w:val="32"/>
          <w:szCs w:val="32"/>
        </w:rPr>
        <w:t>，</w:t>
      </w:r>
      <w:r>
        <w:rPr>
          <w:rFonts w:ascii="仿宋_GB2312" w:eastAsia="仿宋_GB2312"/>
          <w:color w:val="000000"/>
          <w:sz w:val="32"/>
          <w:szCs w:val="32"/>
        </w:rPr>
        <w:t>为</w:t>
      </w:r>
      <w:r>
        <w:rPr>
          <w:rFonts w:hint="eastAsia" w:ascii="仿宋_GB2312" w:eastAsia="仿宋_GB2312"/>
          <w:color w:val="000000"/>
          <w:sz w:val="32"/>
          <w:szCs w:val="32"/>
        </w:rPr>
        <w:t>将来</w:t>
      </w:r>
      <w:r>
        <w:rPr>
          <w:rFonts w:ascii="仿宋_GB2312" w:eastAsia="仿宋_GB2312"/>
          <w:color w:val="000000"/>
          <w:sz w:val="32"/>
          <w:szCs w:val="32"/>
        </w:rPr>
        <w:t>可能出现的新问题、新行为提供</w:t>
      </w:r>
      <w:r>
        <w:rPr>
          <w:rFonts w:hint="eastAsia" w:ascii="仿宋_GB2312" w:eastAsia="仿宋_GB2312"/>
          <w:color w:val="000000"/>
          <w:sz w:val="32"/>
          <w:szCs w:val="32"/>
        </w:rPr>
        <w:t>处理</w:t>
      </w:r>
      <w:r>
        <w:rPr>
          <w:rFonts w:ascii="仿宋_GB2312" w:eastAsia="仿宋_GB2312"/>
          <w:color w:val="000000"/>
          <w:sz w:val="32"/>
          <w:szCs w:val="32"/>
        </w:rPr>
        <w:t>依据</w:t>
      </w:r>
      <w:r>
        <w:rPr>
          <w:rFonts w:hint="eastAsia" w:ascii="仿宋_GB2312" w:eastAsia="仿宋_GB2312"/>
          <w:color w:val="000000"/>
          <w:sz w:val="32"/>
          <w:szCs w:val="32"/>
        </w:rPr>
        <w:t>，避免“列举式”行为条款的局限性</w:t>
      </w:r>
      <w:r>
        <w:rPr>
          <w:rFonts w:ascii="仿宋_GB2312" w:eastAsia="仿宋_GB2312"/>
          <w:color w:val="000000"/>
          <w:sz w:val="32"/>
          <w:szCs w:val="32"/>
        </w:rPr>
        <w:t>。</w:t>
      </w:r>
    </w:p>
    <w:p>
      <w:pPr>
        <w:keepNext w:val="0"/>
        <w:keepLines w:val="0"/>
        <w:pageBreakBefore w:val="0"/>
        <w:widowControl w:val="0"/>
        <w:tabs>
          <w:tab w:val="left" w:pos="6000"/>
        </w:tabs>
        <w:kinsoku/>
        <w:wordWrap/>
        <w:overflowPunct/>
        <w:topLinePunct w:val="0"/>
        <w:autoSpaceDE/>
        <w:autoSpaceDN/>
        <w:bidi w:val="0"/>
        <w:adjustRightInd/>
        <w:snapToGrid/>
        <w:spacing w:line="640" w:lineRule="exact"/>
        <w:ind w:firstLine="643" w:firstLineChars="200"/>
        <w:textAlignment w:val="auto"/>
        <w:rPr>
          <w:rFonts w:ascii="仿宋_GB2312" w:eastAsia="仿宋_GB2312"/>
          <w:b/>
          <w:color w:val="000000"/>
          <w:sz w:val="32"/>
          <w:szCs w:val="32"/>
        </w:rPr>
      </w:pPr>
      <w:r>
        <w:rPr>
          <w:rFonts w:hint="eastAsia" w:ascii="仿宋_GB2312" w:eastAsia="仿宋_GB2312"/>
          <w:b/>
          <w:sz w:val="32"/>
          <w:szCs w:val="32"/>
          <w:lang w:val="en-US" w:eastAsia="zh-CN"/>
        </w:rPr>
        <w:t>3</w:t>
      </w:r>
      <w:r>
        <w:rPr>
          <w:rFonts w:hint="eastAsia" w:ascii="仿宋_GB2312" w:eastAsia="仿宋_GB2312"/>
          <w:b/>
          <w:sz w:val="32"/>
          <w:szCs w:val="32"/>
        </w:rPr>
        <w:t>.完善考试全流程违规处理。</w:t>
      </w:r>
      <w:r>
        <w:rPr>
          <w:rFonts w:hint="eastAsia" w:ascii="仿宋_GB2312" w:eastAsia="仿宋_GB2312"/>
          <w:sz w:val="32"/>
          <w:szCs w:val="32"/>
          <w:lang w:eastAsia="zh-CN"/>
        </w:rPr>
        <w:t>新增第七条，调整第八条，</w:t>
      </w:r>
      <w:r>
        <w:rPr>
          <w:rFonts w:hint="eastAsia" w:ascii="仿宋_GB2312" w:eastAsia="仿宋_GB2312"/>
          <w:sz w:val="32"/>
          <w:szCs w:val="32"/>
        </w:rPr>
        <w:t>对报名人员利用不正当手段取得报名资格</w:t>
      </w:r>
      <w:r>
        <w:rPr>
          <w:rFonts w:hint="eastAsia" w:ascii="仿宋_GB2312" w:eastAsia="仿宋_GB2312"/>
          <w:sz w:val="32"/>
          <w:szCs w:val="32"/>
          <w:lang w:eastAsia="zh-CN"/>
        </w:rPr>
        <w:t>及参加考试</w:t>
      </w:r>
      <w:r>
        <w:rPr>
          <w:rFonts w:hint="eastAsia" w:ascii="仿宋_GB2312" w:eastAsia="仿宋_GB2312"/>
          <w:sz w:val="32"/>
          <w:szCs w:val="32"/>
        </w:rPr>
        <w:t>的</w:t>
      </w:r>
      <w:r>
        <w:rPr>
          <w:rFonts w:ascii="仿宋_GB2312" w:eastAsia="仿宋_GB2312"/>
          <w:sz w:val="32"/>
          <w:szCs w:val="32"/>
        </w:rPr>
        <w:t>处理</w:t>
      </w:r>
      <w:r>
        <w:rPr>
          <w:rFonts w:hint="eastAsia" w:ascii="仿宋_GB2312" w:eastAsia="仿宋_GB2312"/>
          <w:sz w:val="32"/>
          <w:szCs w:val="32"/>
        </w:rPr>
        <w:t>予以明确</w:t>
      </w:r>
      <w:r>
        <w:rPr>
          <w:rFonts w:hint="eastAsia" w:ascii="仿宋_GB2312" w:eastAsia="仿宋_GB2312"/>
          <w:sz w:val="32"/>
          <w:szCs w:val="32"/>
          <w:lang w:eastAsia="zh-CN"/>
        </w:rPr>
        <w:t>和调整</w:t>
      </w:r>
      <w:r>
        <w:rPr>
          <w:rFonts w:hint="eastAsia" w:ascii="仿宋_GB2312" w:eastAsia="仿宋_GB2312"/>
          <w:sz w:val="32"/>
          <w:szCs w:val="32"/>
        </w:rPr>
        <w:t>。</w:t>
      </w:r>
    </w:p>
    <w:p>
      <w:pPr>
        <w:keepNext w:val="0"/>
        <w:keepLines w:val="0"/>
        <w:pageBreakBefore w:val="0"/>
        <w:widowControl w:val="0"/>
        <w:tabs>
          <w:tab w:val="left" w:pos="6000"/>
        </w:tabs>
        <w:kinsoku/>
        <w:wordWrap/>
        <w:overflowPunct/>
        <w:topLinePunct w:val="0"/>
        <w:autoSpaceDE/>
        <w:autoSpaceDN/>
        <w:bidi w:val="0"/>
        <w:adjustRightInd/>
        <w:snapToGrid/>
        <w:spacing w:line="640" w:lineRule="exact"/>
        <w:ind w:firstLine="643" w:firstLineChars="200"/>
        <w:textAlignment w:val="auto"/>
        <w:rPr>
          <w:rFonts w:ascii="仿宋_GB2312" w:eastAsia="仿宋_GB2312"/>
          <w:color w:val="000000"/>
          <w:sz w:val="32"/>
          <w:szCs w:val="32"/>
        </w:rPr>
      </w:pPr>
      <w:r>
        <w:rPr>
          <w:rFonts w:hint="eastAsia" w:ascii="仿宋_GB2312" w:eastAsia="仿宋_GB2312"/>
          <w:b/>
          <w:sz w:val="32"/>
          <w:szCs w:val="32"/>
          <w:lang w:val="en-US" w:eastAsia="zh-CN"/>
        </w:rPr>
        <w:t>4</w:t>
      </w:r>
      <w:r>
        <w:rPr>
          <w:rFonts w:hint="eastAsia" w:ascii="仿宋_GB2312" w:eastAsia="仿宋_GB2312"/>
          <w:b/>
          <w:sz w:val="32"/>
          <w:szCs w:val="32"/>
        </w:rPr>
        <w:t>.完善对违规获取免试资格行为的处理措施。</w:t>
      </w:r>
      <w:r>
        <w:rPr>
          <w:rFonts w:hint="eastAsia" w:ascii="仿宋_GB2312" w:eastAsia="仿宋_GB2312"/>
          <w:color w:val="000000"/>
          <w:sz w:val="32"/>
          <w:szCs w:val="32"/>
          <w:lang w:eastAsia="zh-CN"/>
        </w:rPr>
        <w:t>调整现行办法第十二条表述，完善对</w:t>
      </w:r>
      <w:r>
        <w:rPr>
          <w:rFonts w:hint="eastAsia" w:ascii="仿宋_GB2312" w:eastAsia="仿宋_GB2312"/>
          <w:color w:val="000000"/>
          <w:sz w:val="32"/>
          <w:szCs w:val="32"/>
        </w:rPr>
        <w:t>通过不正当手段获取免试资格的处理措施。</w:t>
      </w:r>
    </w:p>
    <w:p>
      <w:pPr>
        <w:keepNext w:val="0"/>
        <w:keepLines w:val="0"/>
        <w:pageBreakBefore w:val="0"/>
        <w:widowControl w:val="0"/>
        <w:tabs>
          <w:tab w:val="left" w:pos="6000"/>
        </w:tabs>
        <w:kinsoku/>
        <w:wordWrap/>
        <w:overflowPunct/>
        <w:topLinePunct w:val="0"/>
        <w:autoSpaceDE/>
        <w:autoSpaceDN/>
        <w:bidi w:val="0"/>
        <w:adjustRightInd/>
        <w:snapToGrid/>
        <w:spacing w:line="640" w:lineRule="exact"/>
        <w:ind w:firstLine="643" w:firstLineChars="200"/>
        <w:textAlignment w:val="auto"/>
        <w:rPr>
          <w:rFonts w:ascii="仿宋_GB2312" w:eastAsia="仿宋_GB2312"/>
          <w:bCs/>
          <w:color w:val="000000"/>
          <w:sz w:val="32"/>
          <w:szCs w:val="32"/>
        </w:rPr>
      </w:pPr>
      <w:r>
        <w:rPr>
          <w:rFonts w:hint="eastAsia" w:ascii="仿宋_GB2312" w:eastAsia="仿宋_GB2312"/>
          <w:b/>
          <w:sz w:val="32"/>
          <w:szCs w:val="32"/>
          <w:lang w:val="en-US" w:eastAsia="zh-CN"/>
        </w:rPr>
        <w:t>5</w:t>
      </w:r>
      <w:r>
        <w:rPr>
          <w:rFonts w:hint="eastAsia" w:ascii="仿宋_GB2312" w:eastAsia="仿宋_GB2312"/>
          <w:b/>
          <w:sz w:val="32"/>
          <w:szCs w:val="32"/>
        </w:rPr>
        <w:t>.调整、新增条款，体现“从严管理”的总体要求。</w:t>
      </w:r>
      <w:r>
        <w:rPr>
          <w:rFonts w:hint="eastAsia" w:ascii="仿宋_GB2312" w:eastAsia="仿宋_GB2312"/>
          <w:bCs/>
          <w:color w:val="000000"/>
          <w:sz w:val="32"/>
          <w:szCs w:val="32"/>
        </w:rPr>
        <w:t>删</w:t>
      </w:r>
      <w:r>
        <w:rPr>
          <w:rFonts w:hint="eastAsia" w:ascii="仿宋_GB2312" w:eastAsia="仿宋_GB2312"/>
          <w:bCs/>
          <w:color w:val="000000"/>
          <w:sz w:val="32"/>
          <w:szCs w:val="32"/>
          <w:lang w:eastAsia="zh-CN"/>
        </w:rPr>
        <w:t>除</w:t>
      </w:r>
      <w:r>
        <w:rPr>
          <w:rFonts w:hint="eastAsia" w:ascii="仿宋_GB2312" w:eastAsia="仿宋_GB2312"/>
          <w:bCs/>
          <w:color w:val="000000"/>
          <w:sz w:val="32"/>
          <w:szCs w:val="32"/>
        </w:rPr>
        <w:t>现行办法第八条中</w:t>
      </w:r>
      <w:r>
        <w:rPr>
          <w:rFonts w:hint="eastAsia" w:ascii="楷体_GB2312" w:hAnsi="楷体_GB2312" w:eastAsia="楷体_GB2312" w:cs="楷体_GB2312"/>
          <w:bCs/>
          <w:color w:val="000000"/>
          <w:sz w:val="32"/>
          <w:szCs w:val="32"/>
        </w:rPr>
        <w:t>“</w:t>
      </w:r>
      <w:r>
        <w:rPr>
          <w:rFonts w:hint="eastAsia" w:ascii="楷体_GB2312" w:hAnsi="楷体_GB2312" w:eastAsia="楷体_GB2312" w:cs="楷体_GB2312"/>
          <w:b/>
          <w:color w:val="000000"/>
          <w:sz w:val="32"/>
          <w:szCs w:val="32"/>
        </w:rPr>
        <w:t>给予口头警告，并责令改正。经警告仍不改正的……</w:t>
      </w:r>
      <w:r>
        <w:rPr>
          <w:rFonts w:hint="eastAsia" w:ascii="楷体_GB2312" w:hAnsi="楷体_GB2312" w:eastAsia="楷体_GB2312" w:cs="楷体_GB2312"/>
          <w:bCs/>
          <w:color w:val="000000"/>
          <w:sz w:val="32"/>
          <w:szCs w:val="32"/>
        </w:rPr>
        <w:t>”</w:t>
      </w:r>
      <w:r>
        <w:rPr>
          <w:rFonts w:hint="eastAsia" w:ascii="仿宋_GB2312" w:eastAsia="仿宋_GB2312"/>
          <w:bCs/>
          <w:color w:val="000000"/>
          <w:sz w:val="32"/>
          <w:szCs w:val="32"/>
        </w:rPr>
        <w:t>表述，体现对考试违规行为“从严管理”和“零容忍”的态度</w:t>
      </w:r>
      <w:r>
        <w:rPr>
          <w:rFonts w:hint="eastAsia" w:ascii="仿宋_GB2312" w:eastAsia="仿宋_GB2312"/>
          <w:bCs/>
          <w:color w:val="000000"/>
          <w:sz w:val="32"/>
          <w:szCs w:val="32"/>
          <w:lang w:eastAsia="zh-CN"/>
        </w:rPr>
        <w:t>，切实维护考试公平公正</w:t>
      </w:r>
      <w:r>
        <w:rPr>
          <w:rFonts w:hint="eastAsia" w:ascii="仿宋_GB2312" w:eastAsia="仿宋_GB2312"/>
          <w:bCs/>
          <w:color w:val="000000"/>
          <w:sz w:val="32"/>
          <w:szCs w:val="32"/>
        </w:rPr>
        <w:t>。</w:t>
      </w:r>
    </w:p>
    <w:p>
      <w:pPr>
        <w:keepNext w:val="0"/>
        <w:keepLines w:val="0"/>
        <w:pageBreakBefore w:val="0"/>
        <w:widowControl w:val="0"/>
        <w:tabs>
          <w:tab w:val="left" w:pos="6000"/>
        </w:tabs>
        <w:kinsoku/>
        <w:wordWrap/>
        <w:overflowPunct/>
        <w:topLinePunct w:val="0"/>
        <w:autoSpaceDE/>
        <w:autoSpaceDN/>
        <w:bidi w:val="0"/>
        <w:adjustRightInd/>
        <w:snapToGrid/>
        <w:spacing w:line="640" w:lineRule="exact"/>
        <w:ind w:firstLine="643" w:firstLineChars="200"/>
        <w:textAlignment w:val="auto"/>
        <w:rPr>
          <w:rFonts w:ascii="楷体" w:hAnsi="楷体" w:eastAsia="楷体"/>
          <w:b/>
          <w:sz w:val="32"/>
          <w:szCs w:val="32"/>
        </w:rPr>
      </w:pPr>
      <w:r>
        <w:rPr>
          <w:rFonts w:hint="eastAsia" w:ascii="楷体" w:hAnsi="楷体" w:eastAsia="楷体"/>
          <w:b/>
          <w:sz w:val="32"/>
          <w:szCs w:val="32"/>
        </w:rPr>
        <w:t>（三）关于第三章对考试工作人员和其他相关人员违规行为的处理措施部分。</w:t>
      </w:r>
    </w:p>
    <w:p>
      <w:pPr>
        <w:keepNext w:val="0"/>
        <w:keepLines w:val="0"/>
        <w:pageBreakBefore w:val="0"/>
        <w:widowControl w:val="0"/>
        <w:tabs>
          <w:tab w:val="left" w:pos="6000"/>
        </w:tabs>
        <w:kinsoku/>
        <w:wordWrap/>
        <w:overflowPunct/>
        <w:topLinePunct w:val="0"/>
        <w:autoSpaceDE/>
        <w:autoSpaceDN/>
        <w:bidi w:val="0"/>
        <w:adjustRightInd/>
        <w:snapToGrid/>
        <w:spacing w:line="64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val="en-US" w:eastAsia="zh-CN"/>
        </w:rPr>
        <w:t>1.</w:t>
      </w:r>
      <w:r>
        <w:rPr>
          <w:rFonts w:hint="eastAsia" w:ascii="仿宋_GB2312" w:hAnsi="仿宋_GB2312" w:eastAsia="仿宋_GB2312" w:cs="仿宋_GB2312"/>
          <w:b/>
          <w:bCs w:val="0"/>
          <w:sz w:val="32"/>
          <w:szCs w:val="32"/>
        </w:rPr>
        <w:t>补充</w:t>
      </w:r>
      <w:r>
        <w:rPr>
          <w:rFonts w:hint="eastAsia" w:ascii="楷体_GB2312" w:hAnsi="楷体_GB2312" w:eastAsia="楷体_GB2312" w:cs="楷体_GB2312"/>
          <w:b/>
          <w:bCs w:val="0"/>
          <w:sz w:val="32"/>
          <w:szCs w:val="32"/>
        </w:rPr>
        <w:t>“其他相关人员”</w:t>
      </w:r>
      <w:r>
        <w:rPr>
          <w:rFonts w:hint="eastAsia" w:ascii="仿宋_GB2312" w:hAnsi="仿宋_GB2312" w:eastAsia="仿宋_GB2312" w:cs="仿宋_GB2312"/>
          <w:b/>
          <w:bCs w:val="0"/>
          <w:sz w:val="32"/>
          <w:szCs w:val="32"/>
          <w:lang w:eastAsia="zh-CN"/>
        </w:rPr>
        <w:t>作</w:t>
      </w:r>
      <w:r>
        <w:rPr>
          <w:rFonts w:hint="eastAsia" w:ascii="仿宋_GB2312" w:hAnsi="仿宋_GB2312" w:eastAsia="仿宋_GB2312" w:cs="仿宋_GB2312"/>
          <w:b/>
          <w:bCs w:val="0"/>
          <w:sz w:val="32"/>
          <w:szCs w:val="32"/>
        </w:rPr>
        <w:t>为处理主体</w:t>
      </w:r>
      <w:r>
        <w:rPr>
          <w:rFonts w:hint="eastAsia" w:ascii="仿宋_GB2312" w:hAnsi="仿宋_GB2312" w:eastAsia="仿宋_GB2312" w:cs="仿宋_GB2312"/>
          <w:b/>
          <w:bCs w:val="0"/>
          <w:sz w:val="32"/>
          <w:szCs w:val="32"/>
          <w:lang w:eastAsia="zh-CN"/>
        </w:rPr>
        <w:t>的相关表述</w:t>
      </w:r>
      <w:r>
        <w:rPr>
          <w:rFonts w:hint="eastAsia" w:ascii="仿宋_GB2312" w:hAnsi="仿宋_GB2312" w:eastAsia="仿宋_GB2312" w:cs="仿宋_GB2312"/>
          <w:b/>
          <w:bCs w:val="0"/>
          <w:sz w:val="32"/>
          <w:szCs w:val="32"/>
        </w:rPr>
        <w:t>，提高办法适用的覆盖面。</w:t>
      </w:r>
    </w:p>
    <w:p>
      <w:pPr>
        <w:keepNext w:val="0"/>
        <w:keepLines w:val="0"/>
        <w:pageBreakBefore w:val="0"/>
        <w:widowControl w:val="0"/>
        <w:tabs>
          <w:tab w:val="left" w:pos="6000"/>
        </w:tabs>
        <w:kinsoku/>
        <w:wordWrap/>
        <w:overflowPunct/>
        <w:topLinePunct w:val="0"/>
        <w:autoSpaceDE/>
        <w:autoSpaceDN/>
        <w:bidi w:val="0"/>
        <w:adjustRightInd/>
        <w:snapToGrid/>
        <w:spacing w:line="640" w:lineRule="exact"/>
        <w:ind w:firstLine="643" w:firstLineChars="200"/>
        <w:textAlignment w:val="auto"/>
        <w:rPr>
          <w:rFonts w:hint="eastAsia" w:ascii="仿宋_GB2312" w:hAnsi="Cambria" w:eastAsia="楷体_GB2312"/>
          <w:color w:val="000000"/>
          <w:sz w:val="32"/>
          <w:szCs w:val="32"/>
          <w:lang w:eastAsia="zh-CN"/>
        </w:rPr>
      </w:pPr>
      <w:r>
        <w:rPr>
          <w:rFonts w:hint="eastAsia" w:ascii="仿宋_GB2312" w:eastAsia="仿宋_GB2312"/>
          <w:b/>
          <w:bCs w:val="0"/>
          <w:sz w:val="32"/>
          <w:szCs w:val="32"/>
          <w:lang w:val="en-US" w:eastAsia="zh-CN"/>
        </w:rPr>
        <w:t>2.</w:t>
      </w:r>
      <w:r>
        <w:rPr>
          <w:rFonts w:hint="eastAsia" w:ascii="仿宋_GB2312" w:eastAsia="仿宋_GB2312"/>
          <w:b/>
          <w:bCs w:val="0"/>
          <w:sz w:val="32"/>
          <w:szCs w:val="32"/>
        </w:rPr>
        <w:t>结合机考</w:t>
      </w:r>
      <w:r>
        <w:rPr>
          <w:rFonts w:hint="eastAsia" w:ascii="仿宋_GB2312" w:eastAsia="仿宋_GB2312"/>
          <w:b/>
          <w:bCs w:val="0"/>
          <w:sz w:val="32"/>
          <w:szCs w:val="32"/>
          <w:lang w:eastAsia="zh-CN"/>
        </w:rPr>
        <w:t>模式</w:t>
      </w:r>
      <w:r>
        <w:rPr>
          <w:rFonts w:hint="eastAsia" w:ascii="仿宋_GB2312" w:eastAsia="仿宋_GB2312"/>
          <w:b/>
          <w:bCs w:val="0"/>
          <w:sz w:val="32"/>
          <w:szCs w:val="32"/>
        </w:rPr>
        <w:t>，新增、调整</w:t>
      </w:r>
      <w:r>
        <w:rPr>
          <w:rFonts w:hint="eastAsia" w:ascii="仿宋_GB2312" w:eastAsia="仿宋_GB2312"/>
          <w:b/>
          <w:bCs w:val="0"/>
          <w:sz w:val="32"/>
          <w:szCs w:val="32"/>
          <w:lang w:eastAsia="zh-CN"/>
        </w:rPr>
        <w:t>相关</w:t>
      </w:r>
      <w:r>
        <w:rPr>
          <w:rFonts w:hint="eastAsia" w:ascii="仿宋_GB2312" w:eastAsia="仿宋_GB2312"/>
          <w:b/>
          <w:bCs w:val="0"/>
          <w:sz w:val="32"/>
          <w:szCs w:val="32"/>
        </w:rPr>
        <w:t>具体违规行为条款。</w:t>
      </w:r>
      <w:r>
        <w:rPr>
          <w:rFonts w:hint="eastAsia" w:ascii="仿宋_GB2312" w:eastAsia="仿宋_GB2312"/>
          <w:sz w:val="32"/>
          <w:szCs w:val="32"/>
          <w:lang w:eastAsia="zh-CN"/>
        </w:rPr>
        <w:t>例如</w:t>
      </w:r>
      <w:r>
        <w:rPr>
          <w:rFonts w:hint="eastAsia" w:ascii="仿宋_GB2312" w:eastAsia="仿宋_GB2312"/>
          <w:sz w:val="32"/>
          <w:szCs w:val="32"/>
        </w:rPr>
        <w:t>补充</w:t>
      </w:r>
      <w:r>
        <w:rPr>
          <w:rFonts w:hint="eastAsia" w:ascii="楷体_GB2312" w:hAnsi="楷体_GB2312" w:eastAsia="楷体_GB2312" w:cs="楷体_GB2312"/>
          <w:sz w:val="32"/>
          <w:szCs w:val="32"/>
        </w:rPr>
        <w:t>“</w:t>
      </w:r>
      <w:r>
        <w:rPr>
          <w:rFonts w:hint="eastAsia" w:ascii="楷体_GB2312" w:hAnsi="楷体_GB2312" w:eastAsia="楷体_GB2312" w:cs="楷体_GB2312"/>
          <w:b/>
          <w:bCs/>
          <w:sz w:val="32"/>
          <w:szCs w:val="32"/>
        </w:rPr>
        <w:t>泄露报名人员信息数据、考场编排信息；</w:t>
      </w:r>
      <w:r>
        <w:rPr>
          <w:rFonts w:hint="eastAsia" w:ascii="楷体_GB2312" w:hAnsi="楷体_GB2312" w:eastAsia="楷体_GB2312" w:cs="楷体_GB2312"/>
          <w:b/>
          <w:bCs/>
          <w:color w:val="000000"/>
          <w:sz w:val="32"/>
          <w:szCs w:val="32"/>
        </w:rPr>
        <w:t>篡改应考人员答题卷、评卷数据信息；盗窃或者损毁评卷数据信息；在考试机、管理机或者服务器上安装作弊相关工具，或者非法侵入计算机化考试系统的</w:t>
      </w:r>
      <w:r>
        <w:rPr>
          <w:rFonts w:hint="eastAsia" w:ascii="楷体_GB2312" w:hAnsi="楷体_GB2312" w:eastAsia="楷体_GB2312" w:cs="楷体_GB2312"/>
          <w:sz w:val="32"/>
          <w:szCs w:val="32"/>
        </w:rPr>
        <w:t>”</w:t>
      </w:r>
      <w:r>
        <w:rPr>
          <w:rFonts w:hint="eastAsia" w:ascii="仿宋_GB2312" w:hAnsi="Cambria" w:eastAsia="仿宋_GB2312"/>
          <w:bCs/>
          <w:color w:val="000000"/>
          <w:sz w:val="32"/>
          <w:szCs w:val="32"/>
        </w:rPr>
        <w:t>等违规行为</w:t>
      </w:r>
      <w:r>
        <w:rPr>
          <w:rFonts w:hint="eastAsia" w:ascii="仿宋_GB2312" w:hAnsi="Cambria" w:eastAsia="仿宋_GB2312"/>
          <w:color w:val="000000"/>
          <w:sz w:val="32"/>
          <w:szCs w:val="32"/>
        </w:rPr>
        <w:t>。将</w:t>
      </w:r>
      <w:r>
        <w:rPr>
          <w:rFonts w:hint="eastAsia" w:ascii="仿宋_GB2312" w:hAnsi="仿宋_GB2312" w:eastAsia="仿宋_GB2312" w:cs="仿宋_GB2312"/>
          <w:color w:val="000000"/>
          <w:sz w:val="32"/>
          <w:szCs w:val="32"/>
        </w:rPr>
        <w:t>“利用电子设备、通讯工具等传送、接收考试信息的”</w:t>
      </w:r>
      <w:r>
        <w:rPr>
          <w:rFonts w:hint="eastAsia" w:ascii="仿宋_GB2312" w:hAnsi="仿宋_GB2312" w:eastAsia="仿宋_GB2312" w:cs="仿宋_GB2312"/>
          <w:color w:val="000000"/>
          <w:sz w:val="32"/>
          <w:szCs w:val="32"/>
          <w:lang w:eastAsia="zh-CN"/>
        </w:rPr>
        <w:t>条款表述修改</w:t>
      </w:r>
      <w:r>
        <w:rPr>
          <w:rFonts w:hint="eastAsia" w:ascii="仿宋_GB2312" w:hAnsi="仿宋_GB2312" w:eastAsia="仿宋_GB2312" w:cs="仿宋_GB2312"/>
          <w:color w:val="000000"/>
          <w:sz w:val="32"/>
          <w:szCs w:val="32"/>
        </w:rPr>
        <w:t>为</w:t>
      </w:r>
      <w:r>
        <w:rPr>
          <w:rFonts w:hint="eastAsia" w:ascii="楷体_GB2312" w:hAnsi="楷体_GB2312" w:eastAsia="楷体_GB2312" w:cs="楷体_GB2312"/>
          <w:color w:val="000000"/>
          <w:sz w:val="32"/>
          <w:szCs w:val="32"/>
        </w:rPr>
        <w:t>“</w:t>
      </w:r>
      <w:r>
        <w:rPr>
          <w:rFonts w:hint="eastAsia" w:ascii="楷体_GB2312" w:hAnsi="楷体_GB2312" w:eastAsia="楷体_GB2312" w:cs="楷体_GB2312"/>
          <w:b/>
          <w:bCs/>
          <w:color w:val="000000"/>
          <w:sz w:val="32"/>
          <w:szCs w:val="32"/>
        </w:rPr>
        <w:t>擅自利用电子设备、通讯工具等传送、接收试题及答案等与考试内容有关信息的</w:t>
      </w:r>
      <w:r>
        <w:rPr>
          <w:rFonts w:hint="eastAsia"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lang w:eastAsia="zh-CN"/>
        </w:rPr>
        <w:t>。</w:t>
      </w:r>
    </w:p>
    <w:p>
      <w:pPr>
        <w:keepNext w:val="0"/>
        <w:keepLines w:val="0"/>
        <w:pageBreakBefore w:val="0"/>
        <w:widowControl w:val="0"/>
        <w:tabs>
          <w:tab w:val="left" w:pos="6000"/>
        </w:tabs>
        <w:kinsoku/>
        <w:wordWrap/>
        <w:overflowPunct/>
        <w:topLinePunct w:val="0"/>
        <w:autoSpaceDE/>
        <w:autoSpaceDN/>
        <w:bidi w:val="0"/>
        <w:adjustRightInd/>
        <w:snapToGrid/>
        <w:spacing w:line="640" w:lineRule="exact"/>
        <w:ind w:firstLine="643" w:firstLineChars="200"/>
        <w:textAlignment w:val="auto"/>
        <w:rPr>
          <w:rFonts w:hint="eastAsia" w:ascii="仿宋_GB2312" w:hAnsi="Cambria" w:eastAsia="仿宋_GB2312"/>
          <w:color w:val="000000"/>
          <w:sz w:val="32"/>
          <w:szCs w:val="32"/>
          <w:lang w:eastAsia="zh-CN"/>
        </w:rPr>
      </w:pPr>
      <w:r>
        <w:rPr>
          <w:rFonts w:hint="eastAsia" w:ascii="仿宋_GB2312" w:hAnsi="Cambria" w:eastAsia="仿宋_GB2312"/>
          <w:b/>
          <w:bCs/>
          <w:color w:val="000000"/>
          <w:sz w:val="32"/>
          <w:szCs w:val="32"/>
          <w:lang w:val="en-US" w:eastAsia="zh-CN"/>
        </w:rPr>
        <w:t>3.</w:t>
      </w:r>
      <w:r>
        <w:rPr>
          <w:rFonts w:hint="eastAsia" w:ascii="仿宋_GB2312" w:hAnsi="Cambria" w:eastAsia="仿宋_GB2312"/>
          <w:b/>
          <w:bCs/>
          <w:color w:val="000000"/>
          <w:sz w:val="32"/>
          <w:szCs w:val="32"/>
          <w:lang w:eastAsia="zh-CN"/>
        </w:rPr>
        <w:t>结合违规处理工作实际需要，调整部分条款表述。</w:t>
      </w:r>
      <w:r>
        <w:rPr>
          <w:rFonts w:hint="eastAsia" w:ascii="仿宋_GB2312" w:hAnsi="Cambria" w:eastAsia="仿宋_GB2312"/>
          <w:color w:val="000000"/>
          <w:sz w:val="32"/>
          <w:szCs w:val="32"/>
          <w:lang w:eastAsia="zh-CN"/>
        </w:rPr>
        <w:t>如增加</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为应考人员实施违规行为提供便利</w:t>
      </w:r>
      <w:r>
        <w:rPr>
          <w:rFonts w:hint="eastAsia" w:ascii="楷体_GB2312" w:hAnsi="楷体_GB2312" w:eastAsia="楷体_GB2312" w:cs="楷体_GB2312"/>
          <w:b/>
          <w:bCs/>
          <w:color w:val="000000"/>
          <w:sz w:val="32"/>
          <w:szCs w:val="32"/>
        </w:rPr>
        <w:t>；擅自对外泄露揭发检</w:t>
      </w:r>
      <w:bookmarkStart w:id="0" w:name="_GoBack"/>
      <w:bookmarkEnd w:id="0"/>
      <w:r>
        <w:rPr>
          <w:rFonts w:hint="eastAsia" w:ascii="楷体_GB2312" w:hAnsi="楷体_GB2312" w:eastAsia="楷体_GB2312" w:cs="楷体_GB2312"/>
          <w:b/>
          <w:bCs/>
          <w:color w:val="000000"/>
          <w:sz w:val="32"/>
          <w:szCs w:val="32"/>
        </w:rPr>
        <w:t>举人信息；以不正当手段协助他人获得专业阶段考试合格证</w:t>
      </w:r>
      <w:r>
        <w:rPr>
          <w:rFonts w:hint="eastAsia" w:ascii="楷体_GB2312" w:hAnsi="楷体_GB2312" w:eastAsia="楷体_GB2312" w:cs="楷体_GB2312"/>
          <w:b/>
          <w:bCs/>
          <w:color w:val="000000"/>
          <w:sz w:val="32"/>
          <w:szCs w:val="32"/>
          <w:lang w:eastAsia="zh-CN"/>
        </w:rPr>
        <w:t>”</w:t>
      </w:r>
      <w:r>
        <w:rPr>
          <w:rFonts w:hint="eastAsia" w:ascii="仿宋_GB2312" w:hAnsi="仿宋_GB2312" w:eastAsia="仿宋_GB2312" w:cs="仿宋_GB2312"/>
          <w:b w:val="0"/>
          <w:bCs w:val="0"/>
          <w:color w:val="000000"/>
          <w:sz w:val="32"/>
          <w:szCs w:val="32"/>
          <w:lang w:eastAsia="zh-CN"/>
        </w:rPr>
        <w:t>；</w:t>
      </w:r>
      <w:r>
        <w:rPr>
          <w:rFonts w:hint="eastAsia" w:ascii="仿宋_GB2312" w:hAnsi="Cambria" w:eastAsia="仿宋_GB2312"/>
          <w:color w:val="000000"/>
          <w:sz w:val="32"/>
          <w:szCs w:val="32"/>
          <w:lang w:eastAsia="zh-CN"/>
        </w:rPr>
        <w:t>完善现行办法第二十条关于</w:t>
      </w:r>
      <w:r>
        <w:rPr>
          <w:rFonts w:hint="eastAsia" w:ascii="仿宋_GB2312" w:hAnsi="Cambria" w:eastAsia="仿宋_GB2312"/>
          <w:color w:val="000000"/>
          <w:sz w:val="32"/>
          <w:szCs w:val="32"/>
        </w:rPr>
        <w:t>出现考点管理混乱情况的处理条款</w:t>
      </w:r>
      <w:r>
        <w:rPr>
          <w:rFonts w:hint="eastAsia" w:ascii="仿宋_GB2312" w:hAnsi="Cambria" w:eastAsia="仿宋_GB2312"/>
          <w:color w:val="000000"/>
          <w:sz w:val="32"/>
          <w:szCs w:val="32"/>
          <w:lang w:eastAsia="zh-CN"/>
        </w:rPr>
        <w:t>的表述，提高可操作性。</w:t>
      </w:r>
    </w:p>
    <w:p>
      <w:pPr>
        <w:keepNext w:val="0"/>
        <w:keepLines w:val="0"/>
        <w:pageBreakBefore w:val="0"/>
        <w:widowControl w:val="0"/>
        <w:tabs>
          <w:tab w:val="left" w:pos="6000"/>
        </w:tabs>
        <w:kinsoku/>
        <w:wordWrap/>
        <w:overflowPunct/>
        <w:topLinePunct w:val="0"/>
        <w:autoSpaceDE/>
        <w:autoSpaceDN/>
        <w:bidi w:val="0"/>
        <w:adjustRightInd/>
        <w:snapToGrid/>
        <w:spacing w:line="640" w:lineRule="exact"/>
        <w:ind w:firstLine="643" w:firstLineChars="200"/>
        <w:textAlignment w:val="auto"/>
        <w:rPr>
          <w:rFonts w:hint="eastAsia" w:ascii="仿宋_GB2312" w:hAnsi="Cambria" w:eastAsia="仿宋_GB2312"/>
          <w:color w:val="000000"/>
          <w:sz w:val="32"/>
          <w:szCs w:val="32"/>
          <w:lang w:eastAsia="zh-CN"/>
        </w:rPr>
      </w:pPr>
      <w:r>
        <w:rPr>
          <w:rFonts w:hint="eastAsia" w:ascii="仿宋_GB2312" w:hAnsi="Cambria" w:eastAsia="仿宋_GB2312"/>
          <w:b/>
          <w:bCs/>
          <w:color w:val="000000"/>
          <w:sz w:val="32"/>
          <w:szCs w:val="32"/>
          <w:lang w:val="en-US" w:eastAsia="zh-CN"/>
        </w:rPr>
        <w:t>4.</w:t>
      </w:r>
      <w:r>
        <w:rPr>
          <w:rFonts w:hint="eastAsia" w:ascii="仿宋_GB2312" w:hAnsi="Cambria" w:eastAsia="仿宋_GB2312"/>
          <w:b/>
          <w:bCs/>
          <w:color w:val="000000"/>
          <w:sz w:val="32"/>
          <w:szCs w:val="32"/>
          <w:lang w:eastAsia="zh-CN"/>
        </w:rPr>
        <w:t>坚持从严管理，</w:t>
      </w:r>
      <w:r>
        <w:rPr>
          <w:rFonts w:hint="eastAsia" w:ascii="仿宋_GB2312" w:hAnsi="Cambria" w:eastAsia="仿宋_GB2312"/>
          <w:b/>
          <w:bCs/>
          <w:color w:val="000000"/>
          <w:sz w:val="32"/>
          <w:szCs w:val="32"/>
          <w:lang w:val="en-US" w:eastAsia="zh-CN"/>
        </w:rPr>
        <w:t>强化处罚力度</w:t>
      </w:r>
      <w:r>
        <w:rPr>
          <w:rFonts w:hint="eastAsia" w:ascii="仿宋_GB2312" w:hAnsi="Cambria" w:eastAsia="仿宋_GB2312"/>
          <w:b/>
          <w:bCs/>
          <w:color w:val="000000"/>
          <w:sz w:val="32"/>
          <w:szCs w:val="32"/>
          <w:lang w:eastAsia="zh-CN"/>
        </w:rPr>
        <w:t>。</w:t>
      </w:r>
      <w:r>
        <w:rPr>
          <w:rFonts w:hint="eastAsia" w:ascii="仿宋_GB2312" w:hAnsi="Cambria" w:eastAsia="仿宋_GB2312"/>
          <w:color w:val="000000"/>
          <w:sz w:val="32"/>
          <w:szCs w:val="32"/>
          <w:lang w:eastAsia="zh-CN"/>
        </w:rPr>
        <w:t>例如，</w:t>
      </w:r>
      <w:r>
        <w:rPr>
          <w:rFonts w:hint="eastAsia" w:ascii="仿宋_GB2312" w:hAnsi="Cambria" w:eastAsia="仿宋_GB2312"/>
          <w:color w:val="000000"/>
          <w:sz w:val="32"/>
          <w:szCs w:val="32"/>
        </w:rPr>
        <w:t>将</w:t>
      </w:r>
      <w:r>
        <w:rPr>
          <w:rFonts w:hint="eastAsia" w:ascii="仿宋_GB2312" w:hAnsi="Cambria" w:eastAsia="仿宋_GB2312"/>
          <w:color w:val="000000"/>
          <w:sz w:val="32"/>
          <w:szCs w:val="32"/>
          <w:lang w:eastAsia="zh-CN"/>
        </w:rPr>
        <w:t>现行办法</w:t>
      </w:r>
      <w:r>
        <w:rPr>
          <w:rFonts w:hint="eastAsia" w:ascii="仿宋_GB2312" w:hAnsi="Cambria" w:eastAsia="仿宋_GB2312"/>
          <w:color w:val="000000"/>
          <w:sz w:val="32"/>
          <w:szCs w:val="32"/>
        </w:rPr>
        <w:t>第十</w:t>
      </w:r>
      <w:r>
        <w:rPr>
          <w:rFonts w:hint="eastAsia" w:ascii="仿宋_GB2312" w:hAnsi="Cambria" w:eastAsia="仿宋_GB2312"/>
          <w:color w:val="000000"/>
          <w:sz w:val="32"/>
          <w:szCs w:val="32"/>
          <w:lang w:eastAsia="zh-CN"/>
        </w:rPr>
        <w:t>六</w:t>
      </w:r>
      <w:r>
        <w:rPr>
          <w:rFonts w:hint="eastAsia" w:ascii="仿宋_GB2312" w:hAnsi="Cambria" w:eastAsia="仿宋_GB2312"/>
          <w:color w:val="000000"/>
          <w:sz w:val="32"/>
          <w:szCs w:val="32"/>
        </w:rPr>
        <w:t>条</w:t>
      </w:r>
      <w:r>
        <w:rPr>
          <w:rFonts w:hint="eastAsia" w:ascii="仿宋_GB2312" w:hAnsi="Cambria" w:eastAsia="仿宋_GB2312"/>
          <w:color w:val="000000"/>
          <w:sz w:val="32"/>
          <w:szCs w:val="32"/>
          <w:lang w:eastAsia="zh-CN"/>
        </w:rPr>
        <w:t>中</w:t>
      </w:r>
      <w:r>
        <w:rPr>
          <w:rFonts w:hint="eastAsia" w:ascii="楷体_GB2312" w:hAnsi="楷体_GB2312" w:eastAsia="楷体_GB2312" w:cs="楷体_GB2312"/>
          <w:color w:val="000000"/>
          <w:sz w:val="32"/>
          <w:szCs w:val="32"/>
        </w:rPr>
        <w:t>“</w:t>
      </w:r>
      <w:r>
        <w:rPr>
          <w:rFonts w:hint="eastAsia" w:ascii="楷体_GB2312" w:hAnsi="楷体_GB2312" w:eastAsia="楷体_GB2312" w:cs="楷体_GB2312"/>
          <w:b/>
          <w:bCs/>
          <w:color w:val="000000"/>
          <w:sz w:val="32"/>
          <w:szCs w:val="32"/>
        </w:rPr>
        <w:t>强迫或者唆使他人违规，或者参与考场内外串通违规的</w:t>
      </w:r>
      <w:r>
        <w:rPr>
          <w:rFonts w:hint="eastAsia" w:ascii="楷体_GB2312" w:hAnsi="楷体_GB2312" w:eastAsia="楷体_GB2312" w:cs="楷体_GB2312"/>
          <w:color w:val="000000"/>
          <w:sz w:val="32"/>
          <w:szCs w:val="32"/>
        </w:rPr>
        <w:t>”</w:t>
      </w:r>
      <w:r>
        <w:rPr>
          <w:rFonts w:hint="eastAsia" w:ascii="仿宋_GB2312" w:hAnsi="Cambria" w:eastAsia="仿宋_GB2312"/>
          <w:color w:val="000000"/>
          <w:sz w:val="32"/>
          <w:szCs w:val="32"/>
        </w:rPr>
        <w:t>行为</w:t>
      </w:r>
      <w:r>
        <w:rPr>
          <w:rFonts w:hint="eastAsia" w:ascii="仿宋_GB2312" w:hAnsi="Cambria" w:eastAsia="仿宋_GB2312"/>
          <w:color w:val="000000"/>
          <w:sz w:val="32"/>
          <w:szCs w:val="32"/>
          <w:lang w:eastAsia="zh-CN"/>
        </w:rPr>
        <w:t>条款</w:t>
      </w:r>
      <w:r>
        <w:rPr>
          <w:rFonts w:hint="eastAsia" w:ascii="仿宋_GB2312" w:hAnsi="Cambria" w:eastAsia="仿宋_GB2312"/>
          <w:color w:val="000000"/>
          <w:sz w:val="32"/>
          <w:szCs w:val="32"/>
        </w:rPr>
        <w:t>调整至第二十二条</w:t>
      </w:r>
      <w:r>
        <w:rPr>
          <w:rFonts w:hint="eastAsia" w:ascii="仿宋_GB2312" w:hAnsi="Cambria" w:eastAsia="仿宋_GB2312"/>
          <w:color w:val="000000"/>
          <w:sz w:val="32"/>
          <w:szCs w:val="32"/>
          <w:lang w:eastAsia="zh-CN"/>
        </w:rPr>
        <w:t>，提升主体的处理层级。</w:t>
      </w:r>
      <w:r>
        <w:rPr>
          <w:rFonts w:hint="eastAsia" w:ascii="仿宋_GB2312" w:hAnsi="Cambria" w:eastAsia="仿宋_GB2312"/>
          <w:color w:val="000000"/>
          <w:sz w:val="32"/>
          <w:szCs w:val="32"/>
        </w:rPr>
        <w:t>在对考试工作人员和其他相关工作人员给予“终身不得参加注会考试工作，并撤销已取得的考试合格证”条款下，新增“</w:t>
      </w:r>
      <w:r>
        <w:rPr>
          <w:rFonts w:hint="eastAsia" w:ascii="楷体_GB2312" w:hAnsi="楷体_GB2312" w:eastAsia="楷体_GB2312" w:cs="楷体_GB2312"/>
          <w:b/>
          <w:bCs/>
          <w:color w:val="000000"/>
          <w:sz w:val="32"/>
          <w:szCs w:val="32"/>
        </w:rPr>
        <w:t>构成其他考试作弊犯罪，依法被追究刑事责任的</w:t>
      </w:r>
      <w:r>
        <w:rPr>
          <w:rFonts w:hint="eastAsia" w:ascii="仿宋_GB2312" w:hAnsi="Cambria" w:eastAsia="仿宋_GB2312"/>
          <w:color w:val="000000"/>
          <w:sz w:val="32"/>
          <w:szCs w:val="32"/>
        </w:rPr>
        <w:t>”情形。</w:t>
      </w:r>
    </w:p>
    <w:p>
      <w:pPr>
        <w:keepNext w:val="0"/>
        <w:keepLines w:val="0"/>
        <w:pageBreakBefore w:val="0"/>
        <w:widowControl w:val="0"/>
        <w:tabs>
          <w:tab w:val="left" w:pos="6000"/>
        </w:tabs>
        <w:kinsoku/>
        <w:wordWrap/>
        <w:overflowPunct/>
        <w:topLinePunct w:val="0"/>
        <w:autoSpaceDE/>
        <w:autoSpaceDN/>
        <w:bidi w:val="0"/>
        <w:adjustRightInd/>
        <w:snapToGrid/>
        <w:spacing w:line="640" w:lineRule="exact"/>
        <w:ind w:firstLine="643" w:firstLineChars="200"/>
        <w:textAlignment w:val="auto"/>
        <w:rPr>
          <w:rFonts w:ascii="楷体" w:hAnsi="楷体" w:eastAsia="楷体"/>
          <w:b/>
          <w:sz w:val="32"/>
          <w:szCs w:val="32"/>
        </w:rPr>
      </w:pPr>
      <w:r>
        <w:rPr>
          <w:rFonts w:hint="eastAsia" w:ascii="楷体" w:hAnsi="楷体" w:eastAsia="楷体"/>
          <w:b/>
          <w:sz w:val="32"/>
          <w:szCs w:val="32"/>
        </w:rPr>
        <w:t>（四）关于第四章违规行为的处理程序部分。</w:t>
      </w:r>
    </w:p>
    <w:p>
      <w:pPr>
        <w:keepNext w:val="0"/>
        <w:keepLines w:val="0"/>
        <w:pageBreakBefore w:val="0"/>
        <w:widowControl w:val="0"/>
        <w:tabs>
          <w:tab w:val="left" w:pos="6000"/>
        </w:tabs>
        <w:kinsoku/>
        <w:wordWrap/>
        <w:overflowPunct/>
        <w:topLinePunct w:val="0"/>
        <w:autoSpaceDE/>
        <w:autoSpaceDN/>
        <w:bidi w:val="0"/>
        <w:adjustRightInd/>
        <w:snapToGrid/>
        <w:spacing w:line="640" w:lineRule="exact"/>
        <w:ind w:firstLine="643" w:firstLineChars="200"/>
        <w:textAlignment w:val="auto"/>
        <w:rPr>
          <w:rFonts w:hint="eastAsia" w:ascii="仿宋_GB2312" w:eastAsia="仿宋_GB2312"/>
          <w:sz w:val="32"/>
          <w:szCs w:val="32"/>
        </w:rPr>
      </w:pPr>
      <w:r>
        <w:rPr>
          <w:rFonts w:hint="eastAsia" w:ascii="仿宋_GB2312" w:eastAsia="仿宋_GB2312"/>
          <w:b/>
          <w:bCs w:val="0"/>
          <w:sz w:val="32"/>
          <w:szCs w:val="32"/>
          <w:lang w:val="en-US" w:eastAsia="zh-CN"/>
        </w:rPr>
        <w:t>1.</w:t>
      </w:r>
      <w:r>
        <w:rPr>
          <w:rFonts w:hint="eastAsia" w:ascii="仿宋_GB2312" w:eastAsia="仿宋_GB2312"/>
          <w:b/>
          <w:bCs w:val="0"/>
          <w:sz w:val="32"/>
          <w:szCs w:val="32"/>
        </w:rPr>
        <w:t>进一步完善工作</w:t>
      </w:r>
      <w:r>
        <w:rPr>
          <w:rFonts w:ascii="仿宋_GB2312" w:eastAsia="仿宋_GB2312"/>
          <w:b/>
          <w:bCs w:val="0"/>
          <w:sz w:val="32"/>
          <w:szCs w:val="32"/>
        </w:rPr>
        <w:t>程序</w:t>
      </w:r>
      <w:r>
        <w:rPr>
          <w:rFonts w:hint="eastAsia" w:ascii="仿宋_GB2312" w:eastAsia="仿宋_GB2312"/>
          <w:b/>
          <w:bCs w:val="0"/>
          <w:sz w:val="32"/>
          <w:szCs w:val="32"/>
          <w:lang w:eastAsia="zh-CN"/>
        </w:rPr>
        <w:t>，既为处理工作提供了明确的制度依据，又能够充分保障应考人员的合法权益。</w:t>
      </w:r>
      <w:r>
        <w:rPr>
          <w:rFonts w:hint="eastAsia" w:ascii="仿宋_GB2312" w:eastAsia="仿宋_GB2312"/>
          <w:sz w:val="32"/>
          <w:szCs w:val="32"/>
        </w:rPr>
        <w:t>主要包括：</w:t>
      </w:r>
      <w:r>
        <w:rPr>
          <w:rFonts w:ascii="仿宋_GB2312" w:eastAsia="仿宋_GB2312"/>
          <w:sz w:val="32"/>
          <w:szCs w:val="32"/>
        </w:rPr>
        <w:t>违规物品登记</w:t>
      </w:r>
      <w:r>
        <w:rPr>
          <w:rFonts w:hint="eastAsia" w:ascii="仿宋_GB2312" w:eastAsia="仿宋_GB2312"/>
          <w:sz w:val="32"/>
          <w:szCs w:val="32"/>
        </w:rPr>
        <w:t>保存程序</w:t>
      </w:r>
      <w:r>
        <w:rPr>
          <w:rFonts w:ascii="仿宋_GB2312" w:eastAsia="仿宋_GB2312"/>
          <w:sz w:val="32"/>
          <w:szCs w:val="32"/>
        </w:rPr>
        <w:t>、</w:t>
      </w:r>
      <w:r>
        <w:rPr>
          <w:rFonts w:hint="eastAsia" w:ascii="仿宋_GB2312" w:eastAsia="仿宋_GB2312"/>
          <w:sz w:val="32"/>
          <w:szCs w:val="32"/>
        </w:rPr>
        <w:t>发现</w:t>
      </w:r>
      <w:r>
        <w:rPr>
          <w:rFonts w:ascii="仿宋_GB2312" w:eastAsia="仿宋_GB2312"/>
          <w:sz w:val="32"/>
          <w:szCs w:val="32"/>
        </w:rPr>
        <w:t>异常试卷</w:t>
      </w:r>
      <w:r>
        <w:rPr>
          <w:rFonts w:hint="eastAsia" w:ascii="仿宋_GB2312" w:eastAsia="仿宋_GB2312"/>
          <w:sz w:val="32"/>
          <w:szCs w:val="32"/>
        </w:rPr>
        <w:t>的处理程序、考试结束后</w:t>
      </w:r>
      <w:r>
        <w:rPr>
          <w:rFonts w:ascii="仿宋_GB2312" w:eastAsia="仿宋_GB2312"/>
          <w:sz w:val="32"/>
          <w:szCs w:val="32"/>
        </w:rPr>
        <w:t>接到</w:t>
      </w:r>
      <w:r>
        <w:rPr>
          <w:rFonts w:hint="eastAsia" w:ascii="仿宋_GB2312" w:eastAsia="仿宋_GB2312"/>
          <w:sz w:val="32"/>
          <w:szCs w:val="32"/>
        </w:rPr>
        <w:t>举报</w:t>
      </w:r>
      <w:r>
        <w:rPr>
          <w:rFonts w:hint="eastAsia" w:ascii="仿宋_GB2312" w:eastAsia="仿宋_GB2312"/>
          <w:sz w:val="32"/>
          <w:szCs w:val="32"/>
          <w:lang w:eastAsia="zh-CN"/>
        </w:rPr>
        <w:t>或者</w:t>
      </w:r>
      <w:r>
        <w:rPr>
          <w:rFonts w:ascii="仿宋_GB2312" w:eastAsia="仿宋_GB2312"/>
          <w:sz w:val="32"/>
          <w:szCs w:val="32"/>
        </w:rPr>
        <w:t>发现违规线索</w:t>
      </w:r>
      <w:r>
        <w:rPr>
          <w:rFonts w:hint="eastAsia" w:ascii="仿宋_GB2312" w:eastAsia="仿宋_GB2312"/>
          <w:sz w:val="32"/>
          <w:szCs w:val="32"/>
        </w:rPr>
        <w:t>的处理</w:t>
      </w:r>
      <w:r>
        <w:rPr>
          <w:rFonts w:ascii="仿宋_GB2312" w:eastAsia="仿宋_GB2312"/>
          <w:sz w:val="32"/>
          <w:szCs w:val="32"/>
        </w:rPr>
        <w:t>程序</w:t>
      </w:r>
      <w:r>
        <w:rPr>
          <w:rFonts w:hint="eastAsia" w:ascii="仿宋_GB2312" w:eastAsia="仿宋_GB2312"/>
          <w:sz w:val="32"/>
          <w:szCs w:val="32"/>
        </w:rPr>
        <w:t>等。</w:t>
      </w:r>
    </w:p>
    <w:p>
      <w:pPr>
        <w:keepNext w:val="0"/>
        <w:keepLines w:val="0"/>
        <w:pageBreakBefore w:val="0"/>
        <w:widowControl w:val="0"/>
        <w:tabs>
          <w:tab w:val="left" w:pos="6000"/>
        </w:tabs>
        <w:kinsoku/>
        <w:wordWrap/>
        <w:overflowPunct/>
        <w:topLinePunct w:val="0"/>
        <w:autoSpaceDE/>
        <w:autoSpaceDN/>
        <w:bidi w:val="0"/>
        <w:adjustRightInd/>
        <w:snapToGrid/>
        <w:spacing w:line="640" w:lineRule="exact"/>
        <w:ind w:firstLine="643" w:firstLineChars="200"/>
        <w:textAlignment w:val="auto"/>
        <w:rPr>
          <w:rFonts w:hint="eastAsia" w:ascii="仿宋_GB2312" w:eastAsia="仿宋_GB2312"/>
          <w:bCs/>
          <w:sz w:val="32"/>
          <w:szCs w:val="32"/>
        </w:rPr>
      </w:pPr>
      <w:r>
        <w:rPr>
          <w:rFonts w:hint="eastAsia" w:ascii="仿宋_GB2312" w:eastAsia="仿宋_GB2312"/>
          <w:b/>
          <w:bCs w:val="0"/>
          <w:sz w:val="32"/>
          <w:szCs w:val="32"/>
          <w:lang w:val="en-US" w:eastAsia="zh-CN"/>
        </w:rPr>
        <w:t>2.</w:t>
      </w:r>
      <w:r>
        <w:rPr>
          <w:rFonts w:hint="eastAsia" w:ascii="仿宋_GB2312" w:eastAsia="仿宋_GB2312"/>
          <w:b/>
          <w:bCs w:val="0"/>
          <w:sz w:val="32"/>
          <w:szCs w:val="32"/>
        </w:rPr>
        <w:t>进一步</w:t>
      </w:r>
      <w:r>
        <w:rPr>
          <w:rFonts w:ascii="仿宋_GB2312" w:eastAsia="仿宋_GB2312"/>
          <w:b/>
          <w:bCs w:val="0"/>
          <w:sz w:val="32"/>
          <w:szCs w:val="32"/>
        </w:rPr>
        <w:t>完善</w:t>
      </w:r>
      <w:r>
        <w:rPr>
          <w:rFonts w:hint="eastAsia" w:ascii="仿宋_GB2312" w:eastAsia="仿宋_GB2312"/>
          <w:b/>
          <w:bCs w:val="0"/>
          <w:sz w:val="32"/>
          <w:szCs w:val="32"/>
        </w:rPr>
        <w:t>违规考生信息披露工作</w:t>
      </w:r>
      <w:r>
        <w:rPr>
          <w:rFonts w:hint="eastAsia" w:ascii="仿宋_GB2312" w:eastAsia="仿宋_GB2312"/>
          <w:b/>
          <w:bCs w:val="0"/>
          <w:sz w:val="32"/>
          <w:szCs w:val="32"/>
          <w:lang w:eastAsia="zh-CN"/>
        </w:rPr>
        <w:t>规定。</w:t>
      </w:r>
      <w:r>
        <w:rPr>
          <w:rFonts w:hint="eastAsia" w:ascii="仿宋_GB2312" w:eastAsia="仿宋_GB2312"/>
          <w:bCs/>
          <w:sz w:val="32"/>
          <w:szCs w:val="32"/>
        </w:rPr>
        <w:t>新增“</w:t>
      </w:r>
      <w:r>
        <w:rPr>
          <w:rFonts w:hint="eastAsia" w:ascii="楷体_GB2312" w:hAnsi="楷体_GB2312" w:eastAsia="楷体_GB2312" w:cs="楷体_GB2312"/>
          <w:bCs/>
          <w:sz w:val="32"/>
          <w:szCs w:val="32"/>
        </w:rPr>
        <w:t>……</w:t>
      </w:r>
      <w:r>
        <w:rPr>
          <w:rFonts w:hint="eastAsia" w:ascii="楷体_GB2312" w:hAnsi="楷体_GB2312" w:eastAsia="楷体_GB2312" w:cs="楷体_GB2312"/>
          <w:b/>
          <w:sz w:val="32"/>
          <w:szCs w:val="32"/>
        </w:rPr>
        <w:t>并按有关规定与其他部门实行信用信息交换共享</w:t>
      </w:r>
      <w:r>
        <w:rPr>
          <w:rFonts w:hint="eastAsia" w:ascii="楷体_GB2312" w:hAnsi="楷体_GB2312" w:eastAsia="楷体_GB2312" w:cs="楷体_GB2312"/>
          <w:bCs/>
          <w:sz w:val="32"/>
          <w:szCs w:val="32"/>
        </w:rPr>
        <w:t>”</w:t>
      </w:r>
      <w:r>
        <w:rPr>
          <w:rFonts w:hint="eastAsia" w:ascii="仿宋_GB2312" w:hAnsi="仿宋_GB2312" w:eastAsia="仿宋_GB2312" w:cs="仿宋_GB2312"/>
          <w:bCs/>
          <w:sz w:val="32"/>
          <w:szCs w:val="32"/>
          <w:lang w:eastAsia="zh-CN"/>
        </w:rPr>
        <w:t>条款，助力社会信用体系建设</w:t>
      </w:r>
      <w:r>
        <w:rPr>
          <w:rFonts w:hint="eastAsia" w:ascii="仿宋_GB2312" w:eastAsia="仿宋_GB2312"/>
          <w:bCs/>
          <w:sz w:val="32"/>
          <w:szCs w:val="32"/>
        </w:rPr>
        <w:t>。</w:t>
      </w:r>
    </w:p>
    <w:p>
      <w:pPr>
        <w:keepNext w:val="0"/>
        <w:keepLines w:val="0"/>
        <w:pageBreakBefore w:val="0"/>
        <w:widowControl w:val="0"/>
        <w:numPr>
          <w:ilvl w:val="0"/>
          <w:numId w:val="1"/>
        </w:numPr>
        <w:tabs>
          <w:tab w:val="left" w:pos="6000"/>
        </w:tabs>
        <w:kinsoku/>
        <w:wordWrap/>
        <w:overflowPunct/>
        <w:topLinePunct w:val="0"/>
        <w:autoSpaceDE/>
        <w:autoSpaceDN/>
        <w:bidi w:val="0"/>
        <w:adjustRightInd/>
        <w:snapToGrid/>
        <w:spacing w:line="640" w:lineRule="exact"/>
        <w:ind w:firstLine="643" w:firstLineChars="200"/>
        <w:textAlignment w:val="auto"/>
        <w:rPr>
          <w:rFonts w:hint="eastAsia" w:ascii="楷体" w:hAnsi="楷体" w:eastAsia="楷体"/>
          <w:b/>
          <w:sz w:val="32"/>
          <w:szCs w:val="32"/>
          <w:lang w:eastAsia="zh-CN"/>
        </w:rPr>
      </w:pPr>
      <w:r>
        <w:rPr>
          <w:rFonts w:hint="eastAsia" w:ascii="楷体" w:hAnsi="楷体" w:eastAsia="楷体"/>
          <w:b/>
          <w:sz w:val="32"/>
          <w:szCs w:val="32"/>
          <w:lang w:eastAsia="zh-CN"/>
        </w:rPr>
        <w:t>规范表述。</w:t>
      </w:r>
    </w:p>
    <w:p>
      <w:pPr>
        <w:keepNext w:val="0"/>
        <w:keepLines w:val="0"/>
        <w:pageBreakBefore w:val="0"/>
        <w:widowControl w:val="0"/>
        <w:numPr>
          <w:ilvl w:val="0"/>
          <w:numId w:val="0"/>
        </w:numPr>
        <w:tabs>
          <w:tab w:val="left" w:pos="6000"/>
        </w:tabs>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bCs/>
          <w:sz w:val="32"/>
          <w:szCs w:val="32"/>
          <w:lang w:eastAsia="zh-CN"/>
        </w:rPr>
      </w:pPr>
      <w:r>
        <w:rPr>
          <w:rFonts w:hint="eastAsia" w:ascii="仿宋_GB2312" w:hAnsi="仿宋_GB2312" w:eastAsia="仿宋_GB2312" w:cs="仿宋_GB2312"/>
          <w:b w:val="0"/>
          <w:bCs/>
          <w:sz w:val="32"/>
          <w:szCs w:val="32"/>
          <w:lang w:eastAsia="zh-CN"/>
        </w:rPr>
        <w:t>将《办法》中的“或”统一调整为“或者”；将合格证书名称统一为“注册会计师全国统一考试专业阶段考试合格证（简称专业阶段考试合格证）”及“注册会计师全国统一考试全科考试合格证（简称全科合格证）”；将“泄漏”调整为“泄露”；将“处分”调整为“处理”；将“移送……处理”调整为“将有关问题线索移交公安机关处理；涉嫌犯罪的，移交有关国家机关依法处理”。</w:t>
      </w:r>
    </w:p>
    <w:p>
      <w:pPr>
        <w:keepNext w:val="0"/>
        <w:keepLines w:val="0"/>
        <w:pageBreakBefore w:val="0"/>
        <w:widowControl w:val="0"/>
        <w:numPr>
          <w:ilvl w:val="0"/>
          <w:numId w:val="0"/>
        </w:numPr>
        <w:tabs>
          <w:tab w:val="left" w:pos="6000"/>
        </w:tabs>
        <w:kinsoku/>
        <w:wordWrap/>
        <w:overflowPunct/>
        <w:topLinePunct w:val="0"/>
        <w:autoSpaceDE/>
        <w:autoSpaceDN/>
        <w:bidi w:val="0"/>
        <w:adjustRightInd/>
        <w:snapToGrid/>
        <w:spacing w:line="600" w:lineRule="exact"/>
        <w:ind w:firstLine="640" w:firstLineChars="200"/>
        <w:textAlignment w:val="auto"/>
        <w:rPr>
          <w:rFonts w:ascii="仿宋_GB2312" w:eastAsia="仿宋_GB2312"/>
          <w:bCs/>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0656440"/>
    </w:sdtPr>
    <w:sdtContent>
      <w:p>
        <w:pPr>
          <w:pStyle w:val="4"/>
          <w:jc w:val="center"/>
        </w:pPr>
        <w:r>
          <w:fldChar w:fldCharType="begin"/>
        </w:r>
        <w:r>
          <w:instrText xml:space="preserve">PAGE   \* MERGEFORMAT</w:instrText>
        </w:r>
        <w:r>
          <w:fldChar w:fldCharType="separate"/>
        </w:r>
        <w:r>
          <w:rPr>
            <w:lang w:val="zh-CN"/>
          </w:rPr>
          <w:t>6</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BD043E"/>
    <w:multiLevelType w:val="singleLevel"/>
    <w:tmpl w:val="CABD043E"/>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D25"/>
    <w:rsid w:val="000067B4"/>
    <w:rsid w:val="00015FA6"/>
    <w:rsid w:val="0002473B"/>
    <w:rsid w:val="000258AC"/>
    <w:rsid w:val="000332FB"/>
    <w:rsid w:val="0003492D"/>
    <w:rsid w:val="00037579"/>
    <w:rsid w:val="000409A3"/>
    <w:rsid w:val="00040D75"/>
    <w:rsid w:val="000411B1"/>
    <w:rsid w:val="000412C5"/>
    <w:rsid w:val="00042C51"/>
    <w:rsid w:val="00046138"/>
    <w:rsid w:val="000537E1"/>
    <w:rsid w:val="00062970"/>
    <w:rsid w:val="00062B16"/>
    <w:rsid w:val="00064C37"/>
    <w:rsid w:val="00074C30"/>
    <w:rsid w:val="00075E9F"/>
    <w:rsid w:val="0008276F"/>
    <w:rsid w:val="00093062"/>
    <w:rsid w:val="00094269"/>
    <w:rsid w:val="00097614"/>
    <w:rsid w:val="000A0811"/>
    <w:rsid w:val="000A1B36"/>
    <w:rsid w:val="000A4FD1"/>
    <w:rsid w:val="000B28AD"/>
    <w:rsid w:val="000C635F"/>
    <w:rsid w:val="000C7450"/>
    <w:rsid w:val="000D0329"/>
    <w:rsid w:val="000D0A5A"/>
    <w:rsid w:val="000D6D28"/>
    <w:rsid w:val="000E1A67"/>
    <w:rsid w:val="000E3473"/>
    <w:rsid w:val="000F676E"/>
    <w:rsid w:val="0010060C"/>
    <w:rsid w:val="00102742"/>
    <w:rsid w:val="0010652A"/>
    <w:rsid w:val="00113F15"/>
    <w:rsid w:val="001266AE"/>
    <w:rsid w:val="00133C4A"/>
    <w:rsid w:val="0013624E"/>
    <w:rsid w:val="00150536"/>
    <w:rsid w:val="00153BAF"/>
    <w:rsid w:val="00155228"/>
    <w:rsid w:val="0016209A"/>
    <w:rsid w:val="00171794"/>
    <w:rsid w:val="001720CD"/>
    <w:rsid w:val="00174CBE"/>
    <w:rsid w:val="00175E28"/>
    <w:rsid w:val="0018135C"/>
    <w:rsid w:val="00181D5C"/>
    <w:rsid w:val="00185893"/>
    <w:rsid w:val="001924DA"/>
    <w:rsid w:val="001A7172"/>
    <w:rsid w:val="001B3842"/>
    <w:rsid w:val="001B3B5A"/>
    <w:rsid w:val="001B4F2E"/>
    <w:rsid w:val="001C64B4"/>
    <w:rsid w:val="001C7831"/>
    <w:rsid w:val="001D524C"/>
    <w:rsid w:val="001E5FCD"/>
    <w:rsid w:val="001F36EF"/>
    <w:rsid w:val="0020637C"/>
    <w:rsid w:val="0021316C"/>
    <w:rsid w:val="00215093"/>
    <w:rsid w:val="002341BE"/>
    <w:rsid w:val="00234421"/>
    <w:rsid w:val="00236DB7"/>
    <w:rsid w:val="002370E6"/>
    <w:rsid w:val="002533A9"/>
    <w:rsid w:val="002565B5"/>
    <w:rsid w:val="00257449"/>
    <w:rsid w:val="00257C63"/>
    <w:rsid w:val="002630BE"/>
    <w:rsid w:val="002702CA"/>
    <w:rsid w:val="0028182D"/>
    <w:rsid w:val="00284F2C"/>
    <w:rsid w:val="0029060D"/>
    <w:rsid w:val="00291CF4"/>
    <w:rsid w:val="00293A95"/>
    <w:rsid w:val="0029537C"/>
    <w:rsid w:val="00296A8D"/>
    <w:rsid w:val="00297FEC"/>
    <w:rsid w:val="002A17D8"/>
    <w:rsid w:val="002A32E8"/>
    <w:rsid w:val="002A4736"/>
    <w:rsid w:val="002A4C0E"/>
    <w:rsid w:val="002A6F12"/>
    <w:rsid w:val="002A6FCC"/>
    <w:rsid w:val="002B00C8"/>
    <w:rsid w:val="002B6CE2"/>
    <w:rsid w:val="002C0F8F"/>
    <w:rsid w:val="002C1861"/>
    <w:rsid w:val="002C3AC4"/>
    <w:rsid w:val="002C3E8F"/>
    <w:rsid w:val="002C4DFA"/>
    <w:rsid w:val="002C5559"/>
    <w:rsid w:val="002C5E9D"/>
    <w:rsid w:val="002C65DC"/>
    <w:rsid w:val="002C660A"/>
    <w:rsid w:val="002C67F0"/>
    <w:rsid w:val="002D4612"/>
    <w:rsid w:val="002D4FA1"/>
    <w:rsid w:val="002E04B1"/>
    <w:rsid w:val="002E2E0C"/>
    <w:rsid w:val="002E2E19"/>
    <w:rsid w:val="002F1914"/>
    <w:rsid w:val="002F2185"/>
    <w:rsid w:val="002F452F"/>
    <w:rsid w:val="002F4A42"/>
    <w:rsid w:val="00302405"/>
    <w:rsid w:val="00302B91"/>
    <w:rsid w:val="00303709"/>
    <w:rsid w:val="00304248"/>
    <w:rsid w:val="00317DE6"/>
    <w:rsid w:val="00321366"/>
    <w:rsid w:val="00324DDD"/>
    <w:rsid w:val="0033242A"/>
    <w:rsid w:val="00342BAD"/>
    <w:rsid w:val="003455F3"/>
    <w:rsid w:val="00350915"/>
    <w:rsid w:val="0035255D"/>
    <w:rsid w:val="00353908"/>
    <w:rsid w:val="00354AA8"/>
    <w:rsid w:val="0035513D"/>
    <w:rsid w:val="0035662D"/>
    <w:rsid w:val="00356CBF"/>
    <w:rsid w:val="003627BC"/>
    <w:rsid w:val="00371158"/>
    <w:rsid w:val="003767D9"/>
    <w:rsid w:val="00376C75"/>
    <w:rsid w:val="003828B7"/>
    <w:rsid w:val="003855D9"/>
    <w:rsid w:val="00385783"/>
    <w:rsid w:val="00392F50"/>
    <w:rsid w:val="00396782"/>
    <w:rsid w:val="003970D1"/>
    <w:rsid w:val="003A0811"/>
    <w:rsid w:val="003B2462"/>
    <w:rsid w:val="003B2B3C"/>
    <w:rsid w:val="003B4421"/>
    <w:rsid w:val="003B7A56"/>
    <w:rsid w:val="003C1A36"/>
    <w:rsid w:val="003C302E"/>
    <w:rsid w:val="003C3EE1"/>
    <w:rsid w:val="003C49D7"/>
    <w:rsid w:val="003C4E3D"/>
    <w:rsid w:val="003D18EE"/>
    <w:rsid w:val="003D4771"/>
    <w:rsid w:val="003D486F"/>
    <w:rsid w:val="003D6757"/>
    <w:rsid w:val="003F1D4D"/>
    <w:rsid w:val="003F2063"/>
    <w:rsid w:val="003F4D30"/>
    <w:rsid w:val="00403426"/>
    <w:rsid w:val="00406438"/>
    <w:rsid w:val="00406EFA"/>
    <w:rsid w:val="004073D3"/>
    <w:rsid w:val="0040765E"/>
    <w:rsid w:val="004106C0"/>
    <w:rsid w:val="0041306D"/>
    <w:rsid w:val="0041367C"/>
    <w:rsid w:val="00421970"/>
    <w:rsid w:val="004221B4"/>
    <w:rsid w:val="004235D2"/>
    <w:rsid w:val="00427403"/>
    <w:rsid w:val="0043158E"/>
    <w:rsid w:val="004350F4"/>
    <w:rsid w:val="0044799B"/>
    <w:rsid w:val="00453EE6"/>
    <w:rsid w:val="00460579"/>
    <w:rsid w:val="00461752"/>
    <w:rsid w:val="0046177F"/>
    <w:rsid w:val="00467DAC"/>
    <w:rsid w:val="00470DDA"/>
    <w:rsid w:val="00472BAB"/>
    <w:rsid w:val="00474B41"/>
    <w:rsid w:val="00487E28"/>
    <w:rsid w:val="0049029A"/>
    <w:rsid w:val="004A0BE7"/>
    <w:rsid w:val="004A628E"/>
    <w:rsid w:val="004B1E9C"/>
    <w:rsid w:val="004B5444"/>
    <w:rsid w:val="004C7170"/>
    <w:rsid w:val="004D3B23"/>
    <w:rsid w:val="004D576D"/>
    <w:rsid w:val="004E29ED"/>
    <w:rsid w:val="004E3C11"/>
    <w:rsid w:val="004E3D87"/>
    <w:rsid w:val="004E4C52"/>
    <w:rsid w:val="004F0A64"/>
    <w:rsid w:val="004F0C18"/>
    <w:rsid w:val="004F5E73"/>
    <w:rsid w:val="00502A3C"/>
    <w:rsid w:val="00510D6B"/>
    <w:rsid w:val="00511E96"/>
    <w:rsid w:val="00512C9F"/>
    <w:rsid w:val="00516A52"/>
    <w:rsid w:val="00520DED"/>
    <w:rsid w:val="005212B8"/>
    <w:rsid w:val="0052773E"/>
    <w:rsid w:val="00532690"/>
    <w:rsid w:val="00533F06"/>
    <w:rsid w:val="00544977"/>
    <w:rsid w:val="00544BAF"/>
    <w:rsid w:val="00551410"/>
    <w:rsid w:val="00552631"/>
    <w:rsid w:val="00560E85"/>
    <w:rsid w:val="005638D6"/>
    <w:rsid w:val="0056605C"/>
    <w:rsid w:val="00574C1F"/>
    <w:rsid w:val="00580352"/>
    <w:rsid w:val="005822F7"/>
    <w:rsid w:val="00592812"/>
    <w:rsid w:val="005956BC"/>
    <w:rsid w:val="00595CF0"/>
    <w:rsid w:val="00596FDF"/>
    <w:rsid w:val="005977F6"/>
    <w:rsid w:val="0059784C"/>
    <w:rsid w:val="005A278A"/>
    <w:rsid w:val="005A36D3"/>
    <w:rsid w:val="005A64AA"/>
    <w:rsid w:val="005B49B9"/>
    <w:rsid w:val="005B7A6C"/>
    <w:rsid w:val="005C044D"/>
    <w:rsid w:val="005C5FA9"/>
    <w:rsid w:val="005C7FE2"/>
    <w:rsid w:val="005E095F"/>
    <w:rsid w:val="005E275C"/>
    <w:rsid w:val="005E3DFB"/>
    <w:rsid w:val="005E765E"/>
    <w:rsid w:val="005E7E54"/>
    <w:rsid w:val="005F5084"/>
    <w:rsid w:val="005F57A5"/>
    <w:rsid w:val="00605385"/>
    <w:rsid w:val="00605C36"/>
    <w:rsid w:val="006077AE"/>
    <w:rsid w:val="006121DF"/>
    <w:rsid w:val="00612E80"/>
    <w:rsid w:val="00620EB0"/>
    <w:rsid w:val="0063231A"/>
    <w:rsid w:val="0063729F"/>
    <w:rsid w:val="00637389"/>
    <w:rsid w:val="00644088"/>
    <w:rsid w:val="0064608B"/>
    <w:rsid w:val="00653280"/>
    <w:rsid w:val="00655EA8"/>
    <w:rsid w:val="00657908"/>
    <w:rsid w:val="00660E21"/>
    <w:rsid w:val="006626AD"/>
    <w:rsid w:val="00662709"/>
    <w:rsid w:val="00663C2E"/>
    <w:rsid w:val="00664B02"/>
    <w:rsid w:val="006708B7"/>
    <w:rsid w:val="00672FB3"/>
    <w:rsid w:val="00686267"/>
    <w:rsid w:val="00690BC6"/>
    <w:rsid w:val="00690EC5"/>
    <w:rsid w:val="00693FAF"/>
    <w:rsid w:val="00694BEC"/>
    <w:rsid w:val="00696CEA"/>
    <w:rsid w:val="00697AA9"/>
    <w:rsid w:val="006A1B8D"/>
    <w:rsid w:val="006A59D6"/>
    <w:rsid w:val="006B1BD0"/>
    <w:rsid w:val="006B5D1D"/>
    <w:rsid w:val="006E032E"/>
    <w:rsid w:val="006E28BE"/>
    <w:rsid w:val="006F0C3A"/>
    <w:rsid w:val="006F474A"/>
    <w:rsid w:val="006F587F"/>
    <w:rsid w:val="00703981"/>
    <w:rsid w:val="00705A56"/>
    <w:rsid w:val="00707F1D"/>
    <w:rsid w:val="00710016"/>
    <w:rsid w:val="00716B53"/>
    <w:rsid w:val="007175EA"/>
    <w:rsid w:val="0072433D"/>
    <w:rsid w:val="0073255B"/>
    <w:rsid w:val="00732994"/>
    <w:rsid w:val="007474D8"/>
    <w:rsid w:val="00755278"/>
    <w:rsid w:val="0076068B"/>
    <w:rsid w:val="00764732"/>
    <w:rsid w:val="00766193"/>
    <w:rsid w:val="00770E71"/>
    <w:rsid w:val="007716DA"/>
    <w:rsid w:val="00771CA0"/>
    <w:rsid w:val="007746C6"/>
    <w:rsid w:val="007750EB"/>
    <w:rsid w:val="00784717"/>
    <w:rsid w:val="00794E83"/>
    <w:rsid w:val="007978F1"/>
    <w:rsid w:val="007A0F5B"/>
    <w:rsid w:val="007A24A0"/>
    <w:rsid w:val="007A4A8A"/>
    <w:rsid w:val="007A6F21"/>
    <w:rsid w:val="007B7C31"/>
    <w:rsid w:val="007C10B3"/>
    <w:rsid w:val="007C73C2"/>
    <w:rsid w:val="007E5708"/>
    <w:rsid w:val="007E65FC"/>
    <w:rsid w:val="007F4941"/>
    <w:rsid w:val="007F56D5"/>
    <w:rsid w:val="007F6618"/>
    <w:rsid w:val="0080456A"/>
    <w:rsid w:val="00804C71"/>
    <w:rsid w:val="00807762"/>
    <w:rsid w:val="00810A56"/>
    <w:rsid w:val="00810DE6"/>
    <w:rsid w:val="00813ED0"/>
    <w:rsid w:val="0081509D"/>
    <w:rsid w:val="00815DDE"/>
    <w:rsid w:val="0081795E"/>
    <w:rsid w:val="00823744"/>
    <w:rsid w:val="00826518"/>
    <w:rsid w:val="00833F8E"/>
    <w:rsid w:val="00834C5F"/>
    <w:rsid w:val="0083742B"/>
    <w:rsid w:val="008408FA"/>
    <w:rsid w:val="00841DCA"/>
    <w:rsid w:val="008513EA"/>
    <w:rsid w:val="0086021C"/>
    <w:rsid w:val="008628C4"/>
    <w:rsid w:val="00875BBD"/>
    <w:rsid w:val="008826D1"/>
    <w:rsid w:val="0088783C"/>
    <w:rsid w:val="00890EC7"/>
    <w:rsid w:val="00896C28"/>
    <w:rsid w:val="00897C85"/>
    <w:rsid w:val="008A0555"/>
    <w:rsid w:val="008A0592"/>
    <w:rsid w:val="008A234F"/>
    <w:rsid w:val="008A423F"/>
    <w:rsid w:val="008A4F63"/>
    <w:rsid w:val="008B0B74"/>
    <w:rsid w:val="008B3386"/>
    <w:rsid w:val="008B571C"/>
    <w:rsid w:val="008D2A0A"/>
    <w:rsid w:val="008D3801"/>
    <w:rsid w:val="008D57BB"/>
    <w:rsid w:val="008D5C04"/>
    <w:rsid w:val="008D6709"/>
    <w:rsid w:val="008E3D9D"/>
    <w:rsid w:val="008E4538"/>
    <w:rsid w:val="008E74DB"/>
    <w:rsid w:val="008F12C2"/>
    <w:rsid w:val="008F18B3"/>
    <w:rsid w:val="008F2A67"/>
    <w:rsid w:val="008F3FFE"/>
    <w:rsid w:val="008F410A"/>
    <w:rsid w:val="009035EB"/>
    <w:rsid w:val="009062BE"/>
    <w:rsid w:val="00913E7F"/>
    <w:rsid w:val="00914267"/>
    <w:rsid w:val="0092244E"/>
    <w:rsid w:val="00922475"/>
    <w:rsid w:val="009228AF"/>
    <w:rsid w:val="00923B02"/>
    <w:rsid w:val="00924F03"/>
    <w:rsid w:val="00935BA5"/>
    <w:rsid w:val="00937C6C"/>
    <w:rsid w:val="0094083A"/>
    <w:rsid w:val="009449DF"/>
    <w:rsid w:val="009467BB"/>
    <w:rsid w:val="00951A8C"/>
    <w:rsid w:val="0095323B"/>
    <w:rsid w:val="009620B9"/>
    <w:rsid w:val="0096268C"/>
    <w:rsid w:val="009637B0"/>
    <w:rsid w:val="00972B10"/>
    <w:rsid w:val="009828C2"/>
    <w:rsid w:val="00984131"/>
    <w:rsid w:val="00985A1A"/>
    <w:rsid w:val="00987928"/>
    <w:rsid w:val="00991798"/>
    <w:rsid w:val="00991C81"/>
    <w:rsid w:val="0099309B"/>
    <w:rsid w:val="00995E55"/>
    <w:rsid w:val="009A034C"/>
    <w:rsid w:val="009A0CB1"/>
    <w:rsid w:val="009B134C"/>
    <w:rsid w:val="009C1267"/>
    <w:rsid w:val="009C17E6"/>
    <w:rsid w:val="009C265A"/>
    <w:rsid w:val="009D3EF1"/>
    <w:rsid w:val="009D7348"/>
    <w:rsid w:val="009E1BDB"/>
    <w:rsid w:val="009E55FC"/>
    <w:rsid w:val="009F033E"/>
    <w:rsid w:val="009F0D54"/>
    <w:rsid w:val="009F2D06"/>
    <w:rsid w:val="009F467C"/>
    <w:rsid w:val="00A035DD"/>
    <w:rsid w:val="00A045FD"/>
    <w:rsid w:val="00A06C50"/>
    <w:rsid w:val="00A072BA"/>
    <w:rsid w:val="00A1049F"/>
    <w:rsid w:val="00A1202D"/>
    <w:rsid w:val="00A168E6"/>
    <w:rsid w:val="00A1757F"/>
    <w:rsid w:val="00A20574"/>
    <w:rsid w:val="00A22953"/>
    <w:rsid w:val="00A25B0E"/>
    <w:rsid w:val="00A32016"/>
    <w:rsid w:val="00A32BC1"/>
    <w:rsid w:val="00A358B8"/>
    <w:rsid w:val="00A35CAC"/>
    <w:rsid w:val="00A37F1C"/>
    <w:rsid w:val="00A40B3B"/>
    <w:rsid w:val="00A45559"/>
    <w:rsid w:val="00A46D08"/>
    <w:rsid w:val="00A5025C"/>
    <w:rsid w:val="00A52027"/>
    <w:rsid w:val="00A526D8"/>
    <w:rsid w:val="00A55D82"/>
    <w:rsid w:val="00A56258"/>
    <w:rsid w:val="00A61FC5"/>
    <w:rsid w:val="00A73E16"/>
    <w:rsid w:val="00A80812"/>
    <w:rsid w:val="00A822B0"/>
    <w:rsid w:val="00A861C2"/>
    <w:rsid w:val="00A8648A"/>
    <w:rsid w:val="00AA00BE"/>
    <w:rsid w:val="00AA0B08"/>
    <w:rsid w:val="00AA2403"/>
    <w:rsid w:val="00AA2420"/>
    <w:rsid w:val="00AA3F4D"/>
    <w:rsid w:val="00AA6805"/>
    <w:rsid w:val="00AB067D"/>
    <w:rsid w:val="00AB53D1"/>
    <w:rsid w:val="00AB73C3"/>
    <w:rsid w:val="00AB79FE"/>
    <w:rsid w:val="00AC25A7"/>
    <w:rsid w:val="00AC2EDC"/>
    <w:rsid w:val="00AC70A6"/>
    <w:rsid w:val="00AD1782"/>
    <w:rsid w:val="00AD1EFD"/>
    <w:rsid w:val="00AD2333"/>
    <w:rsid w:val="00AE07B4"/>
    <w:rsid w:val="00AE1F8B"/>
    <w:rsid w:val="00AE6D38"/>
    <w:rsid w:val="00AE70D8"/>
    <w:rsid w:val="00AF0C5F"/>
    <w:rsid w:val="00AF14C1"/>
    <w:rsid w:val="00AF3634"/>
    <w:rsid w:val="00AF5880"/>
    <w:rsid w:val="00AF5FBF"/>
    <w:rsid w:val="00AF6918"/>
    <w:rsid w:val="00B103B1"/>
    <w:rsid w:val="00B206AD"/>
    <w:rsid w:val="00B22201"/>
    <w:rsid w:val="00B24841"/>
    <w:rsid w:val="00B31866"/>
    <w:rsid w:val="00B32E1A"/>
    <w:rsid w:val="00B3348E"/>
    <w:rsid w:val="00B33E2C"/>
    <w:rsid w:val="00B422CF"/>
    <w:rsid w:val="00B4338A"/>
    <w:rsid w:val="00B464CB"/>
    <w:rsid w:val="00B47C84"/>
    <w:rsid w:val="00B50942"/>
    <w:rsid w:val="00B50A33"/>
    <w:rsid w:val="00B576FE"/>
    <w:rsid w:val="00B62690"/>
    <w:rsid w:val="00B67B6A"/>
    <w:rsid w:val="00B82732"/>
    <w:rsid w:val="00B86866"/>
    <w:rsid w:val="00B87824"/>
    <w:rsid w:val="00B91614"/>
    <w:rsid w:val="00B92FD6"/>
    <w:rsid w:val="00BA2478"/>
    <w:rsid w:val="00BA6D85"/>
    <w:rsid w:val="00BA6E95"/>
    <w:rsid w:val="00BB045C"/>
    <w:rsid w:val="00BB0EDB"/>
    <w:rsid w:val="00BB37C1"/>
    <w:rsid w:val="00BB3E11"/>
    <w:rsid w:val="00BB45A7"/>
    <w:rsid w:val="00BB6C76"/>
    <w:rsid w:val="00BB7BF4"/>
    <w:rsid w:val="00BC056C"/>
    <w:rsid w:val="00BD0680"/>
    <w:rsid w:val="00BD1570"/>
    <w:rsid w:val="00BD25E9"/>
    <w:rsid w:val="00BD3039"/>
    <w:rsid w:val="00BD3A36"/>
    <w:rsid w:val="00BD6870"/>
    <w:rsid w:val="00BD7269"/>
    <w:rsid w:val="00BD7BB8"/>
    <w:rsid w:val="00BE049E"/>
    <w:rsid w:val="00BE60CD"/>
    <w:rsid w:val="00BE6B28"/>
    <w:rsid w:val="00BE797A"/>
    <w:rsid w:val="00BF1BF1"/>
    <w:rsid w:val="00BF1CA7"/>
    <w:rsid w:val="00BF24BB"/>
    <w:rsid w:val="00BF5952"/>
    <w:rsid w:val="00C020BF"/>
    <w:rsid w:val="00C0636B"/>
    <w:rsid w:val="00C10497"/>
    <w:rsid w:val="00C11AE2"/>
    <w:rsid w:val="00C12CF5"/>
    <w:rsid w:val="00C15576"/>
    <w:rsid w:val="00C156F5"/>
    <w:rsid w:val="00C15787"/>
    <w:rsid w:val="00C1641A"/>
    <w:rsid w:val="00C218F4"/>
    <w:rsid w:val="00C23C64"/>
    <w:rsid w:val="00C3026D"/>
    <w:rsid w:val="00C36996"/>
    <w:rsid w:val="00C402CC"/>
    <w:rsid w:val="00C40546"/>
    <w:rsid w:val="00C40B84"/>
    <w:rsid w:val="00C40D25"/>
    <w:rsid w:val="00C45974"/>
    <w:rsid w:val="00C50D66"/>
    <w:rsid w:val="00C515AB"/>
    <w:rsid w:val="00C54852"/>
    <w:rsid w:val="00C57895"/>
    <w:rsid w:val="00C63D34"/>
    <w:rsid w:val="00C65C1C"/>
    <w:rsid w:val="00C67A39"/>
    <w:rsid w:val="00C71936"/>
    <w:rsid w:val="00C75615"/>
    <w:rsid w:val="00C8175B"/>
    <w:rsid w:val="00C832D8"/>
    <w:rsid w:val="00C86184"/>
    <w:rsid w:val="00CA14CD"/>
    <w:rsid w:val="00CA2A61"/>
    <w:rsid w:val="00CB422F"/>
    <w:rsid w:val="00CB646D"/>
    <w:rsid w:val="00CB775E"/>
    <w:rsid w:val="00CC7453"/>
    <w:rsid w:val="00CD05C6"/>
    <w:rsid w:val="00CE1C1B"/>
    <w:rsid w:val="00CE3834"/>
    <w:rsid w:val="00CE4F12"/>
    <w:rsid w:val="00CE559A"/>
    <w:rsid w:val="00CE63C4"/>
    <w:rsid w:val="00D0447D"/>
    <w:rsid w:val="00D220C2"/>
    <w:rsid w:val="00D308AE"/>
    <w:rsid w:val="00D31820"/>
    <w:rsid w:val="00D35C3C"/>
    <w:rsid w:val="00D364DA"/>
    <w:rsid w:val="00D40693"/>
    <w:rsid w:val="00D410C0"/>
    <w:rsid w:val="00D5150B"/>
    <w:rsid w:val="00D61D8F"/>
    <w:rsid w:val="00D65AA8"/>
    <w:rsid w:val="00D65EBD"/>
    <w:rsid w:val="00D70C24"/>
    <w:rsid w:val="00D73FA6"/>
    <w:rsid w:val="00D74107"/>
    <w:rsid w:val="00D76A56"/>
    <w:rsid w:val="00D824C0"/>
    <w:rsid w:val="00D836C0"/>
    <w:rsid w:val="00D95261"/>
    <w:rsid w:val="00D96CA3"/>
    <w:rsid w:val="00DA1BD2"/>
    <w:rsid w:val="00DA429D"/>
    <w:rsid w:val="00DA7142"/>
    <w:rsid w:val="00DB6BB2"/>
    <w:rsid w:val="00DC3745"/>
    <w:rsid w:val="00DC3ADE"/>
    <w:rsid w:val="00DC53AB"/>
    <w:rsid w:val="00DD241A"/>
    <w:rsid w:val="00DD39A9"/>
    <w:rsid w:val="00DD5543"/>
    <w:rsid w:val="00DD78F0"/>
    <w:rsid w:val="00DE41C4"/>
    <w:rsid w:val="00DE7B92"/>
    <w:rsid w:val="00DF2D40"/>
    <w:rsid w:val="00DF52A3"/>
    <w:rsid w:val="00DF666B"/>
    <w:rsid w:val="00DF7F0B"/>
    <w:rsid w:val="00E1017A"/>
    <w:rsid w:val="00E1282C"/>
    <w:rsid w:val="00E12B13"/>
    <w:rsid w:val="00E23C35"/>
    <w:rsid w:val="00E25019"/>
    <w:rsid w:val="00E25A3F"/>
    <w:rsid w:val="00E3078B"/>
    <w:rsid w:val="00E31102"/>
    <w:rsid w:val="00E31AAF"/>
    <w:rsid w:val="00E3274E"/>
    <w:rsid w:val="00E3513F"/>
    <w:rsid w:val="00E411E0"/>
    <w:rsid w:val="00E433E2"/>
    <w:rsid w:val="00E45CEC"/>
    <w:rsid w:val="00E50BBD"/>
    <w:rsid w:val="00E51458"/>
    <w:rsid w:val="00E528A3"/>
    <w:rsid w:val="00E70DD8"/>
    <w:rsid w:val="00E729CD"/>
    <w:rsid w:val="00E83DBB"/>
    <w:rsid w:val="00E9292B"/>
    <w:rsid w:val="00E934B9"/>
    <w:rsid w:val="00EA5A49"/>
    <w:rsid w:val="00EA709C"/>
    <w:rsid w:val="00EA7458"/>
    <w:rsid w:val="00EB6479"/>
    <w:rsid w:val="00EB6E61"/>
    <w:rsid w:val="00EC1192"/>
    <w:rsid w:val="00ED05A0"/>
    <w:rsid w:val="00ED0D6F"/>
    <w:rsid w:val="00ED2C09"/>
    <w:rsid w:val="00ED731A"/>
    <w:rsid w:val="00EE0B1E"/>
    <w:rsid w:val="00EE5493"/>
    <w:rsid w:val="00EF1B72"/>
    <w:rsid w:val="00EF30D0"/>
    <w:rsid w:val="00EF6FB4"/>
    <w:rsid w:val="00F007F4"/>
    <w:rsid w:val="00F02796"/>
    <w:rsid w:val="00F0358A"/>
    <w:rsid w:val="00F059E1"/>
    <w:rsid w:val="00F06EAB"/>
    <w:rsid w:val="00F109E7"/>
    <w:rsid w:val="00F11FED"/>
    <w:rsid w:val="00F12381"/>
    <w:rsid w:val="00F2013F"/>
    <w:rsid w:val="00F2179F"/>
    <w:rsid w:val="00F2514D"/>
    <w:rsid w:val="00F2784D"/>
    <w:rsid w:val="00F30C40"/>
    <w:rsid w:val="00F32D00"/>
    <w:rsid w:val="00F3518E"/>
    <w:rsid w:val="00F36934"/>
    <w:rsid w:val="00F4182A"/>
    <w:rsid w:val="00F47717"/>
    <w:rsid w:val="00F6309F"/>
    <w:rsid w:val="00F658CA"/>
    <w:rsid w:val="00F73293"/>
    <w:rsid w:val="00F768F4"/>
    <w:rsid w:val="00F77388"/>
    <w:rsid w:val="00F81B1D"/>
    <w:rsid w:val="00F83A16"/>
    <w:rsid w:val="00F84D00"/>
    <w:rsid w:val="00F90B27"/>
    <w:rsid w:val="00F91082"/>
    <w:rsid w:val="00FA6BF4"/>
    <w:rsid w:val="00FB0A9A"/>
    <w:rsid w:val="00FB3D4B"/>
    <w:rsid w:val="00FB5D4C"/>
    <w:rsid w:val="00FB7461"/>
    <w:rsid w:val="00FC0C07"/>
    <w:rsid w:val="00FC61A1"/>
    <w:rsid w:val="00FC79CA"/>
    <w:rsid w:val="00FD0B61"/>
    <w:rsid w:val="00FD2BD7"/>
    <w:rsid w:val="00FD2EA0"/>
    <w:rsid w:val="00FD3B6F"/>
    <w:rsid w:val="00FE013E"/>
    <w:rsid w:val="00FE1D21"/>
    <w:rsid w:val="00FE7CE3"/>
    <w:rsid w:val="00FF0295"/>
    <w:rsid w:val="00FF4915"/>
    <w:rsid w:val="00FF55F6"/>
    <w:rsid w:val="00FF6E85"/>
    <w:rsid w:val="00FF737C"/>
    <w:rsid w:val="01241B68"/>
    <w:rsid w:val="02025932"/>
    <w:rsid w:val="05B463CC"/>
    <w:rsid w:val="064E630F"/>
    <w:rsid w:val="084F2349"/>
    <w:rsid w:val="09207F3B"/>
    <w:rsid w:val="09375566"/>
    <w:rsid w:val="099A22A0"/>
    <w:rsid w:val="0A2A4E9E"/>
    <w:rsid w:val="0CCD640E"/>
    <w:rsid w:val="0FC97789"/>
    <w:rsid w:val="103601E9"/>
    <w:rsid w:val="107155F6"/>
    <w:rsid w:val="10822A17"/>
    <w:rsid w:val="14D21BD3"/>
    <w:rsid w:val="158C6C5C"/>
    <w:rsid w:val="18EC0A93"/>
    <w:rsid w:val="19810695"/>
    <w:rsid w:val="1A144021"/>
    <w:rsid w:val="1A1467FB"/>
    <w:rsid w:val="1A2538E5"/>
    <w:rsid w:val="1A6B032D"/>
    <w:rsid w:val="1A812F2D"/>
    <w:rsid w:val="1AF17CCF"/>
    <w:rsid w:val="1BDA2E79"/>
    <w:rsid w:val="1C717AC5"/>
    <w:rsid w:val="1CAF0084"/>
    <w:rsid w:val="1E5878A1"/>
    <w:rsid w:val="1FFA7A87"/>
    <w:rsid w:val="20B83B8F"/>
    <w:rsid w:val="22E01AFE"/>
    <w:rsid w:val="23B2591D"/>
    <w:rsid w:val="23ED4EDC"/>
    <w:rsid w:val="24482291"/>
    <w:rsid w:val="24823B09"/>
    <w:rsid w:val="25D61DDB"/>
    <w:rsid w:val="28A340B7"/>
    <w:rsid w:val="2C1F4644"/>
    <w:rsid w:val="2E8A1227"/>
    <w:rsid w:val="30544136"/>
    <w:rsid w:val="30C012C3"/>
    <w:rsid w:val="31080A8C"/>
    <w:rsid w:val="3169654F"/>
    <w:rsid w:val="320B3CC8"/>
    <w:rsid w:val="323A277E"/>
    <w:rsid w:val="32755658"/>
    <w:rsid w:val="33D56D2E"/>
    <w:rsid w:val="35687A98"/>
    <w:rsid w:val="35EC4772"/>
    <w:rsid w:val="36580341"/>
    <w:rsid w:val="36ED7B86"/>
    <w:rsid w:val="372045A3"/>
    <w:rsid w:val="37A94063"/>
    <w:rsid w:val="381316D5"/>
    <w:rsid w:val="38EA1C10"/>
    <w:rsid w:val="3907254A"/>
    <w:rsid w:val="3A653FF2"/>
    <w:rsid w:val="3AFC544C"/>
    <w:rsid w:val="3AFE4D0B"/>
    <w:rsid w:val="3BDE32F3"/>
    <w:rsid w:val="3DA72E3B"/>
    <w:rsid w:val="3DC660E6"/>
    <w:rsid w:val="3E7A4080"/>
    <w:rsid w:val="402333DE"/>
    <w:rsid w:val="40845DFE"/>
    <w:rsid w:val="40B40332"/>
    <w:rsid w:val="4130597C"/>
    <w:rsid w:val="43157425"/>
    <w:rsid w:val="44EE2122"/>
    <w:rsid w:val="451C2A62"/>
    <w:rsid w:val="46DA3B47"/>
    <w:rsid w:val="4AD64EF9"/>
    <w:rsid w:val="4CF87FD8"/>
    <w:rsid w:val="4DF61F62"/>
    <w:rsid w:val="4E4D54EA"/>
    <w:rsid w:val="4F1008F0"/>
    <w:rsid w:val="51DD247A"/>
    <w:rsid w:val="53697C7E"/>
    <w:rsid w:val="53945ABF"/>
    <w:rsid w:val="54231196"/>
    <w:rsid w:val="551E34D6"/>
    <w:rsid w:val="553474BB"/>
    <w:rsid w:val="557575CC"/>
    <w:rsid w:val="559D7181"/>
    <w:rsid w:val="56155247"/>
    <w:rsid w:val="56577146"/>
    <w:rsid w:val="56E021B3"/>
    <w:rsid w:val="57646C4D"/>
    <w:rsid w:val="57821E3F"/>
    <w:rsid w:val="58173E5D"/>
    <w:rsid w:val="59B00AD0"/>
    <w:rsid w:val="59D93E6F"/>
    <w:rsid w:val="5A2A4865"/>
    <w:rsid w:val="5A4D1D50"/>
    <w:rsid w:val="5A976ADA"/>
    <w:rsid w:val="5EB70186"/>
    <w:rsid w:val="5F83452C"/>
    <w:rsid w:val="6081527A"/>
    <w:rsid w:val="616F12F4"/>
    <w:rsid w:val="623B7794"/>
    <w:rsid w:val="62822776"/>
    <w:rsid w:val="635C59EB"/>
    <w:rsid w:val="636A1027"/>
    <w:rsid w:val="639D649A"/>
    <w:rsid w:val="67031A80"/>
    <w:rsid w:val="672A14F7"/>
    <w:rsid w:val="673728DA"/>
    <w:rsid w:val="678D5B25"/>
    <w:rsid w:val="67E36832"/>
    <w:rsid w:val="6917406C"/>
    <w:rsid w:val="6AE7323F"/>
    <w:rsid w:val="6B072740"/>
    <w:rsid w:val="6CB94F80"/>
    <w:rsid w:val="6ED223A9"/>
    <w:rsid w:val="6ED71569"/>
    <w:rsid w:val="6ED93D8F"/>
    <w:rsid w:val="6F5F0D3C"/>
    <w:rsid w:val="6F615C76"/>
    <w:rsid w:val="6F7F57C8"/>
    <w:rsid w:val="7090171E"/>
    <w:rsid w:val="713805F1"/>
    <w:rsid w:val="717546F3"/>
    <w:rsid w:val="71F81B46"/>
    <w:rsid w:val="72474547"/>
    <w:rsid w:val="72C57DF4"/>
    <w:rsid w:val="73270EF3"/>
    <w:rsid w:val="73692C50"/>
    <w:rsid w:val="749B5040"/>
    <w:rsid w:val="750A6CF9"/>
    <w:rsid w:val="751B6AA4"/>
    <w:rsid w:val="753543F0"/>
    <w:rsid w:val="77020109"/>
    <w:rsid w:val="7A3262BC"/>
    <w:rsid w:val="7AA93B38"/>
    <w:rsid w:val="7CDB4744"/>
    <w:rsid w:val="7CFA00E7"/>
    <w:rsid w:val="7D6331FA"/>
    <w:rsid w:val="7D871368"/>
    <w:rsid w:val="7EC6046B"/>
    <w:rsid w:val="7F2826D7"/>
    <w:rsid w:val="7F4C72F3"/>
    <w:rsid w:val="7F66411F"/>
    <w:rsid w:val="7FBD72C6"/>
    <w:rsid w:val="7FE64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一级标题"/>
    <w:basedOn w:val="9"/>
    <w:qFormat/>
    <w:uiPriority w:val="0"/>
    <w:pPr>
      <w:widowControl/>
      <w:wordWrap w:val="0"/>
      <w:spacing w:line="360" w:lineRule="auto"/>
      <w:ind w:firstLine="560"/>
      <w:jc w:val="left"/>
      <w:outlineLvl w:val="1"/>
    </w:pPr>
    <w:rPr>
      <w:rFonts w:eastAsia="黑体"/>
      <w:kern w:val="0"/>
      <w:sz w:val="28"/>
      <w:szCs w:val="28"/>
    </w:rPr>
  </w:style>
  <w:style w:type="paragraph" w:styleId="9">
    <w:name w:val="List Paragraph"/>
    <w:basedOn w:val="1"/>
    <w:qFormat/>
    <w:uiPriority w:val="34"/>
    <w:pPr>
      <w:ind w:firstLine="420" w:firstLineChars="200"/>
    </w:pPr>
  </w:style>
  <w:style w:type="paragraph" w:customStyle="1" w:styleId="10">
    <w:name w:val="正文文档"/>
    <w:basedOn w:val="1"/>
    <w:qFormat/>
    <w:uiPriority w:val="0"/>
    <w:pPr>
      <w:widowControl/>
      <w:wordWrap w:val="0"/>
      <w:spacing w:after="200" w:line="360" w:lineRule="auto"/>
      <w:ind w:firstLine="560" w:firstLineChars="200"/>
      <w:jc w:val="left"/>
    </w:pPr>
    <w:rPr>
      <w:rFonts w:eastAsia="仿宋_GB2312" w:cs="Arial"/>
      <w:kern w:val="0"/>
      <w:sz w:val="28"/>
      <w:szCs w:val="32"/>
    </w:rPr>
  </w:style>
  <w:style w:type="character" w:customStyle="1" w:styleId="11">
    <w:name w:val="页眉 Char"/>
    <w:basedOn w:val="7"/>
    <w:link w:val="5"/>
    <w:qFormat/>
    <w:uiPriority w:val="99"/>
    <w:rPr>
      <w:rFonts w:ascii="Times New Roman" w:hAnsi="Times New Roman" w:eastAsia="宋体" w:cs="Times New Roman"/>
      <w:sz w:val="18"/>
      <w:szCs w:val="18"/>
    </w:rPr>
  </w:style>
  <w:style w:type="character" w:customStyle="1" w:styleId="12">
    <w:name w:val="页脚 Char"/>
    <w:basedOn w:val="7"/>
    <w:link w:val="4"/>
    <w:qFormat/>
    <w:uiPriority w:val="99"/>
    <w:rPr>
      <w:rFonts w:ascii="Times New Roman" w:hAnsi="Times New Roman" w:eastAsia="宋体" w:cs="Times New Roman"/>
      <w:sz w:val="18"/>
      <w:szCs w:val="18"/>
    </w:rPr>
  </w:style>
  <w:style w:type="character" w:customStyle="1" w:styleId="13">
    <w:name w:val="批注框文本 Char"/>
    <w:basedOn w:val="7"/>
    <w:link w:val="3"/>
    <w:semiHidden/>
    <w:qFormat/>
    <w:uiPriority w:val="99"/>
    <w:rPr>
      <w:rFonts w:ascii="Times New Roman" w:hAnsi="Times New Roman" w:eastAsia="宋体" w:cs="Times New Roman"/>
      <w:sz w:val="18"/>
      <w:szCs w:val="18"/>
    </w:rPr>
  </w:style>
  <w:style w:type="character" w:customStyle="1" w:styleId="14">
    <w:name w:val="标题 1 Char"/>
    <w:basedOn w:val="7"/>
    <w:link w:val="2"/>
    <w:qFormat/>
    <w:uiPriority w:val="9"/>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30E24-D67D-4FB3-8DA0-31C810D7D23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450</Words>
  <Characters>2570</Characters>
  <Lines>21</Lines>
  <Paragraphs>6</Paragraphs>
  <TotalTime>0</TotalTime>
  <ScaleCrop>false</ScaleCrop>
  <LinksUpToDate>false</LinksUpToDate>
  <CharactersWithSpaces>3014</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2024-09-11T00:12:00Z</dcterms:created>
  <dc:creator>Zheng Wan Yi</dc:creator>
  <cp:lastModifiedBy>魏博闻</cp:lastModifiedBy>
  <cp:lastPrinted>2025-01-17T06:41:00Z</cp:lastPrinted>
  <dcterms:modified xsi:type="dcterms:W3CDTF">2025-01-26T02:20:12Z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28268182AE42475CBC71D4D378560050</vt:lpwstr>
  </property>
</Properties>
</file>