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7" w:lineRule="exact"/>
        <w:ind w:firstLine="0" w:firstLineChars="0"/>
        <w:rPr>
          <w:rFonts w:hint="eastAsia" w:ascii="黑体" w:hAnsi="黑体" w:eastAsia="黑体" w:cs="Times New Roman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Cs w:val="28"/>
        </w:rPr>
        <w:t>附件</w:t>
      </w:r>
      <w:r>
        <w:rPr>
          <w:rFonts w:hint="eastAsia" w:ascii="黑体" w:hAnsi="黑体" w:eastAsia="黑体" w:cs="Times New Roman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Times New Roman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0"/>
        </w:rPr>
      </w:pPr>
      <w:r>
        <w:rPr>
          <w:rFonts w:hint="eastAsia" w:ascii="方正小标宋简体" w:hAnsi="方正小标宋简体" w:eastAsia="方正小标宋简体"/>
          <w:sz w:val="40"/>
        </w:rPr>
        <w:t>陕西省政府投资项目评审专家信息登记表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59"/>
        <w:gridCol w:w="1134"/>
        <w:gridCol w:w="565"/>
        <w:gridCol w:w="569"/>
        <w:gridCol w:w="284"/>
        <w:gridCol w:w="850"/>
        <w:gridCol w:w="1134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民  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  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2寸近期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籍  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专  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文化程度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移动电话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身份证号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189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189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固定电话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189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技术职称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现任职务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是否在职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专业领域工作年限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邮政编码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联系地址</w:t>
            </w:r>
          </w:p>
        </w:tc>
        <w:tc>
          <w:tcPr>
            <w:tcW w:w="51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申请专业</w:t>
            </w:r>
          </w:p>
        </w:tc>
        <w:tc>
          <w:tcPr>
            <w:tcW w:w="7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仅限申报一个专业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教育经历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方正楷体_GBK"/>
                <w:sz w:val="21"/>
                <w:szCs w:val="21"/>
              </w:rPr>
              <w:t>（本科及以上）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就读起止时间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就读院校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获得学位学历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工作简历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工作起止时间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项目业绩（</w:t>
            </w:r>
            <w:r>
              <w:rPr>
                <w:rFonts w:hint="eastAsia" w:ascii="宋体" w:hAnsi="宋体" w:eastAsia="宋体" w:cs="方正楷体_GBK"/>
                <w:sz w:val="21"/>
                <w:szCs w:val="21"/>
              </w:rPr>
              <w:t>列代表性项目，限3个）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项目名称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本人角色与主要工作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服务对象名称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93" w:afterLines="3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专业领域的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代表性著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作、论文和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研究成果，获奖情况</w:t>
            </w:r>
          </w:p>
        </w:tc>
        <w:tc>
          <w:tcPr>
            <w:tcW w:w="7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相关领域专业技术执业或职业资格</w:t>
            </w:r>
            <w:r>
              <w:rPr>
                <w:rFonts w:hint="eastAsia" w:ascii="宋体" w:hAnsi="宋体" w:eastAsia="宋体" w:cs="仿宋_GB2312"/>
                <w:b w:val="0"/>
                <w:bCs w:val="0"/>
                <w:sz w:val="21"/>
                <w:szCs w:val="21"/>
              </w:rPr>
              <w:t>(1)</w:t>
            </w:r>
          </w:p>
        </w:tc>
        <w:tc>
          <w:tcPr>
            <w:tcW w:w="26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发证单位及证书号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发证时间-有效期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相关领域专业技术执业或职业资格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(2)</w:t>
            </w:r>
          </w:p>
        </w:tc>
        <w:tc>
          <w:tcPr>
            <w:tcW w:w="26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发证单位及证书号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发证时间-有效期</w:t>
            </w:r>
          </w:p>
        </w:tc>
        <w:tc>
          <w:tcPr>
            <w:tcW w:w="2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3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与申请人有利害关系，需回避单位</w:t>
            </w:r>
          </w:p>
        </w:tc>
        <w:tc>
          <w:tcPr>
            <w:tcW w:w="7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需要说明的其他问题</w:t>
            </w:r>
          </w:p>
        </w:tc>
        <w:tc>
          <w:tcPr>
            <w:tcW w:w="783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9149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本人承诺：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以上情况均为属实，如有不实，一切后果由我本人承担。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如果成为专家库专家，我将遵守相关法规，恪守职业道德，客观、公正、诚实、廉洁地履行专家指责。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签字：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4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所在单位意见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    年    月   日</w:t>
            </w:r>
          </w:p>
        </w:tc>
        <w:tc>
          <w:tcPr>
            <w:tcW w:w="4575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审查意见：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申请专业1：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申请专业2：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firstLine="2436" w:firstLineChars="120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聘书编号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firstLine="305" w:firstLineChars="15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聘   期</w:t>
            </w:r>
          </w:p>
        </w:tc>
        <w:tc>
          <w:tcPr>
            <w:tcW w:w="3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340" w:lineRule="exact"/>
              <w:ind w:left="0" w:leftChars="0" w:firstLine="305" w:firstLineChars="150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年  月  日至   年  月 日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B2A9F"/>
    <w:rsid w:val="2D4B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2021-11-03T03:53:00Z</dcterms:created>
  <dc:creator>许文宇</dc:creator>
  <cp:lastModifiedBy>许文宇</cp:lastModifiedBy>
  <dcterms:modified xsi:type="dcterms:W3CDTF">2021-11-03T03:53:26Z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37F8571138504733BE4F1FE21D6C792E</vt:lpwstr>
  </property>
</Properties>
</file>