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967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50BB098">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C8A807C">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13.030.50</w:t>
            </w:r>
            <w:r>
              <w:rPr>
                <w:rFonts w:ascii="黑体" w:hAnsi="黑体" w:eastAsia="黑体"/>
                <w:sz w:val="21"/>
                <w:szCs w:val="21"/>
              </w:rPr>
              <w:fldChar w:fldCharType="end"/>
            </w:r>
            <w:bookmarkEnd w:id="0"/>
          </w:p>
        </w:tc>
      </w:tr>
      <w:tr w14:paraId="436AC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FF58F2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642B4E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 04</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49184B4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54C8428D">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SB</w:t>
            </w:r>
            <w:r>
              <w:fldChar w:fldCharType="end"/>
            </w:r>
            <w:bookmarkEnd w:id="3"/>
          </w:p>
        </w:tc>
      </w:tr>
    </w:tbl>
    <w:p w14:paraId="5246F2E1">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国内贸易</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3F86F846">
      <w:pPr>
        <w:pStyle w:val="195"/>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SB/T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4AF5F80">
      <w:pPr>
        <w:pStyle w:val="196"/>
        <w:framePr/>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14:paraId="2CA22AE8">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B543310">
      <w:pPr>
        <w:pStyle w:val="50"/>
        <w:framePr w:w="9639" w:h="6976" w:hRule="exact" w:hSpace="0" w:vSpace="0" w:wrap="around" w:hAnchor="page" w:y="6408"/>
        <w:jc w:val="center"/>
        <w:rPr>
          <w:rFonts w:ascii="黑体" w:hAnsi="黑体" w:eastAsia="黑体"/>
          <w:b w:val="0"/>
          <w:bCs w:val="0"/>
          <w:w w:val="100"/>
          <w:lang w:val="fr-FR"/>
        </w:rPr>
      </w:pPr>
    </w:p>
    <w:p w14:paraId="2402D5CD">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w:t>
      </w:r>
      <w:r>
        <w:t>互联网+</w:t>
      </w:r>
      <w:r>
        <w:rPr>
          <w:rFonts w:hint="eastAsia"/>
        </w:rPr>
        <w:t>”</w:t>
      </w:r>
      <w:r>
        <w:t>回收服务管理规范</w:t>
      </w:r>
      <w:r>
        <w:fldChar w:fldCharType="end"/>
      </w:r>
      <w:bookmarkEnd w:id="9"/>
    </w:p>
    <w:p w14:paraId="5EC3E027">
      <w:pPr>
        <w:framePr w:w="9639" w:h="6974" w:hRule="exact" w:wrap="around" w:vAnchor="page" w:hAnchor="page" w:x="1419" w:y="6408" w:anchorLock="1"/>
        <w:ind w:left="-1418"/>
      </w:pPr>
    </w:p>
    <w:p w14:paraId="0BBEB0BE">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Specifications for service management of "internet+" taking back</w:t>
      </w:r>
      <w:r>
        <w:rPr>
          <w:rFonts w:eastAsia="黑体"/>
          <w:szCs w:val="28"/>
        </w:rPr>
        <w:fldChar w:fldCharType="end"/>
      </w:r>
      <w:bookmarkEnd w:id="10"/>
    </w:p>
    <w:p w14:paraId="3910CAB5">
      <w:pPr>
        <w:framePr w:w="9639" w:h="6974" w:hRule="exact" w:wrap="around" w:vAnchor="page" w:hAnchor="page" w:x="1419" w:y="6408" w:anchorLock="1"/>
        <w:spacing w:line="760" w:lineRule="exact"/>
        <w:ind w:left="-1418"/>
      </w:pPr>
    </w:p>
    <w:p w14:paraId="58DC8E0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14:paraId="1A400EBF">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1E2B60EB">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2524C8A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32A8C208">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1FF65D29">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235C892B">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中华人民共和国商务部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14:paraId="46D0BE90">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97FAC53">
      <w:pPr>
        <w:pStyle w:val="91"/>
        <w:spacing w:after="360"/>
      </w:pPr>
      <w:bookmarkStart w:id="22" w:name="BookMark1"/>
      <w:r>
        <w:rPr>
          <w:rFonts w:hint="eastAsia"/>
          <w:spacing w:val="320"/>
        </w:rPr>
        <w:t>目</w:t>
      </w:r>
      <w:r>
        <w:rPr>
          <w:rFonts w:hint="eastAsia"/>
        </w:rPr>
        <w:t>次</w:t>
      </w:r>
    </w:p>
    <w:p w14:paraId="17F1A599">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"_Toc174346845" </w:instrText>
      </w:r>
      <w:r>
        <w:fldChar w:fldCharType="separate"/>
      </w:r>
      <w:r>
        <w:rPr>
          <w:rStyle w:val="32"/>
          <w:spacing w:val="320"/>
        </w:rPr>
        <w:t>前</w:t>
      </w:r>
      <w:r>
        <w:rPr>
          <w:rStyle w:val="32"/>
        </w:rPr>
        <w:t>言</w:t>
      </w:r>
      <w:r>
        <w:tab/>
      </w:r>
      <w:r>
        <w:fldChar w:fldCharType="begin"/>
      </w:r>
      <w:r>
        <w:instrText xml:space="preserve"> PAGEREF _Toc174346845 \h </w:instrText>
      </w:r>
      <w:r>
        <w:fldChar w:fldCharType="separate"/>
      </w:r>
      <w:r>
        <w:t>II</w:t>
      </w:r>
      <w:r>
        <w:fldChar w:fldCharType="end"/>
      </w:r>
      <w:r>
        <w:fldChar w:fldCharType="end"/>
      </w:r>
    </w:p>
    <w:p w14:paraId="270A73CD">
      <w:pPr>
        <w:pStyle w:val="19"/>
        <w:tabs>
          <w:tab w:val="right" w:leader="dot" w:pos="9344"/>
        </w:tabs>
        <w:rPr>
          <w:rFonts w:asciiTheme="minorHAnsi" w:hAnsiTheme="minorHAnsi" w:eastAsiaTheme="minorEastAsia" w:cstheme="minorBidi"/>
          <w:szCs w:val="22"/>
        </w:rPr>
      </w:pPr>
      <w:r>
        <w:fldChar w:fldCharType="begin"/>
      </w:r>
      <w:r>
        <w:instrText xml:space="preserve"> HYPERLINK \l "_Toc174346846" </w:instrText>
      </w:r>
      <w:r>
        <w:fldChar w:fldCharType="separate"/>
      </w:r>
      <w:r>
        <w:rPr>
          <w:rStyle w:val="32"/>
        </w:rPr>
        <w:t>1 范围</w:t>
      </w:r>
      <w:r>
        <w:tab/>
      </w:r>
      <w:r>
        <w:fldChar w:fldCharType="begin"/>
      </w:r>
      <w:r>
        <w:instrText xml:space="preserve"> PAGEREF _Toc174346846 \h </w:instrText>
      </w:r>
      <w:r>
        <w:fldChar w:fldCharType="separate"/>
      </w:r>
      <w:r>
        <w:t>1</w:t>
      </w:r>
      <w:r>
        <w:fldChar w:fldCharType="end"/>
      </w:r>
      <w:r>
        <w:fldChar w:fldCharType="end"/>
      </w:r>
    </w:p>
    <w:p w14:paraId="2B03C24A">
      <w:pPr>
        <w:pStyle w:val="19"/>
        <w:tabs>
          <w:tab w:val="right" w:leader="dot" w:pos="9344"/>
        </w:tabs>
        <w:rPr>
          <w:rFonts w:asciiTheme="minorHAnsi" w:hAnsiTheme="minorHAnsi" w:eastAsiaTheme="minorEastAsia" w:cstheme="minorBidi"/>
          <w:szCs w:val="22"/>
        </w:rPr>
      </w:pPr>
      <w:r>
        <w:fldChar w:fldCharType="begin"/>
      </w:r>
      <w:r>
        <w:instrText xml:space="preserve"> HYPERLINK \l "_Toc174346847" </w:instrText>
      </w:r>
      <w:r>
        <w:fldChar w:fldCharType="separate"/>
      </w:r>
      <w:r>
        <w:rPr>
          <w:rStyle w:val="32"/>
        </w:rPr>
        <w:t>2 规范性引用文件</w:t>
      </w:r>
      <w:r>
        <w:tab/>
      </w:r>
      <w:r>
        <w:fldChar w:fldCharType="begin"/>
      </w:r>
      <w:r>
        <w:instrText xml:space="preserve"> PAGEREF _Toc174346847 \h </w:instrText>
      </w:r>
      <w:r>
        <w:fldChar w:fldCharType="separate"/>
      </w:r>
      <w:r>
        <w:t>1</w:t>
      </w:r>
      <w:r>
        <w:fldChar w:fldCharType="end"/>
      </w:r>
      <w:r>
        <w:fldChar w:fldCharType="end"/>
      </w:r>
    </w:p>
    <w:p w14:paraId="0D3A4D3E">
      <w:pPr>
        <w:pStyle w:val="19"/>
        <w:tabs>
          <w:tab w:val="right" w:leader="dot" w:pos="9344"/>
        </w:tabs>
        <w:rPr>
          <w:rFonts w:asciiTheme="minorHAnsi" w:hAnsiTheme="minorHAnsi" w:eastAsiaTheme="minorEastAsia" w:cstheme="minorBidi"/>
          <w:szCs w:val="22"/>
        </w:rPr>
      </w:pPr>
      <w:r>
        <w:fldChar w:fldCharType="begin"/>
      </w:r>
      <w:r>
        <w:instrText xml:space="preserve"> HYPERLINK \l "_Toc174346848" </w:instrText>
      </w:r>
      <w:r>
        <w:fldChar w:fldCharType="separate"/>
      </w:r>
      <w:r>
        <w:rPr>
          <w:rStyle w:val="32"/>
        </w:rPr>
        <w:t>3 术语和定义</w:t>
      </w:r>
      <w:r>
        <w:tab/>
      </w:r>
      <w:r>
        <w:fldChar w:fldCharType="begin"/>
      </w:r>
      <w:r>
        <w:instrText xml:space="preserve"> PAGEREF _Toc174346848 \h </w:instrText>
      </w:r>
      <w:r>
        <w:fldChar w:fldCharType="separate"/>
      </w:r>
      <w:r>
        <w:t>1</w:t>
      </w:r>
      <w:r>
        <w:fldChar w:fldCharType="end"/>
      </w:r>
      <w:r>
        <w:fldChar w:fldCharType="end"/>
      </w:r>
    </w:p>
    <w:p w14:paraId="77739910">
      <w:pPr>
        <w:pStyle w:val="19"/>
        <w:tabs>
          <w:tab w:val="right" w:leader="dot" w:pos="9344"/>
        </w:tabs>
        <w:rPr>
          <w:rFonts w:asciiTheme="minorHAnsi" w:hAnsiTheme="minorHAnsi" w:eastAsiaTheme="minorEastAsia" w:cstheme="minorBidi"/>
          <w:szCs w:val="22"/>
        </w:rPr>
      </w:pPr>
      <w:r>
        <w:fldChar w:fldCharType="begin"/>
      </w:r>
      <w:r>
        <w:instrText xml:space="preserve"> HYPERLINK \l "_Toc174346849" </w:instrText>
      </w:r>
      <w:r>
        <w:fldChar w:fldCharType="separate"/>
      </w:r>
      <w:r>
        <w:rPr>
          <w:rStyle w:val="32"/>
        </w:rPr>
        <w:t>4 “互联网+”回收服务平台条件</w:t>
      </w:r>
      <w:r>
        <w:tab/>
      </w:r>
      <w:r>
        <w:fldChar w:fldCharType="begin"/>
      </w:r>
      <w:r>
        <w:instrText xml:space="preserve"> PAGEREF _Toc174346849 \h </w:instrText>
      </w:r>
      <w:r>
        <w:fldChar w:fldCharType="separate"/>
      </w:r>
      <w:r>
        <w:t>1</w:t>
      </w:r>
      <w:r>
        <w:fldChar w:fldCharType="end"/>
      </w:r>
      <w:r>
        <w:fldChar w:fldCharType="end"/>
      </w:r>
    </w:p>
    <w:p w14:paraId="7927BFAD">
      <w:pPr>
        <w:pStyle w:val="24"/>
        <w:rPr>
          <w:rFonts w:asciiTheme="minorHAnsi" w:hAnsiTheme="minorHAnsi" w:eastAsiaTheme="minorEastAsia" w:cstheme="minorBidi"/>
          <w:szCs w:val="22"/>
        </w:rPr>
      </w:pPr>
      <w:r>
        <w:fldChar w:fldCharType="begin"/>
      </w:r>
      <w:r>
        <w:instrText xml:space="preserve"> HYPERLINK \l "_Toc174346850" </w:instrText>
      </w:r>
      <w:r>
        <w:fldChar w:fldCharType="separate"/>
      </w:r>
      <w:r>
        <w:rPr>
          <w:rStyle w:val="32"/>
          <w14:scene3d w14:prst="orthographicFront">
            <w14:lightRig w14:rig="threePt" w14:dir="t">
              <w14:rot w14:lat="0" w14:lon="0" w14:rev="0"/>
            </w14:lightRig>
          </w14:scene3d>
        </w:rPr>
        <w:t>4.1</w:t>
      </w:r>
      <w:r>
        <w:rPr>
          <w:rStyle w:val="32"/>
        </w:rPr>
        <w:t xml:space="preserve"> 技术结构</w:t>
      </w:r>
      <w:r>
        <w:tab/>
      </w:r>
      <w:r>
        <w:fldChar w:fldCharType="begin"/>
      </w:r>
      <w:r>
        <w:instrText xml:space="preserve"> PAGEREF _Toc174346850 \h </w:instrText>
      </w:r>
      <w:r>
        <w:fldChar w:fldCharType="separate"/>
      </w:r>
      <w:r>
        <w:t>1</w:t>
      </w:r>
      <w:r>
        <w:fldChar w:fldCharType="end"/>
      </w:r>
      <w:r>
        <w:fldChar w:fldCharType="end"/>
      </w:r>
    </w:p>
    <w:p w14:paraId="33C31FE2">
      <w:pPr>
        <w:pStyle w:val="24"/>
        <w:rPr>
          <w:rFonts w:asciiTheme="minorHAnsi" w:hAnsiTheme="minorHAnsi" w:eastAsiaTheme="minorEastAsia" w:cstheme="minorBidi"/>
          <w:szCs w:val="22"/>
        </w:rPr>
      </w:pPr>
      <w:r>
        <w:fldChar w:fldCharType="begin"/>
      </w:r>
      <w:r>
        <w:instrText xml:space="preserve"> HYPERLINK \l "_Toc174346851" </w:instrText>
      </w:r>
      <w:r>
        <w:fldChar w:fldCharType="separate"/>
      </w:r>
      <w:r>
        <w:rPr>
          <w:rStyle w:val="32"/>
          <w14:scene3d w14:prst="orthographicFront">
            <w14:lightRig w14:rig="threePt" w14:dir="t">
              <w14:rot w14:lat="0" w14:lon="0" w14:rev="0"/>
            </w14:lightRig>
          </w14:scene3d>
        </w:rPr>
        <w:t>4.2</w:t>
      </w:r>
      <w:r>
        <w:rPr>
          <w:rStyle w:val="32"/>
        </w:rPr>
        <w:t xml:space="preserve"> 基本功能</w:t>
      </w:r>
      <w:r>
        <w:tab/>
      </w:r>
      <w:r>
        <w:fldChar w:fldCharType="begin"/>
      </w:r>
      <w:r>
        <w:instrText xml:space="preserve"> PAGEREF _Toc174346851 \h </w:instrText>
      </w:r>
      <w:r>
        <w:fldChar w:fldCharType="separate"/>
      </w:r>
      <w:r>
        <w:t>1</w:t>
      </w:r>
      <w:r>
        <w:fldChar w:fldCharType="end"/>
      </w:r>
      <w:r>
        <w:fldChar w:fldCharType="end"/>
      </w:r>
    </w:p>
    <w:p w14:paraId="67EE9713">
      <w:pPr>
        <w:pStyle w:val="24"/>
        <w:rPr>
          <w:rFonts w:asciiTheme="minorHAnsi" w:hAnsiTheme="minorHAnsi" w:eastAsiaTheme="minorEastAsia" w:cstheme="minorBidi"/>
          <w:szCs w:val="22"/>
        </w:rPr>
      </w:pPr>
      <w:r>
        <w:fldChar w:fldCharType="begin"/>
      </w:r>
      <w:r>
        <w:instrText xml:space="preserve"> HYPERLINK \l "_Toc174346852" </w:instrText>
      </w:r>
      <w:r>
        <w:fldChar w:fldCharType="separate"/>
      </w:r>
      <w:r>
        <w:rPr>
          <w:rStyle w:val="32"/>
          <w14:scene3d w14:prst="orthographicFront">
            <w14:lightRig w14:rig="threePt" w14:dir="t">
              <w14:rot w14:lat="0" w14:lon="0" w14:rev="0"/>
            </w14:lightRig>
          </w14:scene3d>
        </w:rPr>
        <w:t>4.3</w:t>
      </w:r>
      <w:r>
        <w:rPr>
          <w:rStyle w:val="32"/>
        </w:rPr>
        <w:t xml:space="preserve"> 经营模式</w:t>
      </w:r>
      <w:r>
        <w:tab/>
      </w:r>
      <w:r>
        <w:fldChar w:fldCharType="begin"/>
      </w:r>
      <w:r>
        <w:instrText xml:space="preserve"> PAGEREF _Toc174346852 \h </w:instrText>
      </w:r>
      <w:r>
        <w:fldChar w:fldCharType="separate"/>
      </w:r>
      <w:r>
        <w:t>2</w:t>
      </w:r>
      <w:r>
        <w:fldChar w:fldCharType="end"/>
      </w:r>
      <w:r>
        <w:fldChar w:fldCharType="end"/>
      </w:r>
    </w:p>
    <w:p w14:paraId="0E5C02D2">
      <w:pPr>
        <w:pStyle w:val="19"/>
        <w:tabs>
          <w:tab w:val="right" w:leader="dot" w:pos="9344"/>
        </w:tabs>
        <w:rPr>
          <w:rFonts w:asciiTheme="minorHAnsi" w:hAnsiTheme="minorHAnsi" w:eastAsiaTheme="minorEastAsia" w:cstheme="minorBidi"/>
          <w:szCs w:val="22"/>
        </w:rPr>
      </w:pPr>
      <w:r>
        <w:fldChar w:fldCharType="begin"/>
      </w:r>
      <w:r>
        <w:instrText xml:space="preserve"> HYPERLINK \l "_Toc174346853" </w:instrText>
      </w:r>
      <w:r>
        <w:fldChar w:fldCharType="separate"/>
      </w:r>
      <w:r>
        <w:rPr>
          <w:rStyle w:val="32"/>
        </w:rPr>
        <w:t>5 服务规程</w:t>
      </w:r>
      <w:r>
        <w:tab/>
      </w:r>
      <w:r>
        <w:fldChar w:fldCharType="begin"/>
      </w:r>
      <w:r>
        <w:instrText xml:space="preserve"> PAGEREF _Toc174346853 \h </w:instrText>
      </w:r>
      <w:r>
        <w:fldChar w:fldCharType="separate"/>
      </w:r>
      <w:r>
        <w:t>2</w:t>
      </w:r>
      <w:r>
        <w:fldChar w:fldCharType="end"/>
      </w:r>
      <w:r>
        <w:fldChar w:fldCharType="end"/>
      </w:r>
    </w:p>
    <w:p w14:paraId="4ADF6533">
      <w:pPr>
        <w:pStyle w:val="24"/>
        <w:rPr>
          <w:rFonts w:asciiTheme="minorHAnsi" w:hAnsiTheme="minorHAnsi" w:eastAsiaTheme="minorEastAsia" w:cstheme="minorBidi"/>
          <w:szCs w:val="22"/>
        </w:rPr>
      </w:pPr>
      <w:r>
        <w:fldChar w:fldCharType="begin"/>
      </w:r>
      <w:r>
        <w:instrText xml:space="preserve"> HYPERLINK \l "_Toc174346854" </w:instrText>
      </w:r>
      <w:r>
        <w:fldChar w:fldCharType="separate"/>
      </w:r>
      <w:r>
        <w:rPr>
          <w:rStyle w:val="32"/>
          <w14:scene3d w14:prst="orthographicFront">
            <w14:lightRig w14:rig="threePt" w14:dir="t">
              <w14:rot w14:lat="0" w14:lon="0" w14:rev="0"/>
            </w14:lightRig>
          </w14:scene3d>
        </w:rPr>
        <w:t>5.1</w:t>
      </w:r>
      <w:r>
        <w:rPr>
          <w:rStyle w:val="32"/>
        </w:rPr>
        <w:t xml:space="preserve"> 收集</w:t>
      </w:r>
      <w:r>
        <w:tab/>
      </w:r>
      <w:r>
        <w:fldChar w:fldCharType="begin"/>
      </w:r>
      <w:r>
        <w:instrText xml:space="preserve"> PAGEREF _Toc174346854 \h </w:instrText>
      </w:r>
      <w:r>
        <w:fldChar w:fldCharType="separate"/>
      </w:r>
      <w:r>
        <w:t>2</w:t>
      </w:r>
      <w:r>
        <w:fldChar w:fldCharType="end"/>
      </w:r>
      <w:r>
        <w:fldChar w:fldCharType="end"/>
      </w:r>
    </w:p>
    <w:p w14:paraId="3CDA7012">
      <w:pPr>
        <w:pStyle w:val="24"/>
        <w:rPr>
          <w:rFonts w:asciiTheme="minorHAnsi" w:hAnsiTheme="minorHAnsi" w:eastAsiaTheme="minorEastAsia" w:cstheme="minorBidi"/>
          <w:szCs w:val="22"/>
        </w:rPr>
      </w:pPr>
      <w:r>
        <w:fldChar w:fldCharType="begin"/>
      </w:r>
      <w:r>
        <w:instrText xml:space="preserve"> HYPERLINK \l "_Toc174346855" </w:instrText>
      </w:r>
      <w:r>
        <w:fldChar w:fldCharType="separate"/>
      </w:r>
      <w:r>
        <w:rPr>
          <w:rStyle w:val="32"/>
          <w14:scene3d w14:prst="orthographicFront">
            <w14:lightRig w14:rig="threePt" w14:dir="t">
              <w14:rot w14:lat="0" w14:lon="0" w14:rev="0"/>
            </w14:lightRig>
          </w14:scene3d>
        </w:rPr>
        <w:t>5.2</w:t>
      </w:r>
      <w:r>
        <w:rPr>
          <w:rStyle w:val="32"/>
        </w:rPr>
        <w:t xml:space="preserve"> 运输管理</w:t>
      </w:r>
      <w:r>
        <w:tab/>
      </w:r>
      <w:r>
        <w:fldChar w:fldCharType="begin"/>
      </w:r>
      <w:r>
        <w:instrText xml:space="preserve"> PAGEREF _Toc174346855 \h </w:instrText>
      </w:r>
      <w:r>
        <w:fldChar w:fldCharType="separate"/>
      </w:r>
      <w:r>
        <w:t>2</w:t>
      </w:r>
      <w:r>
        <w:fldChar w:fldCharType="end"/>
      </w:r>
      <w:r>
        <w:fldChar w:fldCharType="end"/>
      </w:r>
    </w:p>
    <w:p w14:paraId="47362DCB">
      <w:pPr>
        <w:pStyle w:val="24"/>
        <w:rPr>
          <w:rFonts w:asciiTheme="minorHAnsi" w:hAnsiTheme="minorHAnsi" w:eastAsiaTheme="minorEastAsia" w:cstheme="minorBidi"/>
          <w:szCs w:val="22"/>
        </w:rPr>
      </w:pPr>
      <w:r>
        <w:fldChar w:fldCharType="begin"/>
      </w:r>
      <w:r>
        <w:instrText xml:space="preserve"> HYPERLINK \l "_Toc174346856" </w:instrText>
      </w:r>
      <w:r>
        <w:fldChar w:fldCharType="separate"/>
      </w:r>
      <w:r>
        <w:rPr>
          <w:rStyle w:val="32"/>
          <w14:scene3d w14:prst="orthographicFront">
            <w14:lightRig w14:rig="threePt" w14:dir="t">
              <w14:rot w14:lat="0" w14:lon="0" w14:rev="0"/>
            </w14:lightRig>
          </w14:scene3d>
        </w:rPr>
        <w:t>5.3</w:t>
      </w:r>
      <w:r>
        <w:rPr>
          <w:rStyle w:val="32"/>
        </w:rPr>
        <w:t xml:space="preserve"> 溯源管理</w:t>
      </w:r>
      <w:r>
        <w:tab/>
      </w:r>
      <w:r>
        <w:fldChar w:fldCharType="begin"/>
      </w:r>
      <w:r>
        <w:instrText xml:space="preserve"> PAGEREF _Toc174346856 \h </w:instrText>
      </w:r>
      <w:r>
        <w:fldChar w:fldCharType="separate"/>
      </w:r>
      <w:r>
        <w:t>2</w:t>
      </w:r>
      <w:r>
        <w:fldChar w:fldCharType="end"/>
      </w:r>
      <w:r>
        <w:fldChar w:fldCharType="end"/>
      </w:r>
    </w:p>
    <w:p w14:paraId="11EF56D8">
      <w:pPr>
        <w:pStyle w:val="19"/>
        <w:tabs>
          <w:tab w:val="right" w:leader="dot" w:pos="9344"/>
        </w:tabs>
        <w:rPr>
          <w:rFonts w:asciiTheme="minorHAnsi" w:hAnsiTheme="minorHAnsi" w:eastAsiaTheme="minorEastAsia" w:cstheme="minorBidi"/>
          <w:szCs w:val="22"/>
        </w:rPr>
      </w:pPr>
      <w:r>
        <w:fldChar w:fldCharType="begin"/>
      </w:r>
      <w:r>
        <w:instrText xml:space="preserve"> HYPERLINK \l "_Toc174346857" </w:instrText>
      </w:r>
      <w:r>
        <w:fldChar w:fldCharType="separate"/>
      </w:r>
      <w:r>
        <w:rPr>
          <w:rStyle w:val="32"/>
        </w:rPr>
        <w:t>6 经营管理与人员要求</w:t>
      </w:r>
      <w:r>
        <w:tab/>
      </w:r>
      <w:r>
        <w:fldChar w:fldCharType="begin"/>
      </w:r>
      <w:r>
        <w:instrText xml:space="preserve"> PAGEREF _Toc174346857 \h </w:instrText>
      </w:r>
      <w:r>
        <w:fldChar w:fldCharType="separate"/>
      </w:r>
      <w:r>
        <w:t>2</w:t>
      </w:r>
      <w:r>
        <w:fldChar w:fldCharType="end"/>
      </w:r>
      <w:r>
        <w:fldChar w:fldCharType="end"/>
      </w:r>
    </w:p>
    <w:p w14:paraId="561B1553">
      <w:pPr>
        <w:pStyle w:val="24"/>
        <w:rPr>
          <w:rFonts w:asciiTheme="minorHAnsi" w:hAnsiTheme="minorHAnsi" w:eastAsiaTheme="minorEastAsia" w:cstheme="minorBidi"/>
          <w:szCs w:val="22"/>
        </w:rPr>
      </w:pPr>
      <w:r>
        <w:fldChar w:fldCharType="begin"/>
      </w:r>
      <w:r>
        <w:instrText xml:space="preserve"> HYPERLINK \l "_Toc174346858" </w:instrText>
      </w:r>
      <w:r>
        <w:fldChar w:fldCharType="separate"/>
      </w:r>
      <w:r>
        <w:rPr>
          <w:rStyle w:val="32"/>
          <w14:scene3d w14:prst="orthographicFront">
            <w14:lightRig w14:rig="threePt" w14:dir="t">
              <w14:rot w14:lat="0" w14:lon="0" w14:rev="0"/>
            </w14:lightRig>
          </w14:scene3d>
        </w:rPr>
        <w:t>6.1</w:t>
      </w:r>
      <w:r>
        <w:rPr>
          <w:rStyle w:val="32"/>
        </w:rPr>
        <w:t xml:space="preserve"> 注册与备案</w:t>
      </w:r>
      <w:r>
        <w:tab/>
      </w:r>
      <w:r>
        <w:fldChar w:fldCharType="begin"/>
      </w:r>
      <w:r>
        <w:instrText xml:space="preserve"> PAGEREF _Toc174346858 \h </w:instrText>
      </w:r>
      <w:r>
        <w:fldChar w:fldCharType="separate"/>
      </w:r>
      <w:r>
        <w:t>3</w:t>
      </w:r>
      <w:r>
        <w:fldChar w:fldCharType="end"/>
      </w:r>
      <w:r>
        <w:fldChar w:fldCharType="end"/>
      </w:r>
    </w:p>
    <w:p w14:paraId="26FDF5BA">
      <w:pPr>
        <w:pStyle w:val="24"/>
        <w:rPr>
          <w:rFonts w:asciiTheme="minorHAnsi" w:hAnsiTheme="minorHAnsi" w:eastAsiaTheme="minorEastAsia" w:cstheme="minorBidi"/>
          <w:szCs w:val="22"/>
        </w:rPr>
      </w:pPr>
      <w:r>
        <w:fldChar w:fldCharType="begin"/>
      </w:r>
      <w:r>
        <w:instrText xml:space="preserve"> HYPERLINK \l "_Toc174346859" </w:instrText>
      </w:r>
      <w:r>
        <w:fldChar w:fldCharType="separate"/>
      </w:r>
      <w:r>
        <w:rPr>
          <w:rStyle w:val="32"/>
          <w14:scene3d w14:prst="orthographicFront">
            <w14:lightRig w14:rig="threePt" w14:dir="t">
              <w14:rot w14:lat="0" w14:lon="0" w14:rev="0"/>
            </w14:lightRig>
          </w14:scene3d>
        </w:rPr>
        <w:t>6.2</w:t>
      </w:r>
      <w:r>
        <w:rPr>
          <w:rStyle w:val="32"/>
        </w:rPr>
        <w:t xml:space="preserve"> 设施设备</w:t>
      </w:r>
      <w:r>
        <w:tab/>
      </w:r>
      <w:r>
        <w:fldChar w:fldCharType="begin"/>
      </w:r>
      <w:r>
        <w:instrText xml:space="preserve"> PAGEREF _Toc174346859 \h </w:instrText>
      </w:r>
      <w:r>
        <w:fldChar w:fldCharType="separate"/>
      </w:r>
      <w:r>
        <w:t>3</w:t>
      </w:r>
      <w:r>
        <w:fldChar w:fldCharType="end"/>
      </w:r>
      <w:r>
        <w:fldChar w:fldCharType="end"/>
      </w:r>
    </w:p>
    <w:p w14:paraId="6955C4AE">
      <w:pPr>
        <w:pStyle w:val="24"/>
        <w:rPr>
          <w:rFonts w:asciiTheme="minorHAnsi" w:hAnsiTheme="minorHAnsi" w:eastAsiaTheme="minorEastAsia" w:cstheme="minorBidi"/>
          <w:szCs w:val="22"/>
        </w:rPr>
      </w:pPr>
      <w:r>
        <w:fldChar w:fldCharType="begin"/>
      </w:r>
      <w:r>
        <w:instrText xml:space="preserve"> HYPERLINK \l "_Toc174346860" </w:instrText>
      </w:r>
      <w:r>
        <w:fldChar w:fldCharType="separate"/>
      </w:r>
      <w:r>
        <w:rPr>
          <w:rStyle w:val="32"/>
          <w14:scene3d w14:prst="orthographicFront">
            <w14:lightRig w14:rig="threePt" w14:dir="t">
              <w14:rot w14:lat="0" w14:lon="0" w14:rev="0"/>
            </w14:lightRig>
          </w14:scene3d>
        </w:rPr>
        <w:t>6.3</w:t>
      </w:r>
      <w:r>
        <w:rPr>
          <w:rStyle w:val="32"/>
        </w:rPr>
        <w:t xml:space="preserve"> 质量、环境、职业健康安全管理体系建设</w:t>
      </w:r>
      <w:r>
        <w:tab/>
      </w:r>
      <w:r>
        <w:fldChar w:fldCharType="begin"/>
      </w:r>
      <w:r>
        <w:instrText xml:space="preserve"> PAGEREF _Toc174346860 \h </w:instrText>
      </w:r>
      <w:r>
        <w:fldChar w:fldCharType="separate"/>
      </w:r>
      <w:r>
        <w:t>3</w:t>
      </w:r>
      <w:r>
        <w:fldChar w:fldCharType="end"/>
      </w:r>
      <w:r>
        <w:fldChar w:fldCharType="end"/>
      </w:r>
    </w:p>
    <w:p w14:paraId="36096DB1">
      <w:pPr>
        <w:pStyle w:val="24"/>
        <w:rPr>
          <w:rFonts w:asciiTheme="minorHAnsi" w:hAnsiTheme="minorHAnsi" w:eastAsiaTheme="minorEastAsia" w:cstheme="minorBidi"/>
          <w:szCs w:val="22"/>
        </w:rPr>
      </w:pPr>
      <w:r>
        <w:fldChar w:fldCharType="begin"/>
      </w:r>
      <w:r>
        <w:instrText xml:space="preserve"> HYPERLINK \l "_Toc174346861" </w:instrText>
      </w:r>
      <w:r>
        <w:fldChar w:fldCharType="separate"/>
      </w:r>
      <w:r>
        <w:rPr>
          <w:rStyle w:val="32"/>
          <w14:scene3d w14:prst="orthographicFront">
            <w14:lightRig w14:rig="threePt" w14:dir="t">
              <w14:rot w14:lat="0" w14:lon="0" w14:rev="0"/>
            </w14:lightRig>
          </w14:scene3d>
        </w:rPr>
        <w:t>6.4</w:t>
      </w:r>
      <w:r>
        <w:rPr>
          <w:rStyle w:val="32"/>
        </w:rPr>
        <w:t xml:space="preserve"> 人员配备</w:t>
      </w:r>
      <w:r>
        <w:tab/>
      </w:r>
      <w:r>
        <w:fldChar w:fldCharType="begin"/>
      </w:r>
      <w:r>
        <w:instrText xml:space="preserve"> PAGEREF _Toc174346861 \h </w:instrText>
      </w:r>
      <w:r>
        <w:fldChar w:fldCharType="separate"/>
      </w:r>
      <w:r>
        <w:t>3</w:t>
      </w:r>
      <w:r>
        <w:fldChar w:fldCharType="end"/>
      </w:r>
      <w:r>
        <w:fldChar w:fldCharType="end"/>
      </w:r>
    </w:p>
    <w:p w14:paraId="0D537F88">
      <w:pPr>
        <w:pStyle w:val="19"/>
        <w:tabs>
          <w:tab w:val="right" w:leader="dot" w:pos="9344"/>
        </w:tabs>
        <w:rPr>
          <w:rFonts w:asciiTheme="minorHAnsi" w:hAnsiTheme="minorHAnsi" w:eastAsiaTheme="minorEastAsia" w:cstheme="minorBidi"/>
          <w:szCs w:val="22"/>
        </w:rPr>
      </w:pPr>
      <w:r>
        <w:fldChar w:fldCharType="begin"/>
      </w:r>
      <w:r>
        <w:instrText xml:space="preserve"> HYPERLINK \l "_Toc174346862" </w:instrText>
      </w:r>
      <w:r>
        <w:fldChar w:fldCharType="separate"/>
      </w:r>
      <w:r>
        <w:rPr>
          <w:rStyle w:val="32"/>
        </w:rPr>
        <w:t>7 “互联网+”回收服务评价与改进</w:t>
      </w:r>
      <w:r>
        <w:tab/>
      </w:r>
      <w:r>
        <w:fldChar w:fldCharType="begin"/>
      </w:r>
      <w:r>
        <w:instrText xml:space="preserve"> PAGEREF _Toc174346862 \h </w:instrText>
      </w:r>
      <w:r>
        <w:fldChar w:fldCharType="separate"/>
      </w:r>
      <w:r>
        <w:t>3</w:t>
      </w:r>
      <w:r>
        <w:fldChar w:fldCharType="end"/>
      </w:r>
      <w:r>
        <w:fldChar w:fldCharType="end"/>
      </w:r>
    </w:p>
    <w:p w14:paraId="4DECA455">
      <w:pPr>
        <w:pStyle w:val="19"/>
        <w:tabs>
          <w:tab w:val="right" w:leader="dot" w:pos="9344"/>
        </w:tabs>
        <w:rPr>
          <w:rFonts w:asciiTheme="minorHAnsi" w:hAnsiTheme="minorHAnsi" w:eastAsiaTheme="minorEastAsia" w:cstheme="minorBidi"/>
          <w:szCs w:val="22"/>
        </w:rPr>
      </w:pPr>
      <w:r>
        <w:fldChar w:fldCharType="begin"/>
      </w:r>
      <w:r>
        <w:instrText xml:space="preserve"> HYPERLINK \l "_Toc174346863" </w:instrText>
      </w:r>
      <w:r>
        <w:fldChar w:fldCharType="separate"/>
      </w:r>
      <w:r>
        <w:rPr>
          <w:rStyle w:val="32"/>
          <w:spacing w:val="100"/>
        </w:rPr>
        <w:t>附录A</w:t>
      </w:r>
      <w:r>
        <w:rPr>
          <w:rStyle w:val="32"/>
        </w:rPr>
        <w:t xml:space="preserve"> （资料性） 互联网+回收服务评价指标</w:t>
      </w:r>
      <w:r>
        <w:tab/>
      </w:r>
      <w:r>
        <w:fldChar w:fldCharType="begin"/>
      </w:r>
      <w:r>
        <w:instrText xml:space="preserve"> PAGEREF _Toc174346863 \h </w:instrText>
      </w:r>
      <w:r>
        <w:fldChar w:fldCharType="separate"/>
      </w:r>
      <w:r>
        <w:t>4</w:t>
      </w:r>
      <w:r>
        <w:fldChar w:fldCharType="end"/>
      </w:r>
      <w:r>
        <w:fldChar w:fldCharType="end"/>
      </w:r>
    </w:p>
    <w:p w14:paraId="1D9568E4">
      <w:pPr>
        <w:pStyle w:val="19"/>
        <w:tabs>
          <w:tab w:val="right" w:leader="dot" w:pos="9344"/>
        </w:tabs>
        <w:rPr>
          <w:rFonts w:asciiTheme="minorHAnsi" w:hAnsiTheme="minorHAnsi" w:eastAsiaTheme="minorEastAsia" w:cstheme="minorBidi"/>
          <w:szCs w:val="22"/>
        </w:rPr>
      </w:pPr>
      <w:r>
        <w:fldChar w:fldCharType="begin"/>
      </w:r>
      <w:r>
        <w:instrText xml:space="preserve"> HYPERLINK \l "_Toc174346864" </w:instrText>
      </w:r>
      <w:r>
        <w:fldChar w:fldCharType="separate"/>
      </w:r>
      <w:r>
        <w:rPr>
          <w:rStyle w:val="32"/>
          <w:spacing w:val="105"/>
        </w:rPr>
        <w:t>参考文</w:t>
      </w:r>
      <w:r>
        <w:rPr>
          <w:rStyle w:val="32"/>
        </w:rPr>
        <w:t>献</w:t>
      </w:r>
      <w:r>
        <w:tab/>
      </w:r>
      <w:r>
        <w:fldChar w:fldCharType="begin"/>
      </w:r>
      <w:r>
        <w:instrText xml:space="preserve"> PAGEREF _Toc174346864 \h </w:instrText>
      </w:r>
      <w:r>
        <w:fldChar w:fldCharType="separate"/>
      </w:r>
      <w:r>
        <w:t>5</w:t>
      </w:r>
      <w:r>
        <w:fldChar w:fldCharType="end"/>
      </w:r>
      <w:r>
        <w:fldChar w:fldCharType="end"/>
      </w:r>
    </w:p>
    <w:p w14:paraId="591204FB">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2"/>
    <w:p w14:paraId="127D79C3">
      <w:pPr>
        <w:pStyle w:val="89"/>
        <w:spacing w:after="360"/>
      </w:pPr>
      <w:bookmarkStart w:id="23" w:name="_Toc174346845"/>
      <w:bookmarkStart w:id="24" w:name="BookMark2"/>
      <w:r>
        <w:rPr>
          <w:spacing w:val="320"/>
        </w:rPr>
        <w:t>前</w:t>
      </w:r>
      <w:r>
        <w:t>言</w:t>
      </w:r>
      <w:bookmarkEnd w:id="23"/>
    </w:p>
    <w:p w14:paraId="5B041A83">
      <w:pPr>
        <w:pStyle w:val="56"/>
        <w:ind w:firstLine="420"/>
      </w:pPr>
      <w:r>
        <w:rPr>
          <w:rFonts w:hint="eastAsia"/>
        </w:rPr>
        <w:t>本文件按照GB/T 1.1—2020《标准化工作导则  第1部分：标准化文件的结构和起草规则》的规定起草。</w:t>
      </w:r>
    </w:p>
    <w:p w14:paraId="2AE158AF">
      <w:pPr>
        <w:pStyle w:val="56"/>
        <w:ind w:firstLine="420"/>
      </w:pPr>
      <w:r>
        <w:rPr>
          <w:rFonts w:hint="eastAsia"/>
        </w:rPr>
        <w:t>请注意本文件的某些内容可能涉及专利。本文件的发布机构不承担识别专利的责任。</w:t>
      </w:r>
    </w:p>
    <w:p w14:paraId="4DFCC222">
      <w:pPr>
        <w:pStyle w:val="56"/>
        <w:ind w:firstLine="420"/>
      </w:pPr>
      <w:r>
        <w:rPr>
          <w:rFonts w:hint="eastAsia"/>
        </w:rPr>
        <w:t>本文件由中华人民共和国商务部</w:t>
      </w:r>
      <w:r>
        <w:rPr>
          <w:rFonts w:hint="eastAsia"/>
          <w:lang w:eastAsia="zh-CN"/>
        </w:rPr>
        <w:t>流通业发展司</w:t>
      </w:r>
      <w:bookmarkStart w:id="70" w:name="_GoBack"/>
      <w:bookmarkEnd w:id="70"/>
      <w:r>
        <w:rPr>
          <w:rFonts w:hint="eastAsia"/>
        </w:rPr>
        <w:t>归口。</w:t>
      </w:r>
    </w:p>
    <w:p w14:paraId="057B0643">
      <w:pPr>
        <w:pStyle w:val="56"/>
        <w:ind w:firstLine="420"/>
      </w:pPr>
      <w:r>
        <w:rPr>
          <w:rFonts w:hint="eastAsia"/>
        </w:rPr>
        <w:t>本文件由中国物资再生协会负责具体技术内容的解释。</w:t>
      </w:r>
    </w:p>
    <w:p w14:paraId="07F37750">
      <w:pPr>
        <w:pStyle w:val="56"/>
        <w:ind w:firstLine="420"/>
      </w:pPr>
      <w:r>
        <w:rPr>
          <w:rFonts w:hint="eastAsia"/>
        </w:rPr>
        <w:t>本文件起草单位：</w:t>
      </w:r>
    </w:p>
    <w:p w14:paraId="3BEEBB5A">
      <w:pPr>
        <w:pStyle w:val="56"/>
        <w:ind w:firstLine="420"/>
      </w:pPr>
      <w:r>
        <w:rPr>
          <w:rFonts w:hint="eastAsia"/>
        </w:rPr>
        <w:t>本文件主要起草人：</w:t>
      </w:r>
    </w:p>
    <w:p w14:paraId="31380B7F">
      <w:pPr>
        <w:pStyle w:val="56"/>
        <w:ind w:firstLine="420"/>
      </w:pPr>
    </w:p>
    <w:p w14:paraId="3B1F32B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linePitch="312" w:charSpace="0"/>
        </w:sectPr>
      </w:pPr>
    </w:p>
    <w:bookmarkEnd w:id="24"/>
    <w:p w14:paraId="2CEC94E9">
      <w:pPr>
        <w:spacing w:line="20" w:lineRule="exact"/>
        <w:jc w:val="center"/>
        <w:rPr>
          <w:rFonts w:ascii="黑体" w:hAnsi="黑体" w:eastAsia="黑体"/>
          <w:sz w:val="32"/>
          <w:szCs w:val="32"/>
        </w:rPr>
      </w:pPr>
      <w:bookmarkStart w:id="25" w:name="BookMark4"/>
    </w:p>
    <w:p w14:paraId="6D1488F7">
      <w:pPr>
        <w:spacing w:line="20" w:lineRule="exact"/>
        <w:jc w:val="center"/>
        <w:rPr>
          <w:rFonts w:ascii="黑体" w:hAnsi="黑体" w:eastAsia="黑体"/>
          <w:sz w:val="32"/>
          <w:szCs w:val="32"/>
        </w:rPr>
      </w:pPr>
    </w:p>
    <w:sdt>
      <w:sdtPr>
        <w:tag w:val="NEW_STAND_NAME"/>
        <w:id w:val="595910757"/>
        <w:lock w:val="sdtLocked"/>
        <w:placeholder>
          <w:docPart w:val="17AC6DBF992D4961B6DF77B26F5E76D6"/>
        </w:placeholder>
      </w:sdtPr>
      <w:sdtContent>
        <w:p w14:paraId="25C84011">
          <w:pPr>
            <w:pStyle w:val="177"/>
            <w:spacing w:before="240" w:beforeLines="100" w:after="528" w:afterLines="220"/>
          </w:pPr>
          <w:bookmarkStart w:id="26" w:name="NEW_STAND_NAME"/>
          <w:r>
            <w:t>"互联网+"回收服务管理规范</w:t>
          </w:r>
        </w:p>
      </w:sdtContent>
    </w:sdt>
    <w:bookmarkEnd w:id="26"/>
    <w:p w14:paraId="12BC3AFC">
      <w:pPr>
        <w:pStyle w:val="104"/>
        <w:spacing w:before="240" w:after="240"/>
      </w:pPr>
      <w:bookmarkStart w:id="27" w:name="_Toc26718930"/>
      <w:bookmarkStart w:id="28" w:name="_Toc26648465"/>
      <w:bookmarkStart w:id="29" w:name="_Toc17233333"/>
      <w:bookmarkStart w:id="30" w:name="_Toc26986530"/>
      <w:bookmarkStart w:id="31" w:name="_Toc26986771"/>
      <w:bookmarkStart w:id="32" w:name="_Toc17233325"/>
      <w:bookmarkStart w:id="33" w:name="_Toc97195091"/>
      <w:bookmarkStart w:id="34" w:name="_Toc174346846"/>
      <w:bookmarkStart w:id="35" w:name="_Toc24884211"/>
      <w:bookmarkStart w:id="36" w:name="_Toc24884218"/>
      <w:r>
        <w:rPr>
          <w:rFonts w:hint="eastAsia"/>
        </w:rPr>
        <w:t>范围</w:t>
      </w:r>
      <w:bookmarkEnd w:id="27"/>
      <w:bookmarkEnd w:id="28"/>
      <w:bookmarkEnd w:id="29"/>
      <w:bookmarkEnd w:id="30"/>
      <w:bookmarkEnd w:id="31"/>
      <w:bookmarkEnd w:id="32"/>
      <w:bookmarkEnd w:id="33"/>
      <w:bookmarkEnd w:id="34"/>
      <w:bookmarkEnd w:id="35"/>
      <w:bookmarkEnd w:id="36"/>
    </w:p>
    <w:p w14:paraId="1B2A4357">
      <w:pPr>
        <w:pStyle w:val="56"/>
        <w:ind w:firstLine="420"/>
      </w:pPr>
      <w:bookmarkStart w:id="37" w:name="_Toc24884212"/>
      <w:bookmarkStart w:id="38" w:name="_Toc17233326"/>
      <w:bookmarkStart w:id="39" w:name="_Toc17233334"/>
      <w:bookmarkStart w:id="40" w:name="_Toc24884219"/>
      <w:bookmarkStart w:id="41" w:name="_Toc26648466"/>
      <w:r>
        <w:rPr>
          <w:rFonts w:hint="eastAsia"/>
        </w:rPr>
        <w:t>本文件规定了再生资源的“互联网+”回收服务平台条件以及服务规程、经营管理与人员、服务评价与改进的要求。</w:t>
      </w:r>
    </w:p>
    <w:p w14:paraId="66A902F0">
      <w:pPr>
        <w:pStyle w:val="56"/>
        <w:ind w:firstLine="420"/>
      </w:pPr>
      <w:r>
        <w:rPr>
          <w:rFonts w:hint="eastAsia"/>
        </w:rPr>
        <w:t>本文件适用于废金属、废纸、废塑料、废橡胶、废玻璃、废旧纺织品、废弃电器电子产品等社会生产和生活消费过程中产生的再生资源“互联网+”回收服务的管理以及监督评价，其他品类可参照执行。</w:t>
      </w:r>
    </w:p>
    <w:p w14:paraId="7AECA8AC">
      <w:pPr>
        <w:pStyle w:val="104"/>
        <w:spacing w:before="240" w:after="240"/>
      </w:pPr>
      <w:bookmarkStart w:id="42" w:name="_Toc26986772"/>
      <w:bookmarkStart w:id="43" w:name="_Toc97195092"/>
      <w:bookmarkStart w:id="44" w:name="_Toc26718931"/>
      <w:bookmarkStart w:id="45" w:name="_Toc174346847"/>
      <w:bookmarkStart w:id="46" w:name="_Toc2698653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11096C4F24FE4DD19C190103AD795B6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6D61D65">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A3AE6B8">
      <w:pPr>
        <w:pStyle w:val="56"/>
        <w:ind w:firstLine="420"/>
      </w:pPr>
      <w:r>
        <w:rPr>
          <w:rFonts w:hint="eastAsia"/>
        </w:rPr>
        <w:t>GB/T 19001  质量管理体系 要求</w:t>
      </w:r>
    </w:p>
    <w:p w14:paraId="01F504A2">
      <w:pPr>
        <w:pStyle w:val="56"/>
        <w:ind w:firstLine="420"/>
      </w:pPr>
      <w:r>
        <w:rPr>
          <w:rFonts w:hint="eastAsia"/>
        </w:rPr>
        <w:t>GB/T 24001  环境管理体系 要求及使用指南</w:t>
      </w:r>
    </w:p>
    <w:p w14:paraId="70DDF4C8">
      <w:pPr>
        <w:pStyle w:val="56"/>
        <w:ind w:firstLine="420"/>
      </w:pPr>
      <w:r>
        <w:rPr>
          <w:rFonts w:hint="eastAsia"/>
        </w:rPr>
        <w:t>GB/T 35273  个人信息安全规范</w:t>
      </w:r>
    </w:p>
    <w:p w14:paraId="359BD35D">
      <w:pPr>
        <w:pStyle w:val="56"/>
        <w:ind w:firstLine="420"/>
      </w:pPr>
      <w:r>
        <w:rPr>
          <w:rFonts w:hint="eastAsia"/>
        </w:rPr>
        <w:t>GB/T 41391  移动互联网应用程序（App）收集个人信息基本要求</w:t>
      </w:r>
    </w:p>
    <w:p w14:paraId="197CE2AA">
      <w:pPr>
        <w:pStyle w:val="56"/>
        <w:ind w:firstLine="420"/>
      </w:pPr>
      <w:r>
        <w:rPr>
          <w:rFonts w:hint="eastAsia"/>
        </w:rPr>
        <w:t>GB/T 45001  职业健康安全管理体系 要求及使用指南</w:t>
      </w:r>
    </w:p>
    <w:p w14:paraId="3724C13A">
      <w:pPr>
        <w:pStyle w:val="104"/>
        <w:spacing w:before="240" w:after="240"/>
      </w:pPr>
      <w:bookmarkStart w:id="47" w:name="_Toc174346848"/>
      <w:bookmarkStart w:id="48" w:name="_Toc97195093"/>
      <w:r>
        <w:rPr>
          <w:rFonts w:hint="eastAsia"/>
          <w:szCs w:val="21"/>
        </w:rPr>
        <w:t>术语和定义</w:t>
      </w:r>
      <w:bookmarkEnd w:id="47"/>
      <w:bookmarkEnd w:id="48"/>
    </w:p>
    <w:sdt>
      <w:sdtPr>
        <w:id w:val="-1909835108"/>
        <w:placeholder>
          <w:docPart w:val="2CF1834509104E1F8ACAE6A252F1A8F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290382D">
          <w:pPr>
            <w:pStyle w:val="56"/>
            <w:ind w:firstLine="420"/>
          </w:pPr>
          <w:bookmarkStart w:id="49" w:name="_Toc26986532"/>
          <w:bookmarkEnd w:id="49"/>
          <w:r>
            <w:t>下列术语和定义适用于本文件。</w:t>
          </w:r>
        </w:p>
      </w:sdtContent>
    </w:sdt>
    <w:p w14:paraId="21456899">
      <w:pPr>
        <w:pStyle w:val="223"/>
        <w:ind w:left="420" w:hanging="420" w:hangingChars="200"/>
        <w:rPr>
          <w:rFonts w:ascii="黑体" w:hAnsi="宋体" w:eastAsia="黑体"/>
          <w:szCs w:val="21"/>
        </w:rPr>
      </w:pPr>
      <w:r>
        <w:rPr>
          <w:rFonts w:ascii="黑体" w:hAnsi="黑体" w:eastAsia="黑体"/>
        </w:rPr>
        <w:br w:type="textWrapping"/>
      </w:r>
      <w:r>
        <w:rPr>
          <w:rFonts w:hint="eastAsia" w:ascii="黑体" w:hAnsi="宋体" w:eastAsia="黑体"/>
          <w:szCs w:val="21"/>
        </w:rPr>
        <w:t xml:space="preserve">“互联网+”回收服务  service of </w:t>
      </w:r>
      <w:r>
        <w:rPr>
          <w:rFonts w:ascii="黑体" w:hAnsi="宋体" w:eastAsia="黑体"/>
          <w:szCs w:val="21"/>
        </w:rPr>
        <w:t>“</w:t>
      </w:r>
      <w:r>
        <w:rPr>
          <w:rFonts w:hint="eastAsia" w:ascii="黑体" w:hAnsi="宋体" w:eastAsia="黑体"/>
          <w:szCs w:val="21"/>
        </w:rPr>
        <w:t>internet</w:t>
      </w:r>
      <w:r>
        <w:rPr>
          <w:rFonts w:ascii="黑体" w:hAnsi="宋体" w:eastAsia="黑体"/>
          <w:szCs w:val="21"/>
        </w:rPr>
        <w:t xml:space="preserve">+” </w:t>
      </w:r>
      <w:r>
        <w:rPr>
          <w:rFonts w:hint="eastAsia" w:ascii="黑体" w:hAnsi="宋体" w:eastAsia="黑体"/>
          <w:szCs w:val="21"/>
        </w:rPr>
        <w:t>taking</w:t>
      </w:r>
      <w:r>
        <w:rPr>
          <w:rFonts w:ascii="黑体" w:hAnsi="宋体" w:eastAsia="黑体"/>
          <w:szCs w:val="21"/>
        </w:rPr>
        <w:t xml:space="preserve"> </w:t>
      </w:r>
      <w:r>
        <w:rPr>
          <w:rFonts w:hint="eastAsia" w:ascii="黑体" w:hAnsi="宋体" w:eastAsia="黑体"/>
          <w:szCs w:val="21"/>
        </w:rPr>
        <w:t>back</w:t>
      </w:r>
    </w:p>
    <w:p w14:paraId="4A77CD35">
      <w:pPr>
        <w:pStyle w:val="56"/>
        <w:ind w:firstLine="420"/>
      </w:pPr>
      <w:r>
        <w:rPr>
          <w:rFonts w:hint="eastAsia"/>
        </w:rPr>
        <w:t>将互联网技术应用于再生资源的收集、分拣、储存、运输等回收过程，以提升回收利用水平的活动。</w:t>
      </w:r>
    </w:p>
    <w:p w14:paraId="41179CCF">
      <w:pPr>
        <w:pStyle w:val="162"/>
      </w:pPr>
    </w:p>
    <w:p w14:paraId="7CA9E87B">
      <w:pPr>
        <w:pStyle w:val="162"/>
        <w:numPr>
          <w:ilvl w:val="0"/>
          <w:numId w:val="0"/>
        </w:numPr>
        <w:ind w:firstLine="420" w:firstLineChars="200"/>
      </w:pPr>
      <w:r>
        <w:rPr>
          <w:rFonts w:hint="eastAsia" w:ascii="黑体" w:hAnsi="宋体" w:eastAsia="黑体"/>
          <w:szCs w:val="21"/>
        </w:rPr>
        <w:t>“互联网+”回收服务平台</w:t>
      </w:r>
      <w:r>
        <w:rPr>
          <w:rFonts w:hint="eastAsia"/>
        </w:rPr>
        <w:t xml:space="preserve"> </w:t>
      </w:r>
      <w:r>
        <w:rPr>
          <w:rFonts w:hint="eastAsia" w:ascii="黑体" w:hAnsi="宋体" w:eastAsia="黑体"/>
          <w:szCs w:val="21"/>
        </w:rPr>
        <w:t xml:space="preserve"> "internet+" taking back service platform</w:t>
      </w:r>
    </w:p>
    <w:p w14:paraId="581539B2">
      <w:pPr>
        <w:pStyle w:val="56"/>
        <w:ind w:firstLine="420"/>
      </w:pPr>
      <w:r>
        <w:rPr>
          <w:rFonts w:hint="eastAsia"/>
        </w:rPr>
        <w:t>通过互联网技术连接回收企业与用户，实现再生资源回收信息的传播和匹配的综合服务平台。</w:t>
      </w:r>
    </w:p>
    <w:p w14:paraId="40559045">
      <w:pPr>
        <w:pStyle w:val="223"/>
        <w:ind w:left="420" w:hanging="420" w:hangingChars="200"/>
        <w:rPr>
          <w:rFonts w:ascii="黑体" w:hAnsi="宋体" w:eastAsia="黑体"/>
          <w:szCs w:val="21"/>
        </w:rPr>
      </w:pPr>
      <w:r>
        <w:rPr>
          <w:rFonts w:ascii="黑体" w:hAnsi="黑体" w:eastAsia="黑体"/>
        </w:rPr>
        <w:br w:type="textWrapping"/>
      </w:r>
      <w:r>
        <w:rPr>
          <w:rFonts w:hint="eastAsia" w:ascii="黑体" w:hAnsi="宋体" w:eastAsia="黑体"/>
          <w:szCs w:val="21"/>
        </w:rPr>
        <w:t xml:space="preserve">再生资源回收经营者 </w:t>
      </w:r>
      <w:r>
        <w:rPr>
          <w:rFonts w:ascii="黑体" w:hAnsi="宋体" w:eastAsia="黑体"/>
          <w:szCs w:val="21"/>
        </w:rPr>
        <w:t xml:space="preserve"> recyclable resource take-back operator</w:t>
      </w:r>
    </w:p>
    <w:p w14:paraId="4FDA57D5">
      <w:pPr>
        <w:pStyle w:val="56"/>
        <w:ind w:firstLine="420"/>
      </w:pPr>
      <w:r>
        <w:rPr>
          <w:rFonts w:hint="eastAsia"/>
        </w:rPr>
        <w:t>从事再生资源回收经营活动的企业和个体工商户。</w:t>
      </w:r>
    </w:p>
    <w:p w14:paraId="45DEA97D">
      <w:pPr>
        <w:pStyle w:val="104"/>
        <w:spacing w:before="240" w:after="240"/>
      </w:pPr>
      <w:bookmarkStart w:id="50" w:name="_Toc174346849"/>
      <w:r>
        <w:rPr>
          <w:rFonts w:hint="eastAsia"/>
        </w:rPr>
        <w:t>“互联网+”回收服务平台条件</w:t>
      </w:r>
      <w:bookmarkEnd w:id="50"/>
    </w:p>
    <w:p w14:paraId="515F3E91">
      <w:pPr>
        <w:pStyle w:val="105"/>
        <w:spacing w:before="120" w:after="120"/>
      </w:pPr>
      <w:bookmarkStart w:id="51" w:name="_Toc174346850"/>
      <w:r>
        <w:rPr>
          <w:rFonts w:hint="eastAsia"/>
        </w:rPr>
        <w:t>技术结构</w:t>
      </w:r>
      <w:bookmarkEnd w:id="51"/>
    </w:p>
    <w:p w14:paraId="51EAA465">
      <w:pPr>
        <w:pStyle w:val="165"/>
      </w:pPr>
      <w:r>
        <w:rPr>
          <w:rFonts w:hint="eastAsia"/>
        </w:rPr>
        <w:t>“互联网+”回收服务平台由数据库服务器（含云数据库）、网络服务器、应用程序服务器、客户端计算机、手机和输入输出设备构成。</w:t>
      </w:r>
    </w:p>
    <w:p w14:paraId="593B687A">
      <w:pPr>
        <w:pStyle w:val="165"/>
      </w:pPr>
      <w:r>
        <w:rPr>
          <w:rFonts w:hint="eastAsia"/>
        </w:rPr>
        <w:t>“互联网+”回收服务平台工作的网络环境包括互联网（Internet）、移动互联网（Mobile Internet）、内联网（Intranet）、无线网络（Wifi），蓝牙（Bluetooth）等信息网络。</w:t>
      </w:r>
    </w:p>
    <w:p w14:paraId="133ACA29">
      <w:pPr>
        <w:pStyle w:val="165"/>
      </w:pPr>
      <w:r>
        <w:rPr>
          <w:rFonts w:hint="eastAsia"/>
        </w:rPr>
        <w:t>“互联网+”回收服务平台应明确不同品类再生资源的回收价格等信息，并根据市场行情及时调整收购价格。</w:t>
      </w:r>
    </w:p>
    <w:p w14:paraId="7CE301A2">
      <w:pPr>
        <w:pStyle w:val="165"/>
      </w:pPr>
      <w:r>
        <w:rPr>
          <w:rFonts w:hint="eastAsia"/>
        </w:rPr>
        <w:t>“互联网+”回收服务平台应保证用户可以使用智能手机、电脑等中端设备进行下单。</w:t>
      </w:r>
    </w:p>
    <w:p w14:paraId="2AC54995">
      <w:pPr>
        <w:pStyle w:val="165"/>
      </w:pPr>
      <w:r>
        <w:rPr>
          <w:rFonts w:hint="eastAsia"/>
        </w:rPr>
        <w:t>“互联网+”回收服务平台应实现对再生资源回收、运输、流向等各环节的全过程溯源管理。</w:t>
      </w:r>
    </w:p>
    <w:p w14:paraId="10EB3CF6">
      <w:pPr>
        <w:pStyle w:val="165"/>
      </w:pPr>
      <w:r>
        <w:rPr>
          <w:rFonts w:hint="eastAsia"/>
        </w:rPr>
        <w:t>“互联网+”回收服务平台的提供商和交易方应当遵守我国再生资源、废旧物资、网络交易管理等方面相关的法律法规。</w:t>
      </w:r>
    </w:p>
    <w:p w14:paraId="3E672DEE">
      <w:pPr>
        <w:pStyle w:val="105"/>
        <w:spacing w:before="120" w:after="120"/>
      </w:pPr>
      <w:bookmarkStart w:id="52" w:name="_Toc174346851"/>
      <w:r>
        <w:rPr>
          <w:rFonts w:hint="eastAsia"/>
        </w:rPr>
        <w:t>基本功能</w:t>
      </w:r>
      <w:bookmarkEnd w:id="52"/>
    </w:p>
    <w:p w14:paraId="4BE068C7">
      <w:pPr>
        <w:pStyle w:val="165"/>
      </w:pPr>
      <w:r>
        <w:rPr>
          <w:rFonts w:hint="eastAsia"/>
        </w:rPr>
        <w:t>“互联网+”回收服务平台应包括但不限于再生资源信息发布、价格查询、预约回收、回收人员及运输车辆定位、交易结算、数据统计分析、流向追溯、服务反馈、信息安全管理等功能。</w:t>
      </w:r>
    </w:p>
    <w:p w14:paraId="612579B6">
      <w:pPr>
        <w:pStyle w:val="165"/>
      </w:pPr>
      <w:r>
        <w:rPr>
          <w:rFonts w:hint="eastAsia"/>
        </w:rPr>
        <w:t>“互联网+”回收服务平台的框架及基本功能见表1。</w:t>
      </w:r>
    </w:p>
    <w:p w14:paraId="62B74A44">
      <w:pPr>
        <w:pStyle w:val="112"/>
        <w:spacing w:before="120" w:after="120"/>
        <w:rPr>
          <w:rFonts w:hAnsi="宋体"/>
          <w:szCs w:val="21"/>
        </w:rPr>
      </w:pPr>
      <w:r>
        <w:rPr>
          <w:rFonts w:hint="eastAsia"/>
        </w:rPr>
        <w:t>“互联网+”回收服务平台框架及基本功能</w:t>
      </w:r>
    </w:p>
    <w:tbl>
      <w:tblPr>
        <w:tblStyle w:val="2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2126"/>
        <w:gridCol w:w="5923"/>
      </w:tblGrid>
      <w:tr w14:paraId="747CDB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gridSpan w:val="2"/>
            <w:shd w:val="clear" w:color="auto" w:fill="auto"/>
            <w:vAlign w:val="center"/>
          </w:tcPr>
          <w:p w14:paraId="272DC8F0">
            <w:pPr>
              <w:pStyle w:val="231"/>
              <w:ind w:firstLine="0" w:firstLineChars="0"/>
              <w:jc w:val="center"/>
              <w:rPr>
                <w:rFonts w:hAnsi="宋体"/>
                <w:sz w:val="18"/>
                <w:szCs w:val="18"/>
              </w:rPr>
            </w:pPr>
            <w:r>
              <w:rPr>
                <w:rFonts w:hint="eastAsia" w:hAnsi="宋体"/>
                <w:sz w:val="18"/>
                <w:szCs w:val="18"/>
              </w:rPr>
              <w:t>平台框架</w:t>
            </w:r>
          </w:p>
        </w:tc>
        <w:tc>
          <w:tcPr>
            <w:tcW w:w="5923" w:type="dxa"/>
            <w:shd w:val="clear" w:color="auto" w:fill="auto"/>
            <w:vAlign w:val="center"/>
          </w:tcPr>
          <w:p w14:paraId="21BDF500">
            <w:pPr>
              <w:pStyle w:val="231"/>
              <w:ind w:firstLine="0" w:firstLineChars="0"/>
              <w:jc w:val="center"/>
              <w:rPr>
                <w:rFonts w:hAnsi="宋体"/>
                <w:sz w:val="18"/>
                <w:szCs w:val="18"/>
              </w:rPr>
            </w:pPr>
            <w:r>
              <w:rPr>
                <w:rFonts w:hint="eastAsia" w:hAnsi="宋体"/>
                <w:sz w:val="18"/>
                <w:szCs w:val="18"/>
              </w:rPr>
              <w:t>功能</w:t>
            </w:r>
          </w:p>
        </w:tc>
      </w:tr>
      <w:tr w14:paraId="6BAECF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restart"/>
            <w:shd w:val="clear" w:color="auto" w:fill="auto"/>
            <w:vAlign w:val="center"/>
          </w:tcPr>
          <w:p w14:paraId="36DCDAC6">
            <w:pPr>
              <w:pStyle w:val="231"/>
              <w:ind w:firstLine="0" w:firstLineChars="0"/>
              <w:rPr>
                <w:rFonts w:hAnsi="宋体"/>
                <w:sz w:val="18"/>
                <w:szCs w:val="18"/>
              </w:rPr>
            </w:pPr>
            <w:r>
              <w:rPr>
                <w:rFonts w:hint="eastAsia" w:hAnsi="宋体"/>
                <w:sz w:val="18"/>
                <w:szCs w:val="18"/>
              </w:rPr>
              <w:t>场景集成</w:t>
            </w:r>
          </w:p>
        </w:tc>
        <w:tc>
          <w:tcPr>
            <w:tcW w:w="2126" w:type="dxa"/>
            <w:shd w:val="clear" w:color="auto" w:fill="auto"/>
            <w:vAlign w:val="center"/>
          </w:tcPr>
          <w:p w14:paraId="7584D630">
            <w:pPr>
              <w:pStyle w:val="231"/>
              <w:ind w:firstLine="0" w:firstLineChars="0"/>
              <w:rPr>
                <w:rFonts w:hAnsi="宋体"/>
                <w:sz w:val="18"/>
                <w:szCs w:val="18"/>
              </w:rPr>
            </w:pPr>
            <w:r>
              <w:rPr>
                <w:rFonts w:hint="eastAsia" w:hAnsi="宋体"/>
                <w:sz w:val="18"/>
                <w:szCs w:val="18"/>
              </w:rPr>
              <w:t>服务端</w:t>
            </w:r>
          </w:p>
        </w:tc>
        <w:tc>
          <w:tcPr>
            <w:tcW w:w="5923" w:type="dxa"/>
            <w:shd w:val="clear" w:color="auto" w:fill="auto"/>
            <w:vAlign w:val="center"/>
          </w:tcPr>
          <w:p w14:paraId="25D5C69E">
            <w:pPr>
              <w:pStyle w:val="231"/>
              <w:ind w:firstLine="0" w:firstLineChars="0"/>
              <w:rPr>
                <w:rFonts w:hAnsi="宋体"/>
                <w:sz w:val="18"/>
                <w:szCs w:val="18"/>
              </w:rPr>
            </w:pPr>
            <w:r>
              <w:rPr>
                <w:rFonts w:hint="eastAsia" w:hAnsi="宋体"/>
                <w:sz w:val="18"/>
                <w:szCs w:val="18"/>
              </w:rPr>
              <w:t>面向用户，设置信息查询、在线估值、预约回收、线上结算、订单查询等功能模块</w:t>
            </w:r>
          </w:p>
        </w:tc>
      </w:tr>
      <w:tr w14:paraId="044F4F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174F8387">
            <w:pPr>
              <w:pStyle w:val="231"/>
              <w:ind w:firstLine="0" w:firstLineChars="0"/>
              <w:rPr>
                <w:rFonts w:hAnsi="宋体"/>
                <w:sz w:val="18"/>
                <w:szCs w:val="18"/>
              </w:rPr>
            </w:pPr>
          </w:p>
        </w:tc>
        <w:tc>
          <w:tcPr>
            <w:tcW w:w="2126" w:type="dxa"/>
            <w:shd w:val="clear" w:color="auto" w:fill="auto"/>
            <w:vAlign w:val="center"/>
          </w:tcPr>
          <w:p w14:paraId="6C5F7871">
            <w:pPr>
              <w:pStyle w:val="231"/>
              <w:ind w:firstLine="0" w:firstLineChars="0"/>
              <w:rPr>
                <w:rFonts w:hAnsi="宋体"/>
                <w:sz w:val="18"/>
                <w:szCs w:val="18"/>
              </w:rPr>
            </w:pPr>
            <w:r>
              <w:rPr>
                <w:rFonts w:hint="eastAsia" w:hAnsi="宋体"/>
                <w:sz w:val="18"/>
                <w:szCs w:val="18"/>
              </w:rPr>
              <w:t>管理端</w:t>
            </w:r>
          </w:p>
        </w:tc>
        <w:tc>
          <w:tcPr>
            <w:tcW w:w="5923" w:type="dxa"/>
            <w:shd w:val="clear" w:color="auto" w:fill="auto"/>
            <w:vAlign w:val="center"/>
          </w:tcPr>
          <w:p w14:paraId="2EF9C5A9">
            <w:pPr>
              <w:pStyle w:val="231"/>
              <w:ind w:firstLine="0" w:firstLineChars="0"/>
              <w:rPr>
                <w:rFonts w:hAnsi="宋体"/>
                <w:sz w:val="18"/>
                <w:szCs w:val="18"/>
              </w:rPr>
            </w:pPr>
            <w:r>
              <w:rPr>
                <w:rFonts w:hint="eastAsia" w:hAnsi="宋体"/>
                <w:sz w:val="18"/>
                <w:szCs w:val="18"/>
              </w:rPr>
              <w:t>面向平台管理员，设置订单管理、信息发布、统计分析、流向追溯等功能模块</w:t>
            </w:r>
          </w:p>
        </w:tc>
      </w:tr>
      <w:tr w14:paraId="1E157E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restart"/>
            <w:shd w:val="clear" w:color="auto" w:fill="auto"/>
            <w:vAlign w:val="center"/>
          </w:tcPr>
          <w:p w14:paraId="6F7B4ADC">
            <w:pPr>
              <w:pStyle w:val="231"/>
              <w:ind w:firstLine="0" w:firstLineChars="0"/>
              <w:rPr>
                <w:rFonts w:hAnsi="宋体"/>
                <w:sz w:val="18"/>
                <w:szCs w:val="18"/>
              </w:rPr>
            </w:pPr>
            <w:r>
              <w:rPr>
                <w:rFonts w:hint="eastAsia" w:hAnsi="宋体"/>
                <w:sz w:val="18"/>
                <w:szCs w:val="18"/>
              </w:rPr>
              <w:t>功能模块</w:t>
            </w:r>
          </w:p>
        </w:tc>
        <w:tc>
          <w:tcPr>
            <w:tcW w:w="2126" w:type="dxa"/>
            <w:shd w:val="clear" w:color="auto" w:fill="auto"/>
            <w:vAlign w:val="center"/>
          </w:tcPr>
          <w:p w14:paraId="6FB8F526">
            <w:pPr>
              <w:pStyle w:val="231"/>
              <w:ind w:firstLine="0" w:firstLineChars="0"/>
              <w:rPr>
                <w:rFonts w:hAnsi="宋体"/>
                <w:sz w:val="18"/>
                <w:szCs w:val="18"/>
              </w:rPr>
            </w:pPr>
            <w:r>
              <w:rPr>
                <w:rFonts w:hint="eastAsia" w:hAnsi="宋体"/>
                <w:sz w:val="18"/>
                <w:szCs w:val="18"/>
              </w:rPr>
              <w:t>在线估值模块</w:t>
            </w:r>
          </w:p>
        </w:tc>
        <w:tc>
          <w:tcPr>
            <w:tcW w:w="5923" w:type="dxa"/>
            <w:shd w:val="clear" w:color="auto" w:fill="auto"/>
            <w:vAlign w:val="center"/>
          </w:tcPr>
          <w:p w14:paraId="3F962D08">
            <w:pPr>
              <w:pStyle w:val="231"/>
              <w:ind w:firstLine="0" w:firstLineChars="0"/>
              <w:rPr>
                <w:rFonts w:hAnsi="宋体"/>
                <w:sz w:val="18"/>
                <w:szCs w:val="18"/>
              </w:rPr>
            </w:pPr>
            <w:r>
              <w:rPr>
                <w:rFonts w:hint="eastAsia" w:hAnsi="宋体"/>
                <w:sz w:val="18"/>
                <w:szCs w:val="18"/>
              </w:rPr>
              <w:t>根据市场行情，对用户待回收的再生资源进行估值</w:t>
            </w:r>
          </w:p>
        </w:tc>
      </w:tr>
      <w:tr w14:paraId="133C15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6B619679">
            <w:pPr>
              <w:pStyle w:val="231"/>
              <w:ind w:firstLine="0" w:firstLineChars="0"/>
              <w:rPr>
                <w:rFonts w:hAnsi="宋体"/>
                <w:sz w:val="18"/>
                <w:szCs w:val="18"/>
              </w:rPr>
            </w:pPr>
          </w:p>
        </w:tc>
        <w:tc>
          <w:tcPr>
            <w:tcW w:w="2126" w:type="dxa"/>
            <w:shd w:val="clear" w:color="auto" w:fill="auto"/>
            <w:vAlign w:val="center"/>
          </w:tcPr>
          <w:p w14:paraId="10EA17A5">
            <w:pPr>
              <w:pStyle w:val="231"/>
              <w:ind w:firstLine="0" w:firstLineChars="0"/>
              <w:rPr>
                <w:rFonts w:hAnsi="宋体"/>
                <w:sz w:val="18"/>
                <w:szCs w:val="18"/>
              </w:rPr>
            </w:pPr>
            <w:r>
              <w:rPr>
                <w:rFonts w:hint="eastAsia" w:hAnsi="宋体"/>
                <w:sz w:val="18"/>
                <w:szCs w:val="18"/>
              </w:rPr>
              <w:t>订单管理模块</w:t>
            </w:r>
          </w:p>
        </w:tc>
        <w:tc>
          <w:tcPr>
            <w:tcW w:w="5923" w:type="dxa"/>
            <w:shd w:val="clear" w:color="auto" w:fill="auto"/>
            <w:vAlign w:val="center"/>
          </w:tcPr>
          <w:p w14:paraId="77AF9C96">
            <w:pPr>
              <w:pStyle w:val="231"/>
              <w:ind w:firstLine="0" w:firstLineChars="0"/>
              <w:rPr>
                <w:rFonts w:hAnsi="宋体"/>
                <w:sz w:val="18"/>
                <w:szCs w:val="18"/>
              </w:rPr>
            </w:pPr>
            <w:r>
              <w:rPr>
                <w:rFonts w:hint="eastAsia" w:hAnsi="宋体"/>
                <w:sz w:val="18"/>
                <w:szCs w:val="18"/>
              </w:rPr>
              <w:t>订单生成、查询、信息采集等</w:t>
            </w:r>
          </w:p>
        </w:tc>
      </w:tr>
      <w:tr w14:paraId="381AEE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1A4CFA9C">
            <w:pPr>
              <w:pStyle w:val="231"/>
              <w:ind w:firstLine="0" w:firstLineChars="0"/>
              <w:rPr>
                <w:rFonts w:hAnsi="宋体"/>
                <w:sz w:val="18"/>
                <w:szCs w:val="18"/>
              </w:rPr>
            </w:pPr>
          </w:p>
        </w:tc>
        <w:tc>
          <w:tcPr>
            <w:tcW w:w="2126" w:type="dxa"/>
            <w:shd w:val="clear" w:color="auto" w:fill="auto"/>
            <w:vAlign w:val="center"/>
          </w:tcPr>
          <w:p w14:paraId="545A4D9B">
            <w:pPr>
              <w:pStyle w:val="231"/>
              <w:ind w:firstLine="0" w:firstLineChars="0"/>
              <w:rPr>
                <w:rFonts w:hAnsi="宋体"/>
                <w:sz w:val="18"/>
                <w:szCs w:val="18"/>
              </w:rPr>
            </w:pPr>
            <w:r>
              <w:rPr>
                <w:rFonts w:hint="eastAsia" w:hAnsi="宋体"/>
                <w:sz w:val="18"/>
                <w:szCs w:val="18"/>
              </w:rPr>
              <w:t>交易结算模块</w:t>
            </w:r>
          </w:p>
        </w:tc>
        <w:tc>
          <w:tcPr>
            <w:tcW w:w="5923" w:type="dxa"/>
            <w:shd w:val="clear" w:color="auto" w:fill="auto"/>
            <w:vAlign w:val="center"/>
          </w:tcPr>
          <w:p w14:paraId="5C8B8EA2">
            <w:pPr>
              <w:pStyle w:val="231"/>
              <w:ind w:firstLine="0" w:firstLineChars="0"/>
              <w:rPr>
                <w:rFonts w:hAnsi="宋体"/>
                <w:sz w:val="18"/>
                <w:szCs w:val="18"/>
              </w:rPr>
            </w:pPr>
            <w:r>
              <w:rPr>
                <w:rFonts w:hint="eastAsia" w:hAnsi="宋体"/>
                <w:sz w:val="18"/>
                <w:szCs w:val="18"/>
              </w:rPr>
              <w:t>交易记录查询、结算和支付等</w:t>
            </w:r>
          </w:p>
        </w:tc>
      </w:tr>
      <w:tr w14:paraId="4AC4E9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1A103D1B">
            <w:pPr>
              <w:pStyle w:val="231"/>
              <w:ind w:firstLine="0" w:firstLineChars="0"/>
              <w:rPr>
                <w:rFonts w:hAnsi="宋体"/>
                <w:sz w:val="18"/>
                <w:szCs w:val="18"/>
              </w:rPr>
            </w:pPr>
          </w:p>
        </w:tc>
        <w:tc>
          <w:tcPr>
            <w:tcW w:w="2126" w:type="dxa"/>
            <w:shd w:val="clear" w:color="auto" w:fill="auto"/>
            <w:vAlign w:val="center"/>
          </w:tcPr>
          <w:p w14:paraId="4CB843E2">
            <w:pPr>
              <w:pStyle w:val="231"/>
              <w:ind w:firstLine="0" w:firstLineChars="0"/>
              <w:rPr>
                <w:rFonts w:hAnsi="宋体"/>
                <w:sz w:val="18"/>
                <w:szCs w:val="18"/>
              </w:rPr>
            </w:pPr>
            <w:r>
              <w:rPr>
                <w:rFonts w:hint="eastAsia" w:hAnsi="宋体"/>
                <w:sz w:val="18"/>
                <w:szCs w:val="18"/>
              </w:rPr>
              <w:t>回收网点信息管理模块</w:t>
            </w:r>
          </w:p>
        </w:tc>
        <w:tc>
          <w:tcPr>
            <w:tcW w:w="5923" w:type="dxa"/>
            <w:shd w:val="clear" w:color="auto" w:fill="auto"/>
            <w:vAlign w:val="center"/>
          </w:tcPr>
          <w:p w14:paraId="162E96E5">
            <w:pPr>
              <w:pStyle w:val="231"/>
              <w:ind w:firstLine="0" w:firstLineChars="0"/>
              <w:rPr>
                <w:rFonts w:hAnsi="宋体"/>
                <w:sz w:val="18"/>
                <w:szCs w:val="18"/>
              </w:rPr>
            </w:pPr>
            <w:r>
              <w:rPr>
                <w:rFonts w:hint="eastAsia" w:hAnsi="宋体"/>
                <w:sz w:val="18"/>
                <w:szCs w:val="18"/>
              </w:rPr>
              <w:t>再生资源回收网点、回收人员及运输车辆的查询、定位、联系等</w:t>
            </w:r>
          </w:p>
        </w:tc>
      </w:tr>
      <w:tr w14:paraId="038F69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4CD3089B">
            <w:pPr>
              <w:pStyle w:val="231"/>
              <w:ind w:firstLine="0" w:firstLineChars="0"/>
              <w:rPr>
                <w:rFonts w:hAnsi="宋体"/>
                <w:sz w:val="18"/>
                <w:szCs w:val="18"/>
              </w:rPr>
            </w:pPr>
          </w:p>
        </w:tc>
        <w:tc>
          <w:tcPr>
            <w:tcW w:w="2126" w:type="dxa"/>
            <w:shd w:val="clear" w:color="auto" w:fill="auto"/>
            <w:vAlign w:val="center"/>
          </w:tcPr>
          <w:p w14:paraId="7B731DC8">
            <w:pPr>
              <w:pStyle w:val="231"/>
              <w:ind w:firstLine="0" w:firstLineChars="0"/>
              <w:rPr>
                <w:rFonts w:hAnsi="宋体"/>
                <w:sz w:val="18"/>
                <w:szCs w:val="18"/>
              </w:rPr>
            </w:pPr>
            <w:r>
              <w:rPr>
                <w:rFonts w:hint="eastAsia" w:hAnsi="宋体"/>
                <w:sz w:val="18"/>
                <w:szCs w:val="18"/>
              </w:rPr>
              <w:t>信息公开模块</w:t>
            </w:r>
          </w:p>
        </w:tc>
        <w:tc>
          <w:tcPr>
            <w:tcW w:w="5923" w:type="dxa"/>
            <w:shd w:val="clear" w:color="auto" w:fill="auto"/>
            <w:vAlign w:val="center"/>
          </w:tcPr>
          <w:p w14:paraId="615739A9">
            <w:pPr>
              <w:pStyle w:val="231"/>
              <w:ind w:firstLine="0" w:firstLineChars="0"/>
              <w:rPr>
                <w:rFonts w:hAnsi="宋体"/>
                <w:sz w:val="18"/>
                <w:szCs w:val="18"/>
              </w:rPr>
            </w:pPr>
            <w:r>
              <w:rPr>
                <w:rFonts w:hint="eastAsia" w:hAnsi="宋体"/>
                <w:sz w:val="18"/>
                <w:szCs w:val="18"/>
              </w:rPr>
              <w:t>相关信息的发布与查询等</w:t>
            </w:r>
          </w:p>
        </w:tc>
      </w:tr>
      <w:tr w14:paraId="4B58D5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19B0B96D">
            <w:pPr>
              <w:pStyle w:val="231"/>
              <w:ind w:firstLine="0" w:firstLineChars="0"/>
              <w:rPr>
                <w:rFonts w:hAnsi="宋体"/>
                <w:sz w:val="18"/>
                <w:szCs w:val="18"/>
              </w:rPr>
            </w:pPr>
          </w:p>
        </w:tc>
        <w:tc>
          <w:tcPr>
            <w:tcW w:w="2126" w:type="dxa"/>
            <w:shd w:val="clear" w:color="auto" w:fill="auto"/>
            <w:vAlign w:val="center"/>
          </w:tcPr>
          <w:p w14:paraId="795F21EE">
            <w:pPr>
              <w:pStyle w:val="231"/>
              <w:ind w:firstLine="0" w:firstLineChars="0"/>
              <w:rPr>
                <w:rFonts w:hAnsi="宋体"/>
                <w:sz w:val="18"/>
                <w:szCs w:val="18"/>
              </w:rPr>
            </w:pPr>
            <w:r>
              <w:rPr>
                <w:rFonts w:hint="eastAsia" w:hAnsi="宋体"/>
                <w:sz w:val="18"/>
                <w:szCs w:val="18"/>
              </w:rPr>
              <w:t>数据分析模块</w:t>
            </w:r>
          </w:p>
        </w:tc>
        <w:tc>
          <w:tcPr>
            <w:tcW w:w="5923" w:type="dxa"/>
            <w:shd w:val="clear" w:color="auto" w:fill="auto"/>
            <w:vAlign w:val="center"/>
          </w:tcPr>
          <w:p w14:paraId="16DBFF70">
            <w:pPr>
              <w:pStyle w:val="231"/>
              <w:ind w:firstLine="0" w:firstLineChars="0"/>
              <w:rPr>
                <w:rFonts w:hAnsi="宋体"/>
                <w:sz w:val="18"/>
                <w:szCs w:val="18"/>
              </w:rPr>
            </w:pPr>
            <w:r>
              <w:rPr>
                <w:rFonts w:hint="eastAsia" w:hAnsi="宋体"/>
                <w:sz w:val="18"/>
                <w:szCs w:val="18"/>
              </w:rPr>
              <w:t>数据的管理与分析等</w:t>
            </w:r>
          </w:p>
        </w:tc>
      </w:tr>
      <w:tr w14:paraId="1513CC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5221390E">
            <w:pPr>
              <w:pStyle w:val="231"/>
              <w:ind w:firstLine="0" w:firstLineChars="0"/>
              <w:rPr>
                <w:rFonts w:hAnsi="宋体"/>
                <w:sz w:val="18"/>
                <w:szCs w:val="18"/>
              </w:rPr>
            </w:pPr>
          </w:p>
        </w:tc>
        <w:tc>
          <w:tcPr>
            <w:tcW w:w="2126" w:type="dxa"/>
            <w:shd w:val="clear" w:color="auto" w:fill="auto"/>
            <w:vAlign w:val="center"/>
          </w:tcPr>
          <w:p w14:paraId="159EC5B5">
            <w:pPr>
              <w:pStyle w:val="231"/>
              <w:ind w:firstLine="0" w:firstLineChars="0"/>
              <w:rPr>
                <w:rFonts w:hAnsi="宋体"/>
                <w:sz w:val="18"/>
                <w:szCs w:val="18"/>
              </w:rPr>
            </w:pPr>
            <w:r>
              <w:rPr>
                <w:rFonts w:hint="eastAsia" w:hAnsi="宋体"/>
                <w:sz w:val="18"/>
                <w:szCs w:val="18"/>
              </w:rPr>
              <w:t>流向追溯模块</w:t>
            </w:r>
          </w:p>
        </w:tc>
        <w:tc>
          <w:tcPr>
            <w:tcW w:w="5923" w:type="dxa"/>
            <w:shd w:val="clear" w:color="auto" w:fill="auto"/>
            <w:vAlign w:val="center"/>
          </w:tcPr>
          <w:p w14:paraId="14EFE889">
            <w:pPr>
              <w:pStyle w:val="231"/>
              <w:ind w:firstLine="0" w:firstLineChars="0"/>
              <w:rPr>
                <w:rFonts w:hAnsi="宋体"/>
                <w:sz w:val="18"/>
                <w:szCs w:val="18"/>
              </w:rPr>
            </w:pPr>
            <w:r>
              <w:rPr>
                <w:rFonts w:hint="eastAsia" w:hAnsi="宋体"/>
                <w:sz w:val="18"/>
                <w:szCs w:val="18"/>
              </w:rPr>
              <w:t>再生资源流向的追溯</w:t>
            </w:r>
          </w:p>
        </w:tc>
      </w:tr>
      <w:tr w14:paraId="725571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1BCAA118">
            <w:pPr>
              <w:pStyle w:val="231"/>
              <w:ind w:firstLine="0" w:firstLineChars="0"/>
              <w:rPr>
                <w:rFonts w:hAnsi="宋体"/>
                <w:sz w:val="18"/>
                <w:szCs w:val="18"/>
              </w:rPr>
            </w:pPr>
          </w:p>
        </w:tc>
        <w:tc>
          <w:tcPr>
            <w:tcW w:w="2126" w:type="dxa"/>
            <w:shd w:val="clear" w:color="auto" w:fill="auto"/>
            <w:vAlign w:val="center"/>
          </w:tcPr>
          <w:p w14:paraId="332F8CF7">
            <w:pPr>
              <w:pStyle w:val="231"/>
              <w:ind w:firstLine="0" w:firstLineChars="0"/>
              <w:rPr>
                <w:rFonts w:hAnsi="宋体"/>
                <w:sz w:val="18"/>
                <w:szCs w:val="18"/>
              </w:rPr>
            </w:pPr>
            <w:r>
              <w:rPr>
                <w:rFonts w:hint="eastAsia" w:hAnsi="宋体"/>
                <w:sz w:val="18"/>
                <w:szCs w:val="18"/>
              </w:rPr>
              <w:t>服务反馈模块</w:t>
            </w:r>
          </w:p>
        </w:tc>
        <w:tc>
          <w:tcPr>
            <w:tcW w:w="5923" w:type="dxa"/>
            <w:shd w:val="clear" w:color="auto" w:fill="auto"/>
            <w:vAlign w:val="center"/>
          </w:tcPr>
          <w:p w14:paraId="0AB557AC">
            <w:pPr>
              <w:pStyle w:val="231"/>
              <w:ind w:firstLine="0" w:firstLineChars="0"/>
              <w:rPr>
                <w:rFonts w:hAnsi="宋体"/>
                <w:sz w:val="18"/>
                <w:szCs w:val="18"/>
              </w:rPr>
            </w:pPr>
            <w:r>
              <w:rPr>
                <w:rFonts w:hint="eastAsia" w:hAnsi="宋体"/>
                <w:sz w:val="18"/>
                <w:szCs w:val="18"/>
              </w:rPr>
              <w:t>收集用户的意见和建议</w:t>
            </w:r>
          </w:p>
        </w:tc>
      </w:tr>
      <w:tr w14:paraId="254E00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710E2F7D">
            <w:pPr>
              <w:pStyle w:val="231"/>
              <w:ind w:firstLine="0" w:firstLineChars="0"/>
              <w:rPr>
                <w:rFonts w:hAnsi="宋体"/>
                <w:sz w:val="18"/>
                <w:szCs w:val="18"/>
              </w:rPr>
            </w:pPr>
          </w:p>
        </w:tc>
        <w:tc>
          <w:tcPr>
            <w:tcW w:w="2126" w:type="dxa"/>
            <w:shd w:val="clear" w:color="auto" w:fill="auto"/>
            <w:vAlign w:val="center"/>
          </w:tcPr>
          <w:p w14:paraId="4C242B4C">
            <w:pPr>
              <w:pStyle w:val="231"/>
              <w:ind w:firstLine="0" w:firstLineChars="0"/>
              <w:rPr>
                <w:rFonts w:hAnsi="宋体"/>
                <w:sz w:val="18"/>
                <w:szCs w:val="18"/>
              </w:rPr>
            </w:pPr>
            <w:r>
              <w:rPr>
                <w:rFonts w:hint="eastAsia" w:hAnsi="宋体"/>
                <w:sz w:val="18"/>
                <w:szCs w:val="18"/>
              </w:rPr>
              <w:t>信息安全管理模块</w:t>
            </w:r>
          </w:p>
        </w:tc>
        <w:tc>
          <w:tcPr>
            <w:tcW w:w="5923" w:type="dxa"/>
            <w:shd w:val="clear" w:color="auto" w:fill="auto"/>
            <w:vAlign w:val="center"/>
          </w:tcPr>
          <w:p w14:paraId="449F8CD5">
            <w:pPr>
              <w:pStyle w:val="231"/>
              <w:ind w:firstLine="0" w:firstLineChars="0"/>
              <w:rPr>
                <w:rFonts w:hAnsi="宋体"/>
                <w:sz w:val="18"/>
                <w:szCs w:val="18"/>
              </w:rPr>
            </w:pPr>
            <w:r>
              <w:rPr>
                <w:rFonts w:hint="eastAsia" w:hAnsi="宋体"/>
                <w:sz w:val="18"/>
                <w:szCs w:val="18"/>
              </w:rPr>
              <w:t>保护用户的个人隐私和数据安全</w:t>
            </w:r>
          </w:p>
        </w:tc>
      </w:tr>
    </w:tbl>
    <w:p w14:paraId="228854E9">
      <w:pPr>
        <w:pStyle w:val="105"/>
        <w:spacing w:before="120" w:after="120"/>
      </w:pPr>
      <w:bookmarkStart w:id="53" w:name="_Toc174346852"/>
      <w:r>
        <w:rPr>
          <w:rFonts w:hint="eastAsia"/>
        </w:rPr>
        <w:t>经营模式</w:t>
      </w:r>
      <w:bookmarkEnd w:id="53"/>
    </w:p>
    <w:p w14:paraId="1D258B5A">
      <w:pPr>
        <w:pStyle w:val="65"/>
        <w:spacing w:before="120" w:after="120"/>
        <w:rPr>
          <w:rFonts w:ascii="宋体" w:eastAsia="宋体"/>
        </w:rPr>
      </w:pPr>
      <w:r>
        <w:rPr>
          <w:rFonts w:hint="eastAsia" w:ascii="宋体" w:eastAsia="宋体"/>
        </w:rPr>
        <w:t>再生资源回收经营者可自主开发运营“互联网+”回收服务平台，由企业自有人员开展再生资源上门回收，或是通过审核加盟等方式，吸纳外部人员共同开展上门回收。</w:t>
      </w:r>
    </w:p>
    <w:p w14:paraId="77E8652D">
      <w:pPr>
        <w:pStyle w:val="65"/>
        <w:spacing w:before="120" w:after="120"/>
        <w:rPr>
          <w:rFonts w:ascii="宋体" w:eastAsia="宋体"/>
        </w:rPr>
      </w:pPr>
      <w:r>
        <w:rPr>
          <w:rFonts w:hint="eastAsia" w:ascii="宋体" w:eastAsia="宋体"/>
        </w:rPr>
        <w:t>第三方机构可开发“互联网+”回收服务平台，将其提供给再生资源供需双方使用，为用户搭建线上预约、上门回收的渠道。</w:t>
      </w:r>
    </w:p>
    <w:p w14:paraId="7B50E05B">
      <w:pPr>
        <w:pStyle w:val="104"/>
        <w:spacing w:before="240" w:after="240"/>
      </w:pPr>
      <w:bookmarkStart w:id="54" w:name="_Toc174346853"/>
      <w:r>
        <w:rPr>
          <w:rFonts w:hint="eastAsia"/>
        </w:rPr>
        <w:t>服务规程</w:t>
      </w:r>
      <w:bookmarkEnd w:id="54"/>
    </w:p>
    <w:p w14:paraId="1DE0A725">
      <w:pPr>
        <w:pStyle w:val="105"/>
        <w:spacing w:before="120" w:after="120"/>
      </w:pPr>
      <w:bookmarkStart w:id="55" w:name="_Toc174346854"/>
      <w:r>
        <w:rPr>
          <w:rFonts w:hint="eastAsia"/>
        </w:rPr>
        <w:t>收集</w:t>
      </w:r>
      <w:bookmarkEnd w:id="55"/>
    </w:p>
    <w:p w14:paraId="64D7F21D">
      <w:pPr>
        <w:pStyle w:val="165"/>
      </w:pPr>
      <w:bookmarkStart w:id="56" w:name="_Toc38358686"/>
      <w:r>
        <w:rPr>
          <w:rFonts w:hint="eastAsia"/>
        </w:rPr>
        <w:t>用户利用回收平台，线上下单预约线下收集时间，回收方按照预约上门完成收集。</w:t>
      </w:r>
    </w:p>
    <w:p w14:paraId="7C161BBD">
      <w:pPr>
        <w:pStyle w:val="165"/>
      </w:pPr>
      <w:r>
        <w:rPr>
          <w:rFonts w:hint="eastAsia"/>
        </w:rPr>
        <w:t>回收人员上门时，应携带称量设备，回收再生资源的品种、类别等信息现场上传平台，相关信息对服务端和管理端均可见。</w:t>
      </w:r>
    </w:p>
    <w:p w14:paraId="499619A6">
      <w:pPr>
        <w:pStyle w:val="165"/>
      </w:pPr>
      <w:r>
        <w:rPr>
          <w:rFonts w:hint="eastAsia"/>
        </w:rPr>
        <w:t>回收时现场计数计重计价，回收平台自动计算生成回收价格，回收人员应当场完成支付结算。</w:t>
      </w:r>
    </w:p>
    <w:p w14:paraId="30067228">
      <w:pPr>
        <w:pStyle w:val="165"/>
        <w:rPr>
          <w:rFonts w:ascii="黑体" w:hAnsi="黑体" w:eastAsia="黑体"/>
        </w:rPr>
      </w:pPr>
      <w:r>
        <w:rPr>
          <w:rFonts w:hint="eastAsia"/>
        </w:rPr>
        <w:t>回收人员应将回收的再生资源分类打包，统一运送至附近的再生资源回收站点暂存。</w:t>
      </w:r>
    </w:p>
    <w:p w14:paraId="66ED7D98">
      <w:pPr>
        <w:pStyle w:val="165"/>
      </w:pPr>
      <w:r>
        <w:rPr>
          <w:rFonts w:hint="eastAsia"/>
        </w:rPr>
        <w:t>回收人员应适时接收平台的回收调度计划，并按计划完成收集任务。</w:t>
      </w:r>
    </w:p>
    <w:p w14:paraId="2554F9D5">
      <w:pPr>
        <w:pStyle w:val="105"/>
        <w:spacing w:before="120" w:after="120"/>
      </w:pPr>
      <w:bookmarkStart w:id="57" w:name="_Toc174346855"/>
      <w:r>
        <w:rPr>
          <w:rFonts w:hint="eastAsia"/>
        </w:rPr>
        <w:t>运输管理</w:t>
      </w:r>
      <w:bookmarkEnd w:id="57"/>
    </w:p>
    <w:p w14:paraId="7F5237BA">
      <w:pPr>
        <w:pStyle w:val="165"/>
        <w:rPr>
          <w:rFonts w:ascii="黑体" w:hAnsi="黑体" w:eastAsia="黑体"/>
        </w:rPr>
      </w:pPr>
      <w:r>
        <w:rPr>
          <w:rFonts w:hint="eastAsia"/>
        </w:rPr>
        <w:t>回收作业人员应适时将收集的再生资源转运至回收企业或其他处理利用企业。</w:t>
      </w:r>
    </w:p>
    <w:p w14:paraId="1020A4A1">
      <w:pPr>
        <w:pStyle w:val="165"/>
      </w:pPr>
      <w:r>
        <w:rPr>
          <w:rFonts w:hint="eastAsia"/>
        </w:rPr>
        <w:t>运输车辆应安装北斗卫星导航系统（BDS）、全球定位系统（GPS）或地理信息系统（GIS），运输动态信息通过移动互联网回传至平台调度系统。</w:t>
      </w:r>
    </w:p>
    <w:p w14:paraId="57399DF1">
      <w:pPr>
        <w:pStyle w:val="165"/>
      </w:pPr>
      <w:r>
        <w:rPr>
          <w:rFonts w:hint="eastAsia"/>
        </w:rPr>
        <w:t>“互联网+”回收服务平台应能够实时获取车辆位置、行驶路径等信息。</w:t>
      </w:r>
    </w:p>
    <w:p w14:paraId="2B8C7FA2">
      <w:pPr>
        <w:pStyle w:val="105"/>
        <w:spacing w:before="120" w:after="120"/>
      </w:pPr>
      <w:bookmarkStart w:id="58" w:name="_Toc174346856"/>
      <w:r>
        <w:rPr>
          <w:rFonts w:hint="eastAsia"/>
        </w:rPr>
        <w:t>溯源管理</w:t>
      </w:r>
      <w:bookmarkEnd w:id="58"/>
    </w:p>
    <w:p w14:paraId="3857717C">
      <w:pPr>
        <w:pStyle w:val="165"/>
        <w:rPr>
          <w:rFonts w:ascii="黑体" w:hAnsi="黑体" w:eastAsia="黑体"/>
        </w:rPr>
      </w:pPr>
      <w:r>
        <w:rPr>
          <w:rFonts w:hint="eastAsia"/>
        </w:rPr>
        <w:t>再生资源回收经营者应对再生资源的流向进行全流程溯源管理，包括但不限于回收点—中转站—分拣中心—综合利用基地（园区）等环节</w:t>
      </w:r>
      <w:r>
        <w:rPr>
          <w:rFonts w:hint="eastAsia"/>
          <w:szCs w:val="21"/>
        </w:rPr>
        <w:t>。</w:t>
      </w:r>
    </w:p>
    <w:p w14:paraId="6C4F399D">
      <w:pPr>
        <w:pStyle w:val="165"/>
      </w:pPr>
      <w:r>
        <w:rPr>
          <w:rFonts w:hint="eastAsia"/>
        </w:rPr>
        <w:t>再生资源回收经营者应及时将不同品类再生资源的来源、数量及重量、入库时间、出库时间、流向等信息上传至平台</w:t>
      </w:r>
      <w:r>
        <w:rPr>
          <w:rFonts w:hint="eastAsia"/>
          <w:szCs w:val="21"/>
        </w:rPr>
        <w:t>。</w:t>
      </w:r>
    </w:p>
    <w:p w14:paraId="1DD41923">
      <w:pPr>
        <w:pStyle w:val="165"/>
        <w:rPr>
          <w:szCs w:val="21"/>
        </w:rPr>
      </w:pPr>
      <w:r>
        <w:rPr>
          <w:rFonts w:hint="eastAsia"/>
        </w:rPr>
        <w:t>“互联网+”回收服务平台对溯源信息的保存期限不得少于两年</w:t>
      </w:r>
      <w:r>
        <w:rPr>
          <w:rFonts w:hint="eastAsia"/>
          <w:szCs w:val="21"/>
        </w:rPr>
        <w:t>。</w:t>
      </w:r>
    </w:p>
    <w:p w14:paraId="4F2DD7FD">
      <w:pPr>
        <w:pStyle w:val="104"/>
        <w:spacing w:before="240" w:after="240"/>
      </w:pPr>
      <w:bookmarkStart w:id="59" w:name="_Toc174346857"/>
      <w:r>
        <w:rPr>
          <w:rFonts w:hint="eastAsia"/>
        </w:rPr>
        <w:t>经营管理与人员要求</w:t>
      </w:r>
      <w:bookmarkEnd w:id="59"/>
    </w:p>
    <w:p w14:paraId="4667C044">
      <w:pPr>
        <w:pStyle w:val="105"/>
        <w:spacing w:before="120" w:after="120"/>
      </w:pPr>
      <w:bookmarkStart w:id="60" w:name="_Toc174346858"/>
      <w:r>
        <w:rPr>
          <w:rFonts w:hint="eastAsia"/>
        </w:rPr>
        <w:t>注册与备案</w:t>
      </w:r>
      <w:bookmarkEnd w:id="60"/>
    </w:p>
    <w:bookmarkEnd w:id="56"/>
    <w:p w14:paraId="20EE9353">
      <w:pPr>
        <w:pStyle w:val="165"/>
      </w:pPr>
      <w:r>
        <w:rPr>
          <w:rFonts w:hint="eastAsia"/>
        </w:rPr>
        <w:t>开展“互联网+”回收服务应严格执行国家相关法律法规和政策，相关要求见《再生资源回收管理办法》有关规定，并完成再生资源回收经营者备案。</w:t>
      </w:r>
    </w:p>
    <w:p w14:paraId="105A7629">
      <w:pPr>
        <w:pStyle w:val="165"/>
      </w:pPr>
      <w:r>
        <w:rPr>
          <w:rFonts w:hint="eastAsia"/>
        </w:rPr>
        <w:t>“互联网+”回收服务平台应包括必要的数据库服务器、网页服务器及所需要的软件或小程序等，并完成ICP备案和公安备案。</w:t>
      </w:r>
    </w:p>
    <w:p w14:paraId="413C4AD8">
      <w:pPr>
        <w:pStyle w:val="105"/>
        <w:spacing w:before="120" w:after="120"/>
      </w:pPr>
      <w:bookmarkStart w:id="61" w:name="_Toc174346859"/>
      <w:r>
        <w:rPr>
          <w:rFonts w:hint="eastAsia"/>
        </w:rPr>
        <w:t>设施设备</w:t>
      </w:r>
      <w:bookmarkEnd w:id="61"/>
    </w:p>
    <w:p w14:paraId="61CF12E0">
      <w:pPr>
        <w:pStyle w:val="165"/>
      </w:pPr>
      <w:r>
        <w:rPr>
          <w:rFonts w:hint="eastAsia"/>
        </w:rPr>
        <w:t>再生资源回收经营者应通过自主开发、外购或租赁等方式建设所需要的“互联网+”回收服务平台，提供线上回收服务。</w:t>
      </w:r>
    </w:p>
    <w:p w14:paraId="0922DA54">
      <w:pPr>
        <w:pStyle w:val="165"/>
      </w:pPr>
      <w:r>
        <w:rPr>
          <w:rFonts w:hint="eastAsia"/>
        </w:rPr>
        <w:t>再生资源回收经营者应配备必要的网络环境、北斗卫星导航系统（BDS）或全球定位系统（GPS）设备和地理信息系统（GIS）等，完成“互联网+”回收的数字化建设。</w:t>
      </w:r>
    </w:p>
    <w:p w14:paraId="4F4CD100">
      <w:pPr>
        <w:pStyle w:val="165"/>
      </w:pPr>
      <w:r>
        <w:rPr>
          <w:rFonts w:hint="eastAsia"/>
        </w:rPr>
        <w:t>“互联网+”回收服务平台的提供商应通过配备服务器、建设服务器机房或实行服务器托管等方式构建硬件基础设施。</w:t>
      </w:r>
    </w:p>
    <w:p w14:paraId="4C05E2A8">
      <w:pPr>
        <w:pStyle w:val="105"/>
        <w:spacing w:before="120" w:after="120"/>
      </w:pPr>
      <w:bookmarkStart w:id="62" w:name="_Toc174346860"/>
      <w:r>
        <w:rPr>
          <w:rFonts w:hint="eastAsia"/>
        </w:rPr>
        <w:t>质量、环境、职业健康安全管理体系建设</w:t>
      </w:r>
      <w:bookmarkEnd w:id="62"/>
    </w:p>
    <w:p w14:paraId="4D2268EE">
      <w:pPr>
        <w:pStyle w:val="165"/>
        <w:rPr>
          <w:rFonts w:ascii="黑体" w:hAnsi="黑体" w:eastAsia="黑体"/>
        </w:rPr>
      </w:pPr>
      <w:r>
        <w:rPr>
          <w:rFonts w:hint="eastAsia"/>
        </w:rPr>
        <w:t>再生资源回收经营者宜按照GB/T 19001、GB/T 24001、GB/T 45001建立并运行质量、环境、职业健康安全管理体系。</w:t>
      </w:r>
    </w:p>
    <w:p w14:paraId="40562F24">
      <w:pPr>
        <w:pStyle w:val="105"/>
        <w:spacing w:before="120" w:after="120"/>
      </w:pPr>
      <w:bookmarkStart w:id="63" w:name="_Toc174346861"/>
      <w:r>
        <w:rPr>
          <w:rFonts w:hint="eastAsia"/>
        </w:rPr>
        <w:t>人员配备</w:t>
      </w:r>
      <w:bookmarkEnd w:id="63"/>
    </w:p>
    <w:p w14:paraId="331FB07E">
      <w:pPr>
        <w:pStyle w:val="65"/>
        <w:spacing w:before="0" w:beforeLines="0" w:after="0" w:afterLines="0"/>
        <w:rPr>
          <w:rFonts w:ascii="宋体" w:eastAsia="宋体"/>
        </w:rPr>
      </w:pPr>
      <w:r>
        <w:rPr>
          <w:rFonts w:hint="eastAsia" w:ascii="宋体" w:eastAsia="宋体"/>
        </w:rPr>
        <w:t>“互联网+”回收服务平台的提供商应具备有大数据、平台搭建、开发运营经验的互联网技术人员。</w:t>
      </w:r>
    </w:p>
    <w:p w14:paraId="5F7F8E0F">
      <w:pPr>
        <w:pStyle w:val="65"/>
        <w:spacing w:before="0" w:beforeLines="0" w:after="0" w:afterLines="0"/>
        <w:rPr>
          <w:rFonts w:ascii="宋体" w:eastAsia="宋体"/>
        </w:rPr>
      </w:pPr>
      <w:r>
        <w:rPr>
          <w:rFonts w:hint="eastAsia" w:ascii="宋体" w:eastAsia="宋体"/>
        </w:rPr>
        <w:t>回收人员应能够熟练操作智能设备，主动学习并接受必要的回收技能指导培训。</w:t>
      </w:r>
    </w:p>
    <w:p w14:paraId="2BE8C2C1">
      <w:pPr>
        <w:pStyle w:val="65"/>
        <w:spacing w:before="0" w:beforeLines="0" w:after="0" w:afterLines="0"/>
        <w:rPr>
          <w:rFonts w:ascii="宋体" w:eastAsia="宋体"/>
        </w:rPr>
      </w:pPr>
      <w:r>
        <w:rPr>
          <w:rFonts w:hint="eastAsia" w:ascii="宋体" w:eastAsia="宋体"/>
        </w:rPr>
        <w:t>回收人员应掌握再生资源的分类以及相应的回收价格。</w:t>
      </w:r>
    </w:p>
    <w:p w14:paraId="0BD4F606">
      <w:pPr>
        <w:pStyle w:val="104"/>
        <w:spacing w:before="240" w:after="240"/>
      </w:pPr>
      <w:bookmarkStart w:id="64" w:name="_Toc174346862"/>
      <w:r>
        <w:rPr>
          <w:rFonts w:hint="eastAsia"/>
        </w:rPr>
        <w:t>“互联网+”回收服务评价与改进</w:t>
      </w:r>
      <w:bookmarkEnd w:id="64"/>
    </w:p>
    <w:p w14:paraId="6020AED1">
      <w:pPr>
        <w:pStyle w:val="162"/>
      </w:pPr>
      <w:r>
        <w:rPr>
          <w:rFonts w:hint="eastAsia"/>
        </w:rPr>
        <w:t>可根据第4章～第6章的要求对“互联网+”回收服务质量进行评价，可采用自我评价、用户评价、第三方机构评价等方式开展。</w:t>
      </w:r>
    </w:p>
    <w:p w14:paraId="1A3E1E1E">
      <w:pPr>
        <w:pStyle w:val="162"/>
      </w:pPr>
      <w:r>
        <w:rPr>
          <w:rFonts w:hint="eastAsia"/>
        </w:rPr>
        <w:t>应根据评价结果制定服务改进措施并实施。</w:t>
      </w:r>
    </w:p>
    <w:p w14:paraId="023756AB">
      <w:pPr>
        <w:pStyle w:val="162"/>
      </w:pPr>
      <w:r>
        <w:rPr>
          <w:rFonts w:hint="eastAsia"/>
        </w:rPr>
        <w:t>具体服务评价指标的选择不局限于附录A中的各项指标。</w:t>
      </w:r>
    </w:p>
    <w:p w14:paraId="1FD95E31">
      <w:pPr>
        <w:pStyle w:val="162"/>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425" w:num="1"/>
          <w:formProt w:val="0"/>
          <w:docGrid w:linePitch="312" w:charSpace="0"/>
        </w:sectPr>
      </w:pPr>
    </w:p>
    <w:bookmarkEnd w:id="25"/>
    <w:p w14:paraId="0793BB3D">
      <w:pPr>
        <w:pStyle w:val="198"/>
      </w:pPr>
      <w:bookmarkStart w:id="65" w:name="BookMark5"/>
    </w:p>
    <w:p w14:paraId="49C2364D">
      <w:pPr>
        <w:pStyle w:val="199"/>
      </w:pPr>
    </w:p>
    <w:p w14:paraId="23CC5FF8">
      <w:pPr>
        <w:pStyle w:val="76"/>
        <w:spacing w:after="120"/>
      </w:pPr>
      <w:r>
        <w:br w:type="textWrapping"/>
      </w:r>
      <w:bookmarkStart w:id="66" w:name="_Toc174346863"/>
      <w:r>
        <w:rPr>
          <w:rFonts w:hint="eastAsia"/>
        </w:rPr>
        <w:t>（资料性）</w:t>
      </w:r>
      <w:r>
        <w:br w:type="textWrapping"/>
      </w:r>
      <w:r>
        <w:rPr>
          <w:rFonts w:hint="eastAsia"/>
        </w:rPr>
        <w:t>互联网+回收服务评价指标</w:t>
      </w:r>
      <w:bookmarkEnd w:id="66"/>
    </w:p>
    <w:p w14:paraId="1483FBF0">
      <w:pPr>
        <w:pStyle w:val="231"/>
        <w:rPr>
          <w:rFonts w:hAnsi="宋体"/>
          <w:szCs w:val="21"/>
        </w:rPr>
      </w:pPr>
      <w:r>
        <w:rPr>
          <w:rFonts w:hint="eastAsia" w:hAnsi="宋体"/>
          <w:szCs w:val="21"/>
        </w:rPr>
        <w:t>互联网+回收服务评价指标参考项见表A.1。</w:t>
      </w:r>
    </w:p>
    <w:p w14:paraId="6DE4DA56">
      <w:pPr>
        <w:pStyle w:val="77"/>
        <w:spacing w:before="120" w:after="120"/>
      </w:pPr>
      <w:r>
        <w:rPr>
          <w:rFonts w:hint="eastAsia"/>
        </w:rPr>
        <w:t>“互联网+”回收服务评价指标</w:t>
      </w:r>
    </w:p>
    <w:tbl>
      <w:tblPr>
        <w:tblStyle w:val="26"/>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2079"/>
        <w:gridCol w:w="7491"/>
      </w:tblGrid>
      <w:tr w14:paraId="4DB99B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shd w:val="clear" w:color="auto" w:fill="auto"/>
            <w:vAlign w:val="center"/>
          </w:tcPr>
          <w:p w14:paraId="0A5F36F2">
            <w:pPr>
              <w:pStyle w:val="231"/>
              <w:spacing w:line="360" w:lineRule="auto"/>
              <w:ind w:firstLine="0" w:firstLineChars="0"/>
              <w:jc w:val="center"/>
              <w:rPr>
                <w:rFonts w:hAnsi="宋体"/>
                <w:bCs/>
                <w:sz w:val="20"/>
                <w:szCs w:val="21"/>
              </w:rPr>
            </w:pPr>
            <w:r>
              <w:rPr>
                <w:rFonts w:hint="eastAsia" w:hAnsi="宋体"/>
                <w:bCs/>
                <w:sz w:val="20"/>
                <w:szCs w:val="21"/>
              </w:rPr>
              <w:t>项目</w:t>
            </w:r>
          </w:p>
        </w:tc>
        <w:tc>
          <w:tcPr>
            <w:tcW w:w="3914" w:type="pct"/>
            <w:shd w:val="clear" w:color="auto" w:fill="auto"/>
            <w:vAlign w:val="center"/>
          </w:tcPr>
          <w:p w14:paraId="7D8EC4B2">
            <w:pPr>
              <w:pStyle w:val="231"/>
              <w:spacing w:line="360" w:lineRule="auto"/>
              <w:ind w:firstLine="0" w:firstLineChars="0"/>
              <w:jc w:val="center"/>
              <w:rPr>
                <w:rFonts w:hAnsi="宋体"/>
                <w:bCs/>
                <w:sz w:val="20"/>
                <w:szCs w:val="21"/>
              </w:rPr>
            </w:pPr>
            <w:r>
              <w:rPr>
                <w:rFonts w:hint="eastAsia" w:hAnsi="宋体"/>
                <w:bCs/>
                <w:sz w:val="20"/>
                <w:szCs w:val="21"/>
              </w:rPr>
              <w:t>评估要素</w:t>
            </w:r>
          </w:p>
        </w:tc>
      </w:tr>
      <w:tr w14:paraId="7F1115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restart"/>
            <w:shd w:val="clear" w:color="auto" w:fill="auto"/>
            <w:vAlign w:val="center"/>
          </w:tcPr>
          <w:p w14:paraId="13FB5924">
            <w:pPr>
              <w:pStyle w:val="231"/>
              <w:spacing w:line="360" w:lineRule="auto"/>
              <w:ind w:firstLine="0" w:firstLineChars="0"/>
              <w:jc w:val="center"/>
              <w:rPr>
                <w:rFonts w:hAnsi="宋体"/>
                <w:sz w:val="20"/>
                <w:szCs w:val="21"/>
              </w:rPr>
            </w:pPr>
            <w:r>
              <w:rPr>
                <w:rFonts w:hint="eastAsia" w:hAnsi="宋体"/>
                <w:sz w:val="20"/>
                <w:szCs w:val="21"/>
              </w:rPr>
              <w:t>基本条件</w:t>
            </w:r>
          </w:p>
        </w:tc>
        <w:tc>
          <w:tcPr>
            <w:tcW w:w="3914" w:type="pct"/>
            <w:shd w:val="clear" w:color="auto" w:fill="auto"/>
          </w:tcPr>
          <w:p w14:paraId="1A7DA43E">
            <w:pPr>
              <w:pStyle w:val="231"/>
              <w:spacing w:line="360" w:lineRule="auto"/>
              <w:ind w:firstLine="0" w:firstLineChars="0"/>
              <w:rPr>
                <w:rFonts w:hAnsi="宋体"/>
                <w:sz w:val="20"/>
                <w:szCs w:val="21"/>
              </w:rPr>
            </w:pPr>
            <w:r>
              <w:rPr>
                <w:rFonts w:hint="eastAsia" w:hAnsi="宋体"/>
                <w:sz w:val="20"/>
                <w:szCs w:val="21"/>
              </w:rPr>
              <w:t>企业到工商行政管理部门办理并取得营业执照（经营范围涵盖“再生资源”等内容）</w:t>
            </w:r>
          </w:p>
        </w:tc>
      </w:tr>
      <w:tr w14:paraId="4B23DB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continue"/>
            <w:shd w:val="clear" w:color="auto" w:fill="auto"/>
            <w:vAlign w:val="center"/>
          </w:tcPr>
          <w:p w14:paraId="26FD186F">
            <w:pPr>
              <w:pStyle w:val="231"/>
              <w:spacing w:line="360" w:lineRule="auto"/>
              <w:ind w:firstLine="0" w:firstLineChars="0"/>
              <w:jc w:val="center"/>
              <w:rPr>
                <w:rFonts w:hAnsi="宋体"/>
                <w:sz w:val="20"/>
                <w:szCs w:val="21"/>
              </w:rPr>
            </w:pPr>
          </w:p>
        </w:tc>
        <w:tc>
          <w:tcPr>
            <w:tcW w:w="3914" w:type="pct"/>
            <w:shd w:val="clear" w:color="auto" w:fill="auto"/>
          </w:tcPr>
          <w:p w14:paraId="79F7CA9B">
            <w:pPr>
              <w:pStyle w:val="231"/>
              <w:spacing w:line="360" w:lineRule="auto"/>
              <w:ind w:firstLine="0" w:firstLineChars="0"/>
              <w:rPr>
                <w:rFonts w:hAnsi="宋体"/>
                <w:sz w:val="20"/>
                <w:szCs w:val="18"/>
              </w:rPr>
            </w:pPr>
            <w:r>
              <w:rPr>
                <w:rFonts w:hint="eastAsia" w:hAnsi="宋体"/>
                <w:sz w:val="20"/>
                <w:szCs w:val="18"/>
              </w:rPr>
              <w:t>完成再生资源回收经营者备案</w:t>
            </w:r>
          </w:p>
        </w:tc>
      </w:tr>
      <w:tr w14:paraId="521342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continue"/>
            <w:shd w:val="clear" w:color="auto" w:fill="auto"/>
            <w:vAlign w:val="center"/>
          </w:tcPr>
          <w:p w14:paraId="067430F8">
            <w:pPr>
              <w:pStyle w:val="231"/>
              <w:spacing w:line="360" w:lineRule="auto"/>
              <w:ind w:firstLine="0" w:firstLineChars="0"/>
              <w:jc w:val="center"/>
              <w:rPr>
                <w:rFonts w:hAnsi="宋体"/>
                <w:sz w:val="20"/>
                <w:szCs w:val="21"/>
              </w:rPr>
            </w:pPr>
          </w:p>
        </w:tc>
        <w:tc>
          <w:tcPr>
            <w:tcW w:w="3914" w:type="pct"/>
            <w:shd w:val="clear" w:color="auto" w:fill="auto"/>
          </w:tcPr>
          <w:p w14:paraId="345A8525">
            <w:pPr>
              <w:pStyle w:val="231"/>
              <w:spacing w:line="360" w:lineRule="auto"/>
              <w:ind w:firstLine="0" w:firstLineChars="0"/>
              <w:rPr>
                <w:rFonts w:hAnsi="宋体"/>
                <w:sz w:val="20"/>
                <w:szCs w:val="18"/>
              </w:rPr>
            </w:pPr>
            <w:r>
              <w:rPr>
                <w:rFonts w:hint="eastAsia" w:hAnsi="宋体"/>
                <w:sz w:val="20"/>
                <w:szCs w:val="18"/>
              </w:rPr>
              <w:t>企业具有“互联网+”回收服务平台并完成ICP备案和公安备案</w:t>
            </w:r>
          </w:p>
        </w:tc>
      </w:tr>
      <w:tr w14:paraId="7C0E13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restart"/>
            <w:shd w:val="clear" w:color="auto" w:fill="auto"/>
            <w:vAlign w:val="center"/>
          </w:tcPr>
          <w:p w14:paraId="0ACE7C4B">
            <w:pPr>
              <w:pStyle w:val="231"/>
              <w:spacing w:line="360" w:lineRule="auto"/>
              <w:ind w:firstLine="0" w:firstLineChars="0"/>
              <w:jc w:val="center"/>
              <w:rPr>
                <w:rFonts w:hAnsi="宋体"/>
                <w:sz w:val="20"/>
                <w:szCs w:val="21"/>
              </w:rPr>
            </w:pPr>
            <w:r>
              <w:rPr>
                <w:rFonts w:hint="eastAsia" w:hAnsi="宋体"/>
                <w:sz w:val="20"/>
                <w:szCs w:val="21"/>
              </w:rPr>
              <w:t>收集环节</w:t>
            </w:r>
          </w:p>
        </w:tc>
        <w:tc>
          <w:tcPr>
            <w:tcW w:w="3914" w:type="pct"/>
            <w:shd w:val="clear" w:color="auto" w:fill="auto"/>
          </w:tcPr>
          <w:p w14:paraId="00BF0FDA">
            <w:pPr>
              <w:pStyle w:val="231"/>
              <w:spacing w:line="360" w:lineRule="auto"/>
              <w:ind w:firstLine="0" w:firstLineChars="0"/>
              <w:rPr>
                <w:rFonts w:hAnsi="宋体"/>
                <w:sz w:val="20"/>
                <w:szCs w:val="21"/>
              </w:rPr>
            </w:pPr>
            <w:r>
              <w:rPr>
                <w:rFonts w:hint="eastAsia" w:hAnsi="宋体"/>
                <w:sz w:val="20"/>
                <w:szCs w:val="21"/>
              </w:rPr>
              <w:t>能够实现多品类再生资源回收</w:t>
            </w:r>
          </w:p>
        </w:tc>
      </w:tr>
      <w:tr w14:paraId="73AFCD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continue"/>
            <w:shd w:val="clear" w:color="auto" w:fill="auto"/>
            <w:vAlign w:val="center"/>
          </w:tcPr>
          <w:p w14:paraId="72FA8B9E">
            <w:pPr>
              <w:pStyle w:val="231"/>
              <w:spacing w:line="360" w:lineRule="auto"/>
              <w:ind w:firstLine="0" w:firstLineChars="0"/>
              <w:jc w:val="center"/>
              <w:rPr>
                <w:rFonts w:hAnsi="宋体"/>
                <w:sz w:val="20"/>
                <w:szCs w:val="21"/>
              </w:rPr>
            </w:pPr>
          </w:p>
        </w:tc>
        <w:tc>
          <w:tcPr>
            <w:tcW w:w="3914" w:type="pct"/>
            <w:shd w:val="clear" w:color="auto" w:fill="auto"/>
          </w:tcPr>
          <w:p w14:paraId="3F78F5CE">
            <w:pPr>
              <w:pStyle w:val="231"/>
              <w:spacing w:line="360" w:lineRule="auto"/>
              <w:ind w:firstLine="0" w:firstLineChars="0"/>
              <w:rPr>
                <w:rFonts w:hAnsi="宋体"/>
                <w:sz w:val="20"/>
                <w:szCs w:val="21"/>
              </w:rPr>
            </w:pPr>
            <w:r>
              <w:rPr>
                <w:rFonts w:hint="eastAsia" w:hAnsi="宋体"/>
                <w:sz w:val="20"/>
                <w:szCs w:val="21"/>
              </w:rPr>
              <w:t>通过互联网+回收的再生资源占企业再生资源回收总量的</w:t>
            </w:r>
            <w:r>
              <w:rPr>
                <w:rFonts w:hAnsi="宋体"/>
                <w:sz w:val="20"/>
                <w:szCs w:val="21"/>
              </w:rPr>
              <w:t>50%</w:t>
            </w:r>
            <w:r>
              <w:rPr>
                <w:rFonts w:hint="eastAsia" w:hAnsi="宋体"/>
                <w:sz w:val="20"/>
                <w:szCs w:val="21"/>
              </w:rPr>
              <w:t>以上</w:t>
            </w:r>
          </w:p>
        </w:tc>
      </w:tr>
      <w:tr w14:paraId="1D0748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continue"/>
            <w:shd w:val="clear" w:color="auto" w:fill="auto"/>
            <w:vAlign w:val="center"/>
          </w:tcPr>
          <w:p w14:paraId="6638B994">
            <w:pPr>
              <w:pStyle w:val="231"/>
              <w:spacing w:line="360" w:lineRule="auto"/>
              <w:ind w:firstLine="0" w:firstLineChars="0"/>
              <w:jc w:val="center"/>
              <w:rPr>
                <w:rFonts w:hAnsi="宋体"/>
                <w:sz w:val="20"/>
                <w:szCs w:val="21"/>
              </w:rPr>
            </w:pPr>
          </w:p>
        </w:tc>
        <w:tc>
          <w:tcPr>
            <w:tcW w:w="3914" w:type="pct"/>
            <w:shd w:val="clear" w:color="auto" w:fill="auto"/>
          </w:tcPr>
          <w:p w14:paraId="35AB4988">
            <w:pPr>
              <w:pStyle w:val="231"/>
              <w:spacing w:line="360" w:lineRule="auto"/>
              <w:ind w:firstLine="0" w:firstLineChars="0"/>
              <w:rPr>
                <w:rFonts w:hAnsi="宋体"/>
                <w:sz w:val="20"/>
                <w:szCs w:val="21"/>
              </w:rPr>
            </w:pPr>
            <w:r>
              <w:rPr>
                <w:rFonts w:hint="eastAsia" w:hAnsi="宋体"/>
                <w:sz w:val="20"/>
                <w:szCs w:val="21"/>
              </w:rPr>
              <w:t>企业制定上门回收服务规范，且内容完整详尽、约束性较强</w:t>
            </w:r>
          </w:p>
        </w:tc>
      </w:tr>
      <w:tr w14:paraId="168E0A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continue"/>
            <w:shd w:val="clear" w:color="auto" w:fill="auto"/>
            <w:vAlign w:val="center"/>
          </w:tcPr>
          <w:p w14:paraId="7132A704">
            <w:pPr>
              <w:pStyle w:val="231"/>
              <w:spacing w:line="360" w:lineRule="auto"/>
              <w:ind w:firstLine="0" w:firstLineChars="0"/>
              <w:jc w:val="center"/>
              <w:rPr>
                <w:rFonts w:hAnsi="宋体"/>
                <w:sz w:val="20"/>
                <w:szCs w:val="21"/>
              </w:rPr>
            </w:pPr>
          </w:p>
        </w:tc>
        <w:tc>
          <w:tcPr>
            <w:tcW w:w="3914" w:type="pct"/>
            <w:shd w:val="clear" w:color="auto" w:fill="auto"/>
          </w:tcPr>
          <w:p w14:paraId="4D002C0E">
            <w:pPr>
              <w:pStyle w:val="231"/>
              <w:spacing w:line="360" w:lineRule="auto"/>
              <w:ind w:firstLine="0" w:firstLineChars="0"/>
              <w:rPr>
                <w:rFonts w:hAnsi="宋体"/>
                <w:sz w:val="20"/>
                <w:szCs w:val="21"/>
              </w:rPr>
            </w:pPr>
            <w:r>
              <w:rPr>
                <w:rFonts w:hint="eastAsia" w:hAnsi="宋体"/>
                <w:sz w:val="20"/>
                <w:szCs w:val="21"/>
              </w:rPr>
              <w:t>回收人员可通过平台在线上完成结算</w:t>
            </w:r>
          </w:p>
        </w:tc>
      </w:tr>
      <w:tr w14:paraId="7135DF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restart"/>
            <w:shd w:val="clear" w:color="auto" w:fill="auto"/>
            <w:vAlign w:val="center"/>
          </w:tcPr>
          <w:p w14:paraId="18FDEEC3">
            <w:pPr>
              <w:pStyle w:val="231"/>
              <w:spacing w:line="360" w:lineRule="auto"/>
              <w:ind w:firstLine="0" w:firstLineChars="0"/>
              <w:jc w:val="center"/>
              <w:rPr>
                <w:rFonts w:hAnsi="宋体"/>
                <w:sz w:val="20"/>
                <w:szCs w:val="21"/>
              </w:rPr>
            </w:pPr>
            <w:r>
              <w:rPr>
                <w:rFonts w:hint="eastAsia" w:hAnsi="宋体"/>
                <w:sz w:val="20"/>
                <w:szCs w:val="21"/>
              </w:rPr>
              <w:t>运输环节</w:t>
            </w:r>
          </w:p>
        </w:tc>
        <w:tc>
          <w:tcPr>
            <w:tcW w:w="3914" w:type="pct"/>
            <w:shd w:val="clear" w:color="auto" w:fill="auto"/>
          </w:tcPr>
          <w:p w14:paraId="3130EA33">
            <w:pPr>
              <w:pStyle w:val="231"/>
              <w:spacing w:line="360" w:lineRule="auto"/>
              <w:ind w:firstLine="0" w:firstLineChars="0"/>
              <w:rPr>
                <w:rFonts w:hAnsi="宋体"/>
                <w:sz w:val="20"/>
                <w:szCs w:val="21"/>
              </w:rPr>
            </w:pPr>
            <w:r>
              <w:rPr>
                <w:rFonts w:hint="eastAsia" w:hAnsi="宋体"/>
                <w:sz w:val="20"/>
                <w:szCs w:val="21"/>
              </w:rPr>
              <w:t>装有BDS、GPS等定位系统和GIS地理信息系统，可通过后台实时获取车辆位置及行驶路线等信息</w:t>
            </w:r>
          </w:p>
        </w:tc>
      </w:tr>
      <w:tr w14:paraId="3565C5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continue"/>
            <w:shd w:val="clear" w:color="auto" w:fill="auto"/>
            <w:vAlign w:val="center"/>
          </w:tcPr>
          <w:p w14:paraId="482C8A73">
            <w:pPr>
              <w:pStyle w:val="231"/>
              <w:spacing w:line="360" w:lineRule="auto"/>
              <w:ind w:firstLine="0" w:firstLineChars="0"/>
              <w:jc w:val="center"/>
              <w:rPr>
                <w:rFonts w:hAnsi="宋体"/>
                <w:sz w:val="20"/>
                <w:szCs w:val="21"/>
              </w:rPr>
            </w:pPr>
          </w:p>
        </w:tc>
        <w:tc>
          <w:tcPr>
            <w:tcW w:w="3914" w:type="pct"/>
            <w:shd w:val="clear" w:color="auto" w:fill="auto"/>
          </w:tcPr>
          <w:p w14:paraId="731DD1EC">
            <w:pPr>
              <w:pStyle w:val="231"/>
              <w:spacing w:line="360" w:lineRule="auto"/>
              <w:ind w:firstLine="0" w:firstLineChars="0"/>
              <w:rPr>
                <w:rFonts w:hAnsi="宋体"/>
                <w:sz w:val="20"/>
                <w:szCs w:val="21"/>
              </w:rPr>
            </w:pPr>
            <w:r>
              <w:rPr>
                <w:rFonts w:hint="eastAsia" w:hAnsi="宋体"/>
                <w:sz w:val="20"/>
                <w:szCs w:val="21"/>
              </w:rPr>
              <w:t>运输车辆每日按照固定时间、固定路线完成再生资源转运</w:t>
            </w:r>
          </w:p>
        </w:tc>
      </w:tr>
      <w:tr w14:paraId="1D74D0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restart"/>
            <w:shd w:val="clear" w:color="auto" w:fill="auto"/>
            <w:vAlign w:val="center"/>
          </w:tcPr>
          <w:p w14:paraId="59911691">
            <w:pPr>
              <w:pStyle w:val="231"/>
              <w:spacing w:line="360" w:lineRule="auto"/>
              <w:ind w:firstLine="0" w:firstLineChars="0"/>
              <w:jc w:val="center"/>
              <w:rPr>
                <w:rFonts w:hAnsi="宋体"/>
                <w:sz w:val="20"/>
                <w:szCs w:val="21"/>
              </w:rPr>
            </w:pPr>
            <w:r>
              <w:rPr>
                <w:rFonts w:hint="eastAsia" w:hAnsi="宋体"/>
                <w:sz w:val="20"/>
                <w:szCs w:val="21"/>
              </w:rPr>
              <w:t>溯源管理</w:t>
            </w:r>
          </w:p>
        </w:tc>
        <w:tc>
          <w:tcPr>
            <w:tcW w:w="3914" w:type="pct"/>
            <w:shd w:val="clear" w:color="auto" w:fill="auto"/>
          </w:tcPr>
          <w:p w14:paraId="2E0F6E28">
            <w:pPr>
              <w:pStyle w:val="231"/>
              <w:spacing w:line="360" w:lineRule="auto"/>
              <w:ind w:firstLine="0" w:firstLineChars="0"/>
              <w:rPr>
                <w:rFonts w:hAnsi="宋体"/>
                <w:sz w:val="20"/>
                <w:szCs w:val="21"/>
              </w:rPr>
            </w:pPr>
            <w:r>
              <w:rPr>
                <w:rFonts w:hint="eastAsia" w:hAnsi="宋体"/>
                <w:sz w:val="20"/>
                <w:szCs w:val="21"/>
              </w:rPr>
              <w:t>平台对再生资源进行回收—转运—利用全流程溯源管理，并且具有数据信息整合分析功能</w:t>
            </w:r>
          </w:p>
        </w:tc>
      </w:tr>
      <w:tr w14:paraId="1AC9A8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continue"/>
            <w:shd w:val="clear" w:color="auto" w:fill="auto"/>
            <w:vAlign w:val="center"/>
          </w:tcPr>
          <w:p w14:paraId="73A132A3">
            <w:pPr>
              <w:pStyle w:val="231"/>
              <w:spacing w:line="360" w:lineRule="auto"/>
              <w:ind w:firstLine="0" w:firstLineChars="0"/>
              <w:jc w:val="center"/>
              <w:rPr>
                <w:rFonts w:hAnsi="宋体"/>
                <w:sz w:val="20"/>
                <w:szCs w:val="21"/>
              </w:rPr>
            </w:pPr>
          </w:p>
        </w:tc>
        <w:tc>
          <w:tcPr>
            <w:tcW w:w="3914" w:type="pct"/>
            <w:shd w:val="clear" w:color="auto" w:fill="auto"/>
          </w:tcPr>
          <w:p w14:paraId="2882F8E6">
            <w:pPr>
              <w:pStyle w:val="231"/>
              <w:spacing w:line="360" w:lineRule="auto"/>
              <w:ind w:firstLine="0" w:firstLineChars="0"/>
              <w:rPr>
                <w:rFonts w:hAnsi="宋体"/>
                <w:sz w:val="20"/>
                <w:szCs w:val="21"/>
              </w:rPr>
            </w:pPr>
            <w:r>
              <w:rPr>
                <w:rFonts w:hint="eastAsia" w:hAnsi="宋体"/>
                <w:sz w:val="20"/>
                <w:szCs w:val="21"/>
              </w:rPr>
              <w:t>能查询到近2年再生资源的溯源信息</w:t>
            </w:r>
          </w:p>
        </w:tc>
      </w:tr>
      <w:tr w14:paraId="227277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continue"/>
            <w:shd w:val="clear" w:color="auto" w:fill="auto"/>
            <w:vAlign w:val="center"/>
          </w:tcPr>
          <w:p w14:paraId="03C11716">
            <w:pPr>
              <w:pStyle w:val="231"/>
              <w:spacing w:line="360" w:lineRule="auto"/>
              <w:ind w:firstLine="0" w:firstLineChars="0"/>
              <w:jc w:val="center"/>
              <w:rPr>
                <w:rFonts w:hAnsi="宋体"/>
                <w:sz w:val="20"/>
                <w:szCs w:val="21"/>
              </w:rPr>
            </w:pPr>
          </w:p>
        </w:tc>
        <w:tc>
          <w:tcPr>
            <w:tcW w:w="3914" w:type="pct"/>
            <w:shd w:val="clear" w:color="auto" w:fill="auto"/>
          </w:tcPr>
          <w:p w14:paraId="2A083BEB">
            <w:pPr>
              <w:pStyle w:val="231"/>
              <w:spacing w:line="360" w:lineRule="auto"/>
              <w:ind w:firstLine="0" w:firstLineChars="0"/>
              <w:rPr>
                <w:rFonts w:hAnsi="宋体"/>
                <w:sz w:val="20"/>
                <w:szCs w:val="21"/>
              </w:rPr>
            </w:pPr>
            <w:r>
              <w:rPr>
                <w:rFonts w:hint="eastAsia" w:hAnsi="宋体"/>
                <w:sz w:val="20"/>
                <w:szCs w:val="21"/>
              </w:rPr>
              <w:t>前端用户、公众可通过客户端查询到再生资源流向等信息</w:t>
            </w:r>
          </w:p>
        </w:tc>
      </w:tr>
      <w:tr w14:paraId="1EE118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restart"/>
            <w:shd w:val="clear" w:color="auto" w:fill="auto"/>
            <w:vAlign w:val="center"/>
          </w:tcPr>
          <w:p w14:paraId="521FF127">
            <w:pPr>
              <w:pStyle w:val="231"/>
              <w:spacing w:line="360" w:lineRule="auto"/>
              <w:ind w:firstLine="0" w:firstLineChars="0"/>
              <w:jc w:val="center"/>
              <w:rPr>
                <w:rFonts w:hAnsi="宋体"/>
                <w:sz w:val="20"/>
                <w:szCs w:val="21"/>
              </w:rPr>
            </w:pPr>
            <w:r>
              <w:rPr>
                <w:rFonts w:hint="eastAsia" w:hAnsi="宋体"/>
                <w:sz w:val="20"/>
                <w:szCs w:val="21"/>
              </w:rPr>
              <w:t>经营管理</w:t>
            </w:r>
          </w:p>
        </w:tc>
        <w:tc>
          <w:tcPr>
            <w:tcW w:w="3914" w:type="pct"/>
            <w:shd w:val="clear" w:color="auto" w:fill="auto"/>
          </w:tcPr>
          <w:p w14:paraId="481E0FD9">
            <w:pPr>
              <w:pStyle w:val="231"/>
              <w:spacing w:line="360" w:lineRule="auto"/>
              <w:ind w:firstLine="0" w:firstLineChars="0"/>
              <w:rPr>
                <w:rFonts w:hAnsi="宋体"/>
                <w:sz w:val="20"/>
                <w:szCs w:val="21"/>
              </w:rPr>
            </w:pPr>
            <w:r>
              <w:rPr>
                <w:rFonts w:hint="eastAsia" w:hAnsi="宋体"/>
                <w:sz w:val="20"/>
                <w:szCs w:val="21"/>
              </w:rPr>
              <w:t>上门回收服务人员经过专业业务技能培训并考核合格，能够按要求规范开展各类再生资源的回收服务</w:t>
            </w:r>
          </w:p>
        </w:tc>
      </w:tr>
      <w:tr w14:paraId="462109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continue"/>
            <w:shd w:val="clear" w:color="auto" w:fill="auto"/>
            <w:vAlign w:val="center"/>
          </w:tcPr>
          <w:p w14:paraId="33CA7E13">
            <w:pPr>
              <w:pStyle w:val="231"/>
              <w:spacing w:line="360" w:lineRule="auto"/>
              <w:ind w:firstLine="0" w:firstLineChars="0"/>
              <w:jc w:val="center"/>
              <w:rPr>
                <w:rFonts w:hAnsi="宋体"/>
                <w:sz w:val="20"/>
                <w:szCs w:val="21"/>
              </w:rPr>
            </w:pPr>
          </w:p>
        </w:tc>
        <w:tc>
          <w:tcPr>
            <w:tcW w:w="3914" w:type="pct"/>
            <w:shd w:val="clear" w:color="auto" w:fill="auto"/>
          </w:tcPr>
          <w:p w14:paraId="1F25B203">
            <w:pPr>
              <w:pStyle w:val="231"/>
              <w:spacing w:line="360" w:lineRule="auto"/>
              <w:ind w:firstLine="0" w:firstLineChars="0"/>
              <w:rPr>
                <w:rFonts w:hAnsi="宋体"/>
                <w:sz w:val="20"/>
                <w:szCs w:val="21"/>
              </w:rPr>
            </w:pPr>
            <w:r>
              <w:rPr>
                <w:rFonts w:hint="eastAsia" w:hAnsi="宋体"/>
                <w:sz w:val="20"/>
                <w:szCs w:val="21"/>
              </w:rPr>
              <w:t>通过信息安全认证</w:t>
            </w:r>
          </w:p>
        </w:tc>
      </w:tr>
      <w:tr w14:paraId="103F24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shd w:val="clear" w:color="auto" w:fill="auto"/>
            <w:vAlign w:val="center"/>
          </w:tcPr>
          <w:p w14:paraId="358845C8">
            <w:pPr>
              <w:pStyle w:val="231"/>
              <w:spacing w:line="360" w:lineRule="auto"/>
              <w:ind w:firstLine="0" w:firstLineChars="0"/>
              <w:jc w:val="center"/>
              <w:rPr>
                <w:rFonts w:hAnsi="宋体"/>
                <w:sz w:val="20"/>
                <w:szCs w:val="21"/>
              </w:rPr>
            </w:pPr>
            <w:r>
              <w:rPr>
                <w:rFonts w:hint="eastAsia" w:hAnsi="宋体"/>
                <w:sz w:val="20"/>
                <w:szCs w:val="21"/>
              </w:rPr>
              <w:t>认证认可</w:t>
            </w:r>
          </w:p>
        </w:tc>
        <w:tc>
          <w:tcPr>
            <w:tcW w:w="3914" w:type="pct"/>
            <w:shd w:val="clear" w:color="auto" w:fill="auto"/>
          </w:tcPr>
          <w:p w14:paraId="01703C8A">
            <w:pPr>
              <w:pStyle w:val="231"/>
              <w:spacing w:line="360" w:lineRule="auto"/>
              <w:ind w:firstLine="0" w:firstLineChars="0"/>
              <w:rPr>
                <w:rFonts w:hAnsi="宋体"/>
                <w:sz w:val="20"/>
                <w:szCs w:val="21"/>
              </w:rPr>
            </w:pPr>
            <w:r>
              <w:rPr>
                <w:rFonts w:hint="eastAsia" w:hAnsi="宋体"/>
                <w:sz w:val="20"/>
                <w:szCs w:val="21"/>
              </w:rPr>
              <w:t>通过I</w:t>
            </w:r>
            <w:r>
              <w:rPr>
                <w:rFonts w:hAnsi="宋体"/>
                <w:sz w:val="20"/>
                <w:szCs w:val="21"/>
              </w:rPr>
              <w:t>SO9001</w:t>
            </w:r>
            <w:r>
              <w:rPr>
                <w:rFonts w:hint="eastAsia" w:hAnsi="宋体"/>
                <w:sz w:val="20"/>
                <w:szCs w:val="21"/>
              </w:rPr>
              <w:t>质量管理体系认证、</w:t>
            </w:r>
            <w:r>
              <w:rPr>
                <w:rFonts w:hAnsi="宋体"/>
                <w:sz w:val="20"/>
                <w:szCs w:val="21"/>
              </w:rPr>
              <w:t>ISO14001</w:t>
            </w:r>
            <w:r>
              <w:rPr>
                <w:rFonts w:hint="eastAsia" w:hAnsi="宋体"/>
                <w:sz w:val="20"/>
                <w:szCs w:val="21"/>
              </w:rPr>
              <w:t>环境管理体系认证、</w:t>
            </w:r>
            <w:r>
              <w:rPr>
                <w:rFonts w:hAnsi="宋体"/>
                <w:sz w:val="20"/>
                <w:szCs w:val="21"/>
              </w:rPr>
              <w:t>OHSAS18001</w:t>
            </w:r>
            <w:r>
              <w:rPr>
                <w:rFonts w:hint="eastAsia" w:hAnsi="宋体"/>
                <w:sz w:val="20"/>
                <w:szCs w:val="21"/>
              </w:rPr>
              <w:t>职业健康安全管理体系认证</w:t>
            </w:r>
          </w:p>
        </w:tc>
      </w:tr>
      <w:tr w14:paraId="0A357D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restart"/>
            <w:shd w:val="clear" w:color="auto" w:fill="auto"/>
            <w:vAlign w:val="center"/>
          </w:tcPr>
          <w:p w14:paraId="3ED47545">
            <w:pPr>
              <w:pStyle w:val="231"/>
              <w:spacing w:line="360" w:lineRule="auto"/>
              <w:ind w:firstLine="0" w:firstLineChars="0"/>
              <w:jc w:val="center"/>
              <w:rPr>
                <w:rFonts w:hAnsi="宋体"/>
                <w:sz w:val="20"/>
                <w:szCs w:val="21"/>
              </w:rPr>
            </w:pPr>
            <w:r>
              <w:rPr>
                <w:rFonts w:hint="eastAsia" w:hAnsi="宋体"/>
                <w:sz w:val="20"/>
                <w:szCs w:val="21"/>
              </w:rPr>
              <w:t>整体评价</w:t>
            </w:r>
          </w:p>
        </w:tc>
        <w:tc>
          <w:tcPr>
            <w:tcW w:w="3914" w:type="pct"/>
            <w:shd w:val="clear" w:color="auto" w:fill="auto"/>
          </w:tcPr>
          <w:p w14:paraId="310D95F9">
            <w:pPr>
              <w:pStyle w:val="231"/>
              <w:spacing w:line="360" w:lineRule="auto"/>
              <w:ind w:firstLine="0" w:firstLineChars="0"/>
              <w:rPr>
                <w:rFonts w:hAnsi="宋体"/>
                <w:sz w:val="20"/>
                <w:szCs w:val="21"/>
              </w:rPr>
            </w:pPr>
            <w:r>
              <w:rPr>
                <w:rFonts w:hint="eastAsia" w:hAnsi="宋体"/>
                <w:sz w:val="20"/>
                <w:szCs w:val="21"/>
              </w:rPr>
              <w:t>用户满意度在80%以上</w:t>
            </w:r>
          </w:p>
        </w:tc>
      </w:tr>
      <w:tr w14:paraId="155245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086" w:type="pct"/>
            <w:vMerge w:val="continue"/>
            <w:shd w:val="clear" w:color="auto" w:fill="auto"/>
            <w:vAlign w:val="center"/>
          </w:tcPr>
          <w:p w14:paraId="1DC4B054">
            <w:pPr>
              <w:pStyle w:val="231"/>
              <w:spacing w:line="360" w:lineRule="auto"/>
              <w:ind w:firstLine="0" w:firstLineChars="0"/>
              <w:jc w:val="center"/>
              <w:rPr>
                <w:rFonts w:hAnsi="宋体"/>
                <w:sz w:val="20"/>
                <w:szCs w:val="21"/>
              </w:rPr>
            </w:pPr>
          </w:p>
        </w:tc>
        <w:tc>
          <w:tcPr>
            <w:tcW w:w="3914" w:type="pct"/>
            <w:shd w:val="clear" w:color="auto" w:fill="auto"/>
          </w:tcPr>
          <w:p w14:paraId="4F7D3F6E">
            <w:pPr>
              <w:pStyle w:val="231"/>
              <w:spacing w:line="360" w:lineRule="auto"/>
              <w:ind w:firstLine="0" w:firstLineChars="0"/>
              <w:rPr>
                <w:rFonts w:hAnsi="宋体"/>
                <w:sz w:val="20"/>
                <w:szCs w:val="21"/>
              </w:rPr>
            </w:pPr>
            <w:r>
              <w:rPr>
                <w:rFonts w:hint="eastAsia" w:hAnsi="宋体"/>
                <w:sz w:val="20"/>
                <w:szCs w:val="21"/>
              </w:rPr>
              <w:t>订单完成率在90%以上</w:t>
            </w:r>
          </w:p>
        </w:tc>
      </w:tr>
    </w:tbl>
    <w:p w14:paraId="36728D2B">
      <w:pPr>
        <w:pStyle w:val="56"/>
        <w:ind w:firstLine="0" w:firstLineChars="0"/>
      </w:pPr>
    </w:p>
    <w:bookmarkEnd w:id="65"/>
    <w:p w14:paraId="77A19604">
      <w:pPr>
        <w:pStyle w:val="56"/>
        <w:ind w:firstLine="0" w:firstLineChars="0"/>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linePitch="312" w:charSpace="0"/>
        </w:sectPr>
      </w:pPr>
      <w:bookmarkStart w:id="67" w:name="BookMark6"/>
    </w:p>
    <w:p w14:paraId="44777961">
      <w:pPr>
        <w:pStyle w:val="63"/>
        <w:spacing w:after="120"/>
      </w:pPr>
      <w:bookmarkStart w:id="68" w:name="_Toc174346864"/>
      <w:r>
        <w:rPr>
          <w:rFonts w:hint="eastAsia"/>
          <w:spacing w:val="105"/>
        </w:rPr>
        <w:t>参考文</w:t>
      </w:r>
      <w:r>
        <w:rPr>
          <w:rFonts w:hint="eastAsia"/>
        </w:rPr>
        <w:t>献</w:t>
      </w:r>
      <w:bookmarkEnd w:id="68"/>
    </w:p>
    <w:p w14:paraId="147A4F1F">
      <w:pPr>
        <w:pStyle w:val="56"/>
        <w:ind w:firstLine="420"/>
      </w:pPr>
      <w:r>
        <w:rPr>
          <w:rFonts w:hint="eastAsia"/>
        </w:rPr>
        <w:t xml:space="preserve">[1] </w:t>
      </w:r>
      <w:r>
        <w:t xml:space="preserve"> </w:t>
      </w:r>
      <w:r>
        <w:rPr>
          <w:rFonts w:hint="eastAsia"/>
        </w:rPr>
        <w:t>再生资源回收管理办法（2</w:t>
      </w:r>
      <w:r>
        <w:t>019</w:t>
      </w:r>
      <w:r>
        <w:rPr>
          <w:rFonts w:hint="eastAsia"/>
        </w:rPr>
        <w:t>年修订）</w:t>
      </w:r>
    </w:p>
    <w:p w14:paraId="54113865">
      <w:pPr>
        <w:pStyle w:val="56"/>
        <w:ind w:firstLine="420"/>
      </w:pPr>
      <w:r>
        <w:rPr>
          <w:rFonts w:hint="eastAsia"/>
        </w:rPr>
        <w:t>[</w:t>
      </w:r>
      <w:r>
        <w:t>2</w:t>
      </w:r>
      <w:r>
        <w:rPr>
          <w:rFonts w:hint="eastAsia"/>
        </w:rPr>
        <w:t>]</w:t>
      </w:r>
      <w:r>
        <w:t xml:space="preserve">  GB/T 43290  </w:t>
      </w:r>
      <w:r>
        <w:rPr>
          <w:rFonts w:hint="eastAsia"/>
        </w:rPr>
        <w:t>电子商务逆向物流通用服务规范</w:t>
      </w:r>
    </w:p>
    <w:p w14:paraId="3834D07C">
      <w:pPr>
        <w:pStyle w:val="56"/>
        <w:ind w:firstLine="420"/>
      </w:pPr>
    </w:p>
    <w:bookmarkEnd w:id="67"/>
    <w:p w14:paraId="041E496F">
      <w:pPr>
        <w:pStyle w:val="56"/>
        <w:ind w:firstLine="0" w:firstLineChars="0"/>
        <w:jc w:val="center"/>
      </w:pPr>
      <w:bookmarkStart w:id="69" w:name="BookMark8"/>
      <w:r>
        <w:rPr>
          <w:rFonts w:hint="eastAsia"/>
        </w:rPr>
        <w:drawing>
          <wp:inline distT="0" distB="0" distL="0" distR="0">
            <wp:extent cx="1485900" cy="317500"/>
            <wp:effectExtent l="0" t="0" r="0" b="6350"/>
            <wp:docPr id="620738518" name="图片 1"/>
            <wp:cNvGraphicFramePr/>
            <a:graphic xmlns:a="http://schemas.openxmlformats.org/drawingml/2006/main">
              <a:graphicData uri="http://schemas.openxmlformats.org/drawingml/2006/picture">
                <pic:pic xmlns:pic="http://schemas.openxmlformats.org/drawingml/2006/picture">
                  <pic:nvPicPr>
                    <pic:cNvPr id="620738518"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9"/>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12B56">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569F">
    <w:pPr>
      <w:pStyle w:val="51"/>
    </w:pPr>
    <w:r>
      <w:fldChar w:fldCharType="begin"/>
    </w:r>
    <w:r>
      <w:instrText xml:space="preserve"> PAGE   \* MERGEFORMAT \* MERGEFORMAT </w:instrText>
    </w:r>
    <w:r>
      <w:fldChar w:fldCharType="separate"/>
    </w:r>
    <w: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A8000">
    <w:pPr>
      <w:pStyle w:val="52"/>
    </w:pPr>
    <w:r>
      <w:fldChar w:fldCharType="begin"/>
    </w:r>
    <w:r>
      <w:instrText xml:space="preserve">PAGE   \* MERGEFORMAT</w:instrText>
    </w:r>
    <w:r>
      <w:fldChar w:fldCharType="separate"/>
    </w:r>
    <w:r>
      <w:rPr>
        <w:lang w:val="zh-CN"/>
      </w:rPr>
      <w:t>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E6FDF">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459A">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23B1">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44553">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0AEB5">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4BC4">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969D7">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32FE6">
    <w:pPr>
      <w:pStyle w:val="51"/>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FD1C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1FC2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5A47">
    <w:pPr>
      <w:pStyle w:val="62"/>
    </w:pPr>
    <w:r>
      <w:fldChar w:fldCharType="begin"/>
    </w:r>
    <w:r>
      <w:instrText xml:space="preserve"> STYLEREF  标准文件_文件编号 \* MERGEFORMAT </w:instrText>
    </w:r>
    <w:r>
      <w:fldChar w:fldCharType="separate"/>
    </w:r>
    <w:r>
      <w:t>SB/T XXXXX—XXXX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D480B">
    <w:pPr>
      <w:pStyle w:val="61"/>
    </w:pPr>
    <w:r>
      <w:fldChar w:fldCharType="begin"/>
    </w:r>
    <w:r>
      <w:instrText xml:space="preserve"> STYLEREF  标准文件_文件编号  \* MERGEFORMAT </w:instrText>
    </w:r>
    <w:r>
      <w:fldChar w:fldCharType="separate"/>
    </w:r>
    <w:r>
      <w:t>SB/T XXXXX—XXXX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7D9AB">
    <w:pPr>
      <w:pStyle w:val="62"/>
    </w:pPr>
    <w:r>
      <w:fldChar w:fldCharType="begin"/>
    </w:r>
    <w:r>
      <w:instrText xml:space="preserve"> STYLEREF  标准文件_文件编号 \* MERGEFORMAT </w:instrText>
    </w:r>
    <w:r>
      <w:fldChar w:fldCharType="separate"/>
    </w:r>
    <w:r>
      <w:t>SB/T XXXXX—XXXX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9598">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A066B">
    <w:pPr>
      <w:pStyle w:val="61"/>
    </w:pPr>
    <w:r>
      <w:fldChar w:fldCharType="begin"/>
    </w:r>
    <w:r>
      <w:instrText xml:space="preserve"> STYLEREF  标准文件_文件编号  \* MERGEFORMAT </w:instrText>
    </w:r>
    <w:r>
      <w:fldChar w:fldCharType="separate"/>
    </w:r>
    <w:r>
      <w:t>SB/T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55F54">
    <w:pPr>
      <w:pStyle w:val="62"/>
    </w:pPr>
    <w:r>
      <w:fldChar w:fldCharType="begin"/>
    </w:r>
    <w:r>
      <w:instrText xml:space="preserve"> STYLEREF  标准文件_文件编号 \* MERGEFORMAT </w:instrText>
    </w:r>
    <w:r>
      <w:fldChar w:fldCharType="separate"/>
    </w:r>
    <w:r>
      <w:t>SB/T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14CA1">
    <w:pPr>
      <w:pStyle w:val="61"/>
    </w:pPr>
    <w:r>
      <w:fldChar w:fldCharType="begin"/>
    </w:r>
    <w:r>
      <w:instrText xml:space="preserve"> STYLEREF  标准文件_文件编号  \* MERGEFORMAT </w:instrText>
    </w:r>
    <w:r>
      <w:fldChar w:fldCharType="separate"/>
    </w:r>
    <w:r>
      <w:t>SB/T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52399">
    <w:pPr>
      <w:pStyle w:val="62"/>
    </w:pPr>
    <w:r>
      <w:fldChar w:fldCharType="begin"/>
    </w:r>
    <w:r>
      <w:instrText xml:space="preserve"> STYLEREF  标准文件_文件编号 \* MERGEFORMAT </w:instrText>
    </w:r>
    <w:r>
      <w:fldChar w:fldCharType="separate"/>
    </w:r>
    <w:r>
      <w:t>SB/T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DE5E">
    <w:pPr>
      <w:pStyle w:val="61"/>
    </w:pPr>
    <w:r>
      <w:fldChar w:fldCharType="begin"/>
    </w:r>
    <w:r>
      <w:instrText xml:space="preserve"> STYLEREF  标准文件_文件编号  \* MERGEFORMAT </w:instrText>
    </w:r>
    <w:r>
      <w:fldChar w:fldCharType="separate"/>
    </w:r>
    <w:r>
      <w:t>SB/T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0C90B">
    <w:pPr>
      <w:pStyle w:val="62"/>
    </w:pPr>
    <w:r>
      <w:fldChar w:fldCharType="begin"/>
    </w:r>
    <w:r>
      <w:instrText xml:space="preserve"> STYLEREF  标准文件_文件编号 \* MERGEFORMAT </w:instrText>
    </w:r>
    <w:r>
      <w:fldChar w:fldCharType="separate"/>
    </w:r>
    <w:r>
      <w:t>SB/T XXXXX—XXXX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59A74">
    <w:pPr>
      <w:pStyle w:val="61"/>
    </w:pPr>
    <w:r>
      <w:fldChar w:fldCharType="begin"/>
    </w:r>
    <w:r>
      <w:instrText xml:space="preserve"> STYLEREF  标准文件_文件编号  \* MERGEFORMAT </w:instrText>
    </w:r>
    <w:r>
      <w:fldChar w:fldCharType="separate"/>
    </w:r>
    <w:r>
      <w:t>SB/T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23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28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992"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rQmQ3wbvxebKbKRl8FZAGnPVnj2pfCbAAVbd/TV2QmD8GUGPmNw/3kffNCkUVngkG+KO4EfPGUmp9X5bk6zEpg==" w:salt="zh5gPNMYiNtCmo83jF7aA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jNmUxNzczZmU1MGMxMDczNTJjYzM1MDY0NTMxZjAifQ=="/>
  </w:docVars>
  <w:rsids>
    <w:rsidRoot w:val="00A80A6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606"/>
    <w:rsid w:val="000E4610"/>
    <w:rsid w:val="000E4C9E"/>
    <w:rsid w:val="000E6FD7"/>
    <w:rsid w:val="000F06E1"/>
    <w:rsid w:val="000F0E3C"/>
    <w:rsid w:val="000F19D5"/>
    <w:rsid w:val="000F4AEA"/>
    <w:rsid w:val="000F67E9"/>
    <w:rsid w:val="00104926"/>
    <w:rsid w:val="00113B1E"/>
    <w:rsid w:val="0011711C"/>
    <w:rsid w:val="00124E4F"/>
    <w:rsid w:val="001260B7"/>
    <w:rsid w:val="001265CB"/>
    <w:rsid w:val="001315BF"/>
    <w:rsid w:val="001321C6"/>
    <w:rsid w:val="001325C4"/>
    <w:rsid w:val="00133010"/>
    <w:rsid w:val="001338EE"/>
    <w:rsid w:val="00133AAE"/>
    <w:rsid w:val="00135323"/>
    <w:rsid w:val="001356C4"/>
    <w:rsid w:val="00141114"/>
    <w:rsid w:val="00142969"/>
    <w:rsid w:val="001457E7"/>
    <w:rsid w:val="00145D9D"/>
    <w:rsid w:val="00146388"/>
    <w:rsid w:val="001475E6"/>
    <w:rsid w:val="001529E5"/>
    <w:rsid w:val="00153C7E"/>
    <w:rsid w:val="00153EB9"/>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01E9"/>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68D9"/>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17D6"/>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3401"/>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43B5"/>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F9E"/>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5F74A0"/>
    <w:rsid w:val="006015CE"/>
    <w:rsid w:val="00604784"/>
    <w:rsid w:val="00606419"/>
    <w:rsid w:val="00607D29"/>
    <w:rsid w:val="00612952"/>
    <w:rsid w:val="00614CC1"/>
    <w:rsid w:val="00615A9D"/>
    <w:rsid w:val="00617387"/>
    <w:rsid w:val="006252D8"/>
    <w:rsid w:val="006259BC"/>
    <w:rsid w:val="0062636B"/>
    <w:rsid w:val="00631977"/>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6745B"/>
    <w:rsid w:val="00672060"/>
    <w:rsid w:val="00672BFD"/>
    <w:rsid w:val="006770F4"/>
    <w:rsid w:val="00677A84"/>
    <w:rsid w:val="0068026D"/>
    <w:rsid w:val="00680A27"/>
    <w:rsid w:val="006816A4"/>
    <w:rsid w:val="006819B8"/>
    <w:rsid w:val="006840A6"/>
    <w:rsid w:val="006850CD"/>
    <w:rsid w:val="00685AAB"/>
    <w:rsid w:val="00691733"/>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B6F"/>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35AA"/>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57B29"/>
    <w:rsid w:val="00765C43"/>
    <w:rsid w:val="00765EFB"/>
    <w:rsid w:val="007671CA"/>
    <w:rsid w:val="0076744F"/>
    <w:rsid w:val="00767C61"/>
    <w:rsid w:val="0077008A"/>
    <w:rsid w:val="00773C1F"/>
    <w:rsid w:val="00774DA4"/>
    <w:rsid w:val="00776599"/>
    <w:rsid w:val="0078114B"/>
    <w:rsid w:val="00781DD2"/>
    <w:rsid w:val="00783ECF"/>
    <w:rsid w:val="0078413A"/>
    <w:rsid w:val="00794B72"/>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0CC"/>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556CE"/>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6FE2"/>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79DE"/>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49EC"/>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0D2B"/>
    <w:rsid w:val="00A55BD6"/>
    <w:rsid w:val="00A55D50"/>
    <w:rsid w:val="00A57142"/>
    <w:rsid w:val="00A61D48"/>
    <w:rsid w:val="00A648CD"/>
    <w:rsid w:val="00A6537A"/>
    <w:rsid w:val="00A67866"/>
    <w:rsid w:val="00A70B07"/>
    <w:rsid w:val="00A723F8"/>
    <w:rsid w:val="00A77CCB"/>
    <w:rsid w:val="00A80A6F"/>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5F4"/>
    <w:rsid w:val="00AA57F5"/>
    <w:rsid w:val="00AA672E"/>
    <w:rsid w:val="00AA6EC9"/>
    <w:rsid w:val="00AB6309"/>
    <w:rsid w:val="00AB6C5F"/>
    <w:rsid w:val="00AB7129"/>
    <w:rsid w:val="00AC0C6D"/>
    <w:rsid w:val="00AC27A6"/>
    <w:rsid w:val="00AC30F7"/>
    <w:rsid w:val="00AC3A5A"/>
    <w:rsid w:val="00AC42B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37C"/>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A7DAC"/>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139B"/>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C92"/>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D4A85"/>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2EE13BE"/>
    <w:rsid w:val="23571659"/>
    <w:rsid w:val="27DD131D"/>
    <w:rsid w:val="2A097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段 Char"/>
    <w:link w:val="231"/>
    <w:qFormat/>
    <w:uiPriority w:val="0"/>
    <w:rPr>
      <w:rFonts w:asci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2">
    <w:name w:val="_Style 231"/>
    <w:basedOn w:val="1"/>
    <w:next w:val="1"/>
    <w:qFormat/>
    <w:uiPriority w:val="39"/>
    <w:pPr>
      <w:tabs>
        <w:tab w:val="right" w:leader="dot" w:pos="9241"/>
      </w:tabs>
      <w:adjustRightInd/>
      <w:spacing w:before="25" w:beforeLines="25" w:after="25" w:afterLines="25" w:line="240" w:lineRule="auto"/>
      <w:jc w:val="left"/>
    </w:pPr>
    <w:rPr>
      <w:rFonts w:ascii="宋体" w:hAnsi="Times New Roman"/>
    </w:rPr>
  </w:style>
  <w:style w:type="paragraph" w:customStyle="1" w:styleId="233">
    <w:name w:val="二级条标题"/>
    <w:basedOn w:val="234"/>
    <w:next w:val="231"/>
    <w:qFormat/>
    <w:uiPriority w:val="0"/>
    <w:pPr>
      <w:numPr>
        <w:ilvl w:val="2"/>
      </w:numPr>
      <w:spacing w:before="50" w:after="50"/>
      <w:outlineLvl w:val="3"/>
    </w:pPr>
  </w:style>
  <w:style w:type="paragraph" w:customStyle="1" w:styleId="234">
    <w:name w:val="一级条标题"/>
    <w:next w:val="23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5">
    <w:name w:val="章标题"/>
    <w:next w:val="23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6">
    <w:name w:val="五级条标题"/>
    <w:basedOn w:val="1"/>
    <w:next w:val="231"/>
    <w:qFormat/>
    <w:uiPriority w:val="0"/>
    <w:pPr>
      <w:widowControl/>
      <w:numPr>
        <w:ilvl w:val="5"/>
        <w:numId w:val="32"/>
      </w:numPr>
      <w:adjustRightInd/>
      <w:spacing w:before="50" w:beforeLines="50" w:after="50" w:afterLines="50" w:line="240" w:lineRule="auto"/>
      <w:jc w:val="left"/>
      <w:outlineLvl w:val="6"/>
    </w:pPr>
    <w:rPr>
      <w:rFonts w:ascii="黑体" w:hAnsi="Times New Roman"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7AC6DBF992D4961B6DF77B26F5E76D6"/>
        <w:style w:val=""/>
        <w:category>
          <w:name w:val="常规"/>
          <w:gallery w:val="placeholder"/>
        </w:category>
        <w:types>
          <w:type w:val="bbPlcHdr"/>
        </w:types>
        <w:behaviors>
          <w:behavior w:val="content"/>
        </w:behaviors>
        <w:description w:val=""/>
        <w:guid w:val="{FF09A75A-0E59-453A-B2DC-1F23BEC3FAE9}"/>
      </w:docPartPr>
      <w:docPartBody>
        <w:p w14:paraId="1F840BE0">
          <w:pPr>
            <w:pStyle w:val="5"/>
          </w:pPr>
          <w:r>
            <w:rPr>
              <w:rStyle w:val="4"/>
              <w:rFonts w:hint="eastAsia"/>
            </w:rPr>
            <w:t>单击或点击此处输入文字。</w:t>
          </w:r>
        </w:p>
      </w:docPartBody>
    </w:docPart>
    <w:docPart>
      <w:docPartPr>
        <w:name w:val="11096C4F24FE4DD19C190103AD795B67"/>
        <w:style w:val=""/>
        <w:category>
          <w:name w:val="常规"/>
          <w:gallery w:val="placeholder"/>
        </w:category>
        <w:types>
          <w:type w:val="bbPlcHdr"/>
        </w:types>
        <w:behaviors>
          <w:behavior w:val="content"/>
        </w:behaviors>
        <w:description w:val=""/>
        <w:guid w:val="{36EAF07E-6E15-442F-9AA7-97772D3BE5BB}"/>
      </w:docPartPr>
      <w:docPartBody>
        <w:p w14:paraId="2D1BECA7">
          <w:pPr>
            <w:pStyle w:val="6"/>
          </w:pPr>
          <w:r>
            <w:rPr>
              <w:rStyle w:val="4"/>
              <w:rFonts w:hint="eastAsia"/>
            </w:rPr>
            <w:t>选择一项。</w:t>
          </w:r>
        </w:p>
      </w:docPartBody>
    </w:docPart>
    <w:docPart>
      <w:docPartPr>
        <w:name w:val="2CF1834509104E1F8ACAE6A252F1A8F8"/>
        <w:style w:val=""/>
        <w:category>
          <w:name w:val="常规"/>
          <w:gallery w:val="placeholder"/>
        </w:category>
        <w:types>
          <w:type w:val="bbPlcHdr"/>
        </w:types>
        <w:behaviors>
          <w:behavior w:val="content"/>
        </w:behaviors>
        <w:description w:val=""/>
        <w:guid w:val="{8E4FB60F-831B-4E7D-BC59-F09E8A3C3704}"/>
      </w:docPartPr>
      <w:docPartBody>
        <w:p w14:paraId="22B2795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96"/>
    <w:rsid w:val="002D588F"/>
    <w:rsid w:val="004D2396"/>
    <w:rsid w:val="008C5D73"/>
    <w:rsid w:val="008E3B5A"/>
    <w:rsid w:val="009E19FE"/>
    <w:rsid w:val="009F2569"/>
    <w:rsid w:val="00A03EA9"/>
    <w:rsid w:val="00B365DE"/>
    <w:rsid w:val="00BB7D42"/>
    <w:rsid w:val="00C553B5"/>
    <w:rsid w:val="00EA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7AC6DBF992D4961B6DF77B26F5E76D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1096C4F24FE4DD19C190103AD795B6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2CF1834509104E1F8ACAE6A252F1A8F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28A0D-B564-40CC-9AE1-4010BF021A04}">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9</Pages>
  <Words>2944</Words>
  <Characters>3264</Characters>
  <Lines>40</Lines>
  <Paragraphs>11</Paragraphs>
  <TotalTime>0</TotalTime>
  <ScaleCrop>false</ScaleCrop>
  <LinksUpToDate>false</LinksUpToDate>
  <CharactersWithSpaces>3377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2024-08-11T04:33:00Z</dcterms:created>
  <dc:creator>Lenovo</dc:creator>
  <dc:description>&lt;config cover="true" show_menu="true" version="1.0.0" doctype="SDKXY"&gt;_x000d_
&lt;/config&gt;</dc:description>
  <cp:lastModifiedBy>liangjiaji</cp:lastModifiedBy>
  <cp:lastPrinted>2021-02-02T08:18:00Z</cp:lastPrinted>
  <dcterms:modified xsi:type="dcterms:W3CDTF">2024-11-26T01:42:24Z</dcterms:modified>
  <dc:title>行业标准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2052-12.1.0.18912</vt:lpwstr>
  </property>
  <property fmtid="{D5CDD505-2E9C-101B-9397-08002B2CF9AE}" pid="16" name="ICV">
    <vt:lpwstr>4AFD5C7ABA0A4720929A99EA1102869C_12</vt:lpwstr>
  </property>
</Properties>
</file>