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  <w14:ligatures w14:val="none"/>
        </w:rPr>
      </w:pPr>
      <w:bookmarkStart w:id="0" w:name="RANGE!A1:E49"/>
      <w:r>
        <w:rPr>
          <w:rFonts w:hint="eastAsia" w:ascii="黑体" w:hAnsi="黑体" w:eastAsia="黑体"/>
          <w:kern w:val="0"/>
          <w:sz w:val="32"/>
          <w:szCs w:val="32"/>
          <w14:ligatures w14:val="none"/>
        </w:rPr>
        <w:t>附件</w:t>
      </w:r>
    </w:p>
    <w:p>
      <w:pPr>
        <w:jc w:val="center"/>
      </w:pPr>
      <w:r>
        <w:rPr>
          <w:rFonts w:hint="eastAsia" w:ascii="方正小标宋简体" w:hAnsi="宋体" w:eastAsia="方正小标宋简体"/>
          <w:kern w:val="0"/>
          <w:sz w:val="40"/>
          <w:szCs w:val="40"/>
          <w14:ligatures w14:val="none"/>
        </w:rPr>
        <w:t>拟入选</w:t>
      </w:r>
      <w:bookmarkStart w:id="1" w:name="_GoBack"/>
      <w:bookmarkEnd w:id="1"/>
      <w:r>
        <w:rPr>
          <w:rFonts w:hint="eastAsia" w:ascii="方正小标宋简体" w:hAnsi="宋体" w:eastAsia="方正小标宋简体"/>
          <w:kern w:val="0"/>
          <w:sz w:val="40"/>
          <w:szCs w:val="40"/>
          <w14:ligatures w14:val="none"/>
        </w:rPr>
        <w:t>的2024年文化和旅游装备技术提升优秀案例</w:t>
      </w:r>
      <w:bookmarkEnd w:id="0"/>
      <w:r>
        <w:rPr>
          <w:rFonts w:hint="eastAsia" w:ascii="方正小标宋简体" w:hAnsi="宋体" w:eastAsia="方正小标宋简体"/>
          <w:kern w:val="0"/>
          <w:sz w:val="40"/>
          <w:szCs w:val="40"/>
          <w14:ligatures w14:val="none"/>
        </w:rPr>
        <w:t>名单</w:t>
      </w:r>
    </w:p>
    <w:p/>
    <w:tbl>
      <w:tblPr>
        <w:tblStyle w:val="5"/>
        <w:tblW w:w="14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904"/>
        <w:gridCol w:w="4494"/>
        <w:gridCol w:w="425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案例名称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申报单位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推荐单位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14:ligatures w14:val="none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一体化游船智慧终端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北京市颐和园管理处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北京市文化和旅游局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基于冗余设计的超跨度威亚系统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北京北特圣迪科技发展有限公司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中国演艺设备技术协会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108米框架秋千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北京中冶设备研究设计总院有限公司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中国游艺机游乐园协会  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任逍遥伴游机器人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北京九星智元科技有限公司 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中国通信学会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思安奇滑雪新装备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思安奇冰雪科技（张家口）有限公司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河北省文化和旅游厅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多玛乐园捕鱼机器人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唐山多玛乐园旅游文化有限公司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河北省文化和旅游厅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碳纤维杆内嵌式精品吉他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河北金音乐器集团有限公司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河北省工业和信息化厅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草原生态移动住宿装备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内蒙古西地腾文化艺术有限公司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内蒙古自治区文化和旅游厅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主题交互式机甲观光游览车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大连博涛文化科技股份有限公司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辽宁省文化和旅游厅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“辽宁红色六地”展馆虚拟漫游系统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沈阳新松虚拟现实产业技术研究院有限公司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辽宁省工业和信息化厅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基于云平台的冰雪景区灯光联动控制系统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哈尔滨冰雪大世界股份有限公司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黑龙江省文化和旅游厅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大空间沉浸式文旅互动体验平台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上海拾衷信息科技有限公司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上海市文化和旅游局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3904" w:type="dxa"/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机械动画人偶技术在大型游乐设施中的沉浸式应用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上海国际主题乐园有限公司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中国游艺机游乐园协会  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麦飞特全姿态飞行模拟器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上海瑞毕奥创意设计有限公司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中国通信学会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模块化文旅展览展示装备技术提升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灵通展览系统股份有限公司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江苏省文化和旅游厅、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江苏省工业和信息化厅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沉浸式交互VR体验游艺装备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徐州拓普互动智能科技有限公司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江苏省文化和旅游厅、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江苏省工业和信息化厅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全息显示装备技术在传统文化景区中的应用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南京达斯琪数字科技有限公司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江苏省文化和旅游厅、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江苏省工业和信息化厅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:highlight w:val="yellow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数字孪生与交互装备技术提升公共文化场馆服务效能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浙江省博物馆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浙江省文化广电和旅游厅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非接触式空中成像飞屏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安徽省东超科技有限公司 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安徽省文化和旅游厅、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安徽省经济和信息化厅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金龙旅居车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厦门金龙联合汽车工业有限公司  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福建省工业和信息化厅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LED立体沉浸式影院技术在文化数字化场景中的应用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山东金东数字创意股份有限公司 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山东省文化和旅游厅、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山东省工业和信息化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3904" w:type="dxa"/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“耕海1号”海洋牧场综合体平台</w:t>
            </w:r>
          </w:p>
        </w:tc>
        <w:tc>
          <w:tcPr>
            <w:tcW w:w="4494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山东耕海海洋科技有限公司</w:t>
            </w:r>
          </w:p>
        </w:tc>
        <w:tc>
          <w:tcPr>
            <w:tcW w:w="425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山东省文化和旅游厅、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山东省工业和信息化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  <w14:ligatures w14:val="none"/>
              </w:rPr>
              <w:t>厅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“只有河南”光影技术与旅游演艺装备提升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河南建业实景演出文化发展有限公司中牟分公司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河南省文化和旅游厅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演艺设备在“郴州水展览馆”展演融合项目中的创新应用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湖南明和科技工程发展有限公司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湖南省文化和旅游厅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“采编图灵”图书采分编智能作业系统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广东省立中山图书馆（广东省古籍保护中心）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广东省文化和旅游厅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 xml:space="preserve">基于AI影像处理技术的VR全景相机 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影石创新科技股份有限公司 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广东省文化和旅游厅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3904" w:type="dxa"/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固定曲率扬声器系统在杭州亚运会中的应用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深圳易科声光科技股份有限公司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中国演艺设备技术协会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新能源智能冲浪板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柳州五菱汽车科技有限公司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广西壮族自治区文化和旅游厅、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广西壮族自治区工业和信息化厅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图书馆“开放式”无感智慧借阅系统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重庆图书馆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重庆市文化和旅游发展委员会  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5D沉浸式互动装备技术在梵净书院的应用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厦门奇翼科技有限公司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贵州省文化和旅游厅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哈尼梯田智慧旅游立体化监测系统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世界遗产哈尼梯田元阳管理委员会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云南省文化和旅游厅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3904" w:type="dxa"/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高原型直升机在西藏低空旅游中的应用</w:t>
            </w:r>
          </w:p>
        </w:tc>
        <w:tc>
          <w:tcPr>
            <w:tcW w:w="4494" w:type="dxa"/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拉萨雪鹰通用航空股份有限公司</w:t>
            </w:r>
          </w:p>
        </w:tc>
        <w:tc>
          <w:tcPr>
            <w:tcW w:w="4252" w:type="dxa"/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西藏自治区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  <w14:ligatures w14:val="none"/>
              </w:rPr>
              <w:t>文化和旅游厅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418" w:type="dxa"/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多自由度大载客量沉浸式体验设备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陕西元景数创科技有限责任公司 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陕西省文化和旅游厅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“生物引擎”生态厕所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张掖兰标生物科技有限公司 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甘肃省文化和旅游厅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算力网络装备技术在上网服务场所中的应用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中国移动通信集团有限公司政企客户分公司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中国互联网上网服务行业协会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景区玻璃设施安全检测关键技术提升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 xml:space="preserve">中国特种设备检测研究院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中国机械工程学会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沉浸式体验设备标准检测技术提升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中国电子技术标准化研究院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无人值守图书馆集群智慧化管理运营系统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 xml:space="preserve">中国文化传媒集团有限公司    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纸质文献大批量整本脱酸一体化装备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古籍保护科技文化和旅游部重点实验室(国家图书馆)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24小时无人值守公共文化驿站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公共文化服务大数据应用文化和旅游部重点实验室（文化和旅游部全国公共文化发展中心）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3904" w:type="dxa"/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苏州客流实时监测系统</w:t>
            </w:r>
          </w:p>
        </w:tc>
        <w:tc>
          <w:tcPr>
            <w:tcW w:w="4494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旅游经济文化和旅游部重点实验室（中国旅游研究院）</w:t>
            </w:r>
          </w:p>
        </w:tc>
        <w:tc>
          <w:tcPr>
            <w:tcW w:w="425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—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3904" w:type="dxa"/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混合现实观演空间支撑装备与系统</w:t>
            </w:r>
          </w:p>
        </w:tc>
        <w:tc>
          <w:tcPr>
            <w:tcW w:w="4494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视听技术与智能控制系统文化和旅游部重点实验室（中国传媒大学）</w:t>
            </w:r>
          </w:p>
        </w:tc>
        <w:tc>
          <w:tcPr>
            <w:tcW w:w="425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—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3904" w:type="dxa"/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高性能复合冰壳建筑技术应用</w:t>
            </w:r>
          </w:p>
        </w:tc>
        <w:tc>
          <w:tcPr>
            <w:tcW w:w="4494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互动媒体设计与装备服务创新文化和旅游部重点实验室（哈尔滨工业大学）</w:t>
            </w:r>
          </w:p>
        </w:tc>
        <w:tc>
          <w:tcPr>
            <w:tcW w:w="425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—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数字艺术装备在海口市国际免税城文商旅综合体中的应用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智能舞台系统集成文化和旅游部技术创新中心（筹）（浙江大丰实业股份有限公司）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装备应用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双四连杆平台翻转式动感飞行影院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主题乐园设施集成与智能管理文化和旅游部技术创新中心（筹）（深圳华侨城文化旅游科技集团有限公司）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39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高性能全气候电动客车动力平台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 xml:space="preserve">北京理工大学 </w:t>
            </w:r>
          </w:p>
        </w:tc>
        <w:tc>
          <w:tcPr>
            <w:tcW w:w="4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3904" w:type="dxa"/>
            <w:shd w:val="clear" w:color="000000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14:ligatures w14:val="none"/>
              </w:rPr>
              <w:t>大型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邮轮智慧服务</w:t>
            </w:r>
            <w:r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highlight w:val="none"/>
                <w:lang w:val="en"/>
                <w14:ligatures w14:val="none"/>
              </w:rPr>
              <w:t>平台</w:t>
            </w:r>
          </w:p>
        </w:tc>
        <w:tc>
          <w:tcPr>
            <w:tcW w:w="4494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 xml:space="preserve">哈尔滨工程大学 </w:t>
            </w:r>
          </w:p>
        </w:tc>
        <w:tc>
          <w:tcPr>
            <w:tcW w:w="4252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  <w:t>—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highlight w:val="none"/>
                <w14:ligatures w14:val="none"/>
              </w:rPr>
              <w:t>装备技术</w:t>
            </w:r>
          </w:p>
        </w:tc>
      </w:tr>
    </w:tbl>
    <w:p/>
    <w:sectPr>
      <w:footerReference r:id="rId3" w:type="default"/>
      <w:pgSz w:w="16838" w:h="11906" w:orient="landscape"/>
      <w:pgMar w:top="851" w:right="1440" w:bottom="709" w:left="1440" w:header="851" w:footer="1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1"/>
        <w:szCs w:val="21"/>
      </w:rPr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trackRevisions w:val="tru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3NTAzZWM4ZWE4ZWVhMTMyNDUzNDI2ZjJmNTIxZGEifQ=="/>
  </w:docVars>
  <w:rsids>
    <w:rsidRoot w:val="00B678D4"/>
    <w:rsid w:val="001A1063"/>
    <w:rsid w:val="00226289"/>
    <w:rsid w:val="002B6683"/>
    <w:rsid w:val="004737CC"/>
    <w:rsid w:val="00634835"/>
    <w:rsid w:val="008731B6"/>
    <w:rsid w:val="009535C3"/>
    <w:rsid w:val="00B678D4"/>
    <w:rsid w:val="00C35BDC"/>
    <w:rsid w:val="00C7731D"/>
    <w:rsid w:val="00D10785"/>
    <w:rsid w:val="00D47552"/>
    <w:rsid w:val="00D9305B"/>
    <w:rsid w:val="00E14814"/>
    <w:rsid w:val="3DD098BC"/>
    <w:rsid w:val="3FF22557"/>
    <w:rsid w:val="5FFF4987"/>
    <w:rsid w:val="67FF9BA7"/>
    <w:rsid w:val="6B7A7F0F"/>
    <w:rsid w:val="6BBFC756"/>
    <w:rsid w:val="6BEF18A0"/>
    <w:rsid w:val="73EEC166"/>
    <w:rsid w:val="76E68901"/>
    <w:rsid w:val="7BFFF36D"/>
    <w:rsid w:val="7C3FEB32"/>
    <w:rsid w:val="7E8FB958"/>
    <w:rsid w:val="9D974F94"/>
    <w:rsid w:val="ABFFF84C"/>
    <w:rsid w:val="AEFD95A2"/>
    <w:rsid w:val="BDFF42E3"/>
    <w:rsid w:val="BFEF2F87"/>
    <w:rsid w:val="CBBBFCBC"/>
    <w:rsid w:val="DC7F01FE"/>
    <w:rsid w:val="DFF13B5D"/>
    <w:rsid w:val="EBBD7708"/>
    <w:rsid w:val="F5FD8934"/>
    <w:rsid w:val="F8CE2FAE"/>
    <w:rsid w:val="FAED7670"/>
    <w:rsid w:val="FBF12A4A"/>
    <w:rsid w:val="FBFCD923"/>
    <w:rsid w:val="FCDC0032"/>
    <w:rsid w:val="FF5B05E1"/>
    <w:rsid w:val="FFD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380</Words>
  <Characters>2171</Characters>
  <Lines>18</Lines>
  <Paragraphs>5</Paragraphs>
  <TotalTime>6</TotalTime>
  <ScaleCrop>false</ScaleCrop>
  <LinksUpToDate>false</LinksUpToDate>
  <CharactersWithSpaces>2546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2024-04-20T17:32:00Z</dcterms:created>
  <dc:creator>wayne 杜</dc:creator>
  <cp:lastModifiedBy>whhlyb</cp:lastModifiedBy>
  <cp:lastPrinted>2024-04-21T01:26:00Z</cp:lastPrinted>
  <dcterms:modified xsi:type="dcterms:W3CDTF">2024-04-22T12:55:56Z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1072687763B24468B3208B4D2FDBD3A3_13</vt:lpwstr>
  </property>
  <property fmtid="{D5CDD505-2E9C-101B-9397-08002B2CF9AE}" pid="3" name="KSOProductBuildVer">
    <vt:lpwstr>2052-11.8.2.10125</vt:lpwstr>
  </property>
</Properties>
</file>