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延安市中小企业服务专家申报方向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一、互联网信息技术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napToGrid/>
          <w:kern w:val="2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1.电子信息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2.云计算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/>
          <w:kern w:val="2"/>
          <w:sz w:val="28"/>
          <w:szCs w:val="28"/>
          <w:lang w:eastAsia="zh-CN"/>
        </w:rPr>
        <w:t>策划设计及页面制作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4.人工智能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5.物联网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6.虚拟现实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napToGrid/>
          <w:kern w:val="2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.金融大数据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.软件测试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/>
          <w:kern w:val="2"/>
          <w:sz w:val="28"/>
          <w:szCs w:val="28"/>
          <w:lang w:eastAsia="zh-CN"/>
        </w:rPr>
        <w:t>网站应用系统、栏目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/>
          <w:kern w:val="2"/>
          <w:sz w:val="28"/>
          <w:szCs w:val="28"/>
          <w:lang w:eastAsia="zh-CN"/>
        </w:rPr>
        <w:t>高级搜索</w:t>
      </w:r>
      <w:r>
        <w:rPr>
          <w:rFonts w:hint="eastAsia" w:asciiTheme="minorEastAsia" w:hAnsiTheme="minorEastAsia" w:cstheme="minorEastAsia"/>
          <w:b w:val="0"/>
          <w:bCs w:val="0"/>
          <w:snapToGrid/>
          <w:kern w:val="2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.商务大数据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.数字法务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.数字技术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.数字贸易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15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.数字农业科技应用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16.数字商业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17.数字咨询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18.数字供应链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19.数字经济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20.数字财税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21.数字供销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22.数字智能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23.智慧家居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24.智慧家庭组网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25.智慧交通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26.智慧教育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27.智慧体育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28.智慧旅游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29.智慧燃气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30.智慧营销科技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31.数字孪生制造系统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二、高端装备制造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1.智能制造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.智能焊接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.智能装备应用技术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.航空制造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.智能机电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.高速铁路工程智造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7.工程机械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8.数控技术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.轨道交通智慧运维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.工业机器人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11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.现代农业装备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.高速铁路机车和通信智造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三、新材料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1.建筑材料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2.氟新材料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3.陶瓷新材料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4.材料基因工程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四、新能源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1.清洁（绿色)能源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2.氢能技术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4.锂电池回收利用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5.新能源大数据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6.新材料、新能源与储能工程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五、数字创意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1.动漫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.数字艺术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3.数字文娱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.数字创意设计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六、农副食品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1.茶产品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.现代种业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.农产品加工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3.农业生物技术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5.特色农产品贸易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七、人资资源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napToGrid/>
          <w:kern w:val="2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/>
          <w:kern w:val="2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/>
          <w:kern w:val="2"/>
          <w:sz w:val="28"/>
          <w:szCs w:val="28"/>
          <w:lang w:val="en-US" w:eastAsia="zh-CN"/>
        </w:rPr>
        <w:t>创业就业孵化</w:t>
      </w:r>
      <w:r>
        <w:rPr>
          <w:rFonts w:hint="eastAsia" w:asciiTheme="minorEastAsia" w:hAnsiTheme="minorEastAsia" w:cstheme="minorEastAsia"/>
          <w:b w:val="0"/>
          <w:bCs w:val="0"/>
          <w:snapToGrid/>
          <w:kern w:val="2"/>
          <w:sz w:val="28"/>
          <w:szCs w:val="28"/>
          <w:lang w:val="en-US" w:eastAsia="zh-CN"/>
        </w:rPr>
        <w:t xml:space="preserve">      2.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/>
          <w:kern w:val="2"/>
          <w:sz w:val="28"/>
          <w:szCs w:val="28"/>
          <w:lang w:val="en-US" w:eastAsia="zh-CN"/>
        </w:rPr>
        <w:t>灵活用工</w:t>
      </w:r>
      <w:r>
        <w:rPr>
          <w:rFonts w:hint="eastAsia" w:asciiTheme="minorEastAsia" w:hAnsiTheme="minorEastAsia" w:cstheme="minorEastAsia"/>
          <w:b w:val="0"/>
          <w:bCs w:val="0"/>
          <w:snapToGrid/>
          <w:kern w:val="2"/>
          <w:sz w:val="28"/>
          <w:szCs w:val="28"/>
          <w:lang w:val="en-US" w:eastAsia="zh-CN"/>
        </w:rPr>
        <w:t xml:space="preserve">        3.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/>
          <w:kern w:val="2"/>
          <w:sz w:val="28"/>
          <w:szCs w:val="28"/>
          <w:lang w:val="en-US" w:eastAsia="zh-CN"/>
        </w:rPr>
        <w:t>高端人才引进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napToGrid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/>
          <w:kern w:val="2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/>
          <w:kern w:val="2"/>
          <w:sz w:val="28"/>
          <w:szCs w:val="28"/>
          <w:lang w:val="en-US" w:eastAsia="zh-CN"/>
        </w:rPr>
        <w:t>劳务派遣</w:t>
      </w:r>
      <w:r>
        <w:rPr>
          <w:rFonts w:hint="eastAsia" w:asciiTheme="minorEastAsia" w:hAnsiTheme="minorEastAsia" w:cstheme="minorEastAsia"/>
          <w:b w:val="0"/>
          <w:bCs w:val="0"/>
          <w:snapToGrid/>
          <w:kern w:val="2"/>
          <w:sz w:val="28"/>
          <w:szCs w:val="28"/>
          <w:lang w:val="en-US" w:eastAsia="zh-CN"/>
        </w:rPr>
        <w:t xml:space="preserve">          5.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/>
          <w:kern w:val="2"/>
          <w:sz w:val="28"/>
          <w:szCs w:val="28"/>
          <w:lang w:val="en-US" w:eastAsia="zh-CN"/>
        </w:rPr>
        <w:t>猎头服务</w:t>
      </w:r>
      <w:r>
        <w:rPr>
          <w:rFonts w:hint="eastAsia" w:asciiTheme="minorEastAsia" w:hAnsiTheme="minorEastAsia" w:cstheme="minorEastAsia"/>
          <w:b w:val="0"/>
          <w:bCs w:val="0"/>
          <w:snapToGrid/>
          <w:kern w:val="2"/>
          <w:sz w:val="28"/>
          <w:szCs w:val="28"/>
          <w:lang w:val="en-US" w:eastAsia="zh-CN"/>
        </w:rPr>
        <w:t xml:space="preserve">        6.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/>
          <w:kern w:val="2"/>
          <w:sz w:val="28"/>
          <w:szCs w:val="28"/>
          <w:lang w:val="en-US" w:eastAsia="zh-CN"/>
        </w:rPr>
        <w:t>劳动法律代理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napToGrid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/>
          <w:kern w:val="2"/>
          <w:sz w:val="28"/>
          <w:szCs w:val="28"/>
          <w:lang w:val="en-US" w:eastAsia="zh-CN"/>
        </w:rPr>
        <w:t>薪酬咨询</w:t>
      </w:r>
      <w:r>
        <w:rPr>
          <w:rFonts w:hint="eastAsia" w:asciiTheme="minorEastAsia" w:hAnsiTheme="minorEastAsia" w:cstheme="minorEastAsia"/>
          <w:b w:val="0"/>
          <w:bCs w:val="0"/>
          <w:snapToGrid/>
          <w:kern w:val="2"/>
          <w:sz w:val="28"/>
          <w:szCs w:val="28"/>
          <w:lang w:val="en-US" w:eastAsia="zh-CN"/>
        </w:rPr>
        <w:t xml:space="preserve">          8.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/>
          <w:kern w:val="2"/>
          <w:sz w:val="28"/>
          <w:szCs w:val="28"/>
          <w:lang w:val="en-US" w:eastAsia="zh-CN"/>
        </w:rPr>
        <w:t>绩效咨询</w:t>
      </w:r>
      <w:r>
        <w:rPr>
          <w:rFonts w:hint="eastAsia" w:asciiTheme="minorEastAsia" w:hAnsiTheme="minorEastAsia" w:cstheme="minorEastAsia"/>
          <w:b w:val="0"/>
          <w:bCs w:val="0"/>
          <w:snapToGrid/>
          <w:kern w:val="2"/>
          <w:sz w:val="28"/>
          <w:szCs w:val="28"/>
          <w:lang w:val="en-US" w:eastAsia="zh-CN"/>
        </w:rPr>
        <w:t xml:space="preserve">        9.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/>
          <w:kern w:val="2"/>
          <w:sz w:val="28"/>
          <w:szCs w:val="28"/>
          <w:lang w:val="en-US" w:eastAsia="zh-CN"/>
        </w:rPr>
        <w:t>人力资源评价</w:t>
      </w:r>
      <w:r>
        <w:rPr>
          <w:rFonts w:hint="eastAsia" w:asciiTheme="minorEastAsia" w:hAnsiTheme="minorEastAsia" w:cstheme="minorEastAsia"/>
          <w:b w:val="0"/>
          <w:bCs w:val="0"/>
          <w:snapToGrid/>
          <w:kern w:val="2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napToGrid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/>
          <w:kern w:val="2"/>
          <w:sz w:val="28"/>
          <w:szCs w:val="28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/>
          <w:kern w:val="2"/>
          <w:sz w:val="28"/>
          <w:szCs w:val="28"/>
          <w:lang w:val="en-US" w:eastAsia="zh-CN"/>
        </w:rPr>
        <w:t>大学生就业服务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napToGrid/>
          <w:kern w:val="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八、食品和药品制造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.宠物食品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2.儿童健康食品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.成年人保健食品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.生物医药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.中药制药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.葡萄酒酿造工艺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九、文教、工美设计与生产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1.刺绣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2.服装设计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3.民族乐器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4.时尚设计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十、交通运输、仓储和邮政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1.冷链物流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.现代邮政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.数字商贸物流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十一、互联网和相关服务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1.跨境电商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.在线教育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.直播电商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.电子商务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.新媒体营销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十二、金融服务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1.科创金融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2.普惠金融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3.数字金融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十三、知识产权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napToGrid/>
          <w:kern w:val="2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/>
          <w:kern w:val="2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/>
          <w:kern w:val="2"/>
          <w:sz w:val="28"/>
          <w:szCs w:val="28"/>
          <w:lang w:eastAsia="zh-CN"/>
        </w:rPr>
        <w:t>专利服务</w:t>
      </w:r>
      <w:r>
        <w:rPr>
          <w:rFonts w:hint="eastAsia" w:asciiTheme="minorEastAsia" w:hAnsiTheme="minorEastAsia" w:cstheme="minorEastAsia"/>
          <w:b w:val="0"/>
          <w:bCs w:val="0"/>
          <w:snapToGrid/>
          <w:kern w:val="2"/>
          <w:sz w:val="28"/>
          <w:szCs w:val="28"/>
          <w:lang w:val="en-US" w:eastAsia="zh-CN"/>
        </w:rPr>
        <w:t xml:space="preserve">          2.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/>
          <w:kern w:val="2"/>
          <w:sz w:val="28"/>
          <w:szCs w:val="28"/>
          <w:lang w:eastAsia="zh-CN"/>
        </w:rPr>
        <w:t>商标服务</w:t>
      </w:r>
      <w:r>
        <w:rPr>
          <w:rFonts w:hint="eastAsia" w:asciiTheme="minorEastAsia" w:hAnsiTheme="minorEastAsia" w:cstheme="minorEastAsia"/>
          <w:b w:val="0"/>
          <w:bCs w:val="0"/>
          <w:snapToGrid/>
          <w:kern w:val="2"/>
          <w:sz w:val="28"/>
          <w:szCs w:val="28"/>
          <w:lang w:val="en-US" w:eastAsia="zh-CN"/>
        </w:rPr>
        <w:t xml:space="preserve">        3.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/>
          <w:kern w:val="2"/>
          <w:sz w:val="28"/>
          <w:szCs w:val="28"/>
          <w:lang w:eastAsia="zh-CN"/>
        </w:rPr>
        <w:t>版权服务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napToGrid/>
          <w:kern w:val="2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/>
          <w:kern w:val="2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/>
          <w:kern w:val="2"/>
          <w:sz w:val="28"/>
          <w:szCs w:val="28"/>
          <w:lang w:eastAsia="zh-CN"/>
        </w:rPr>
        <w:t>知产运营</w:t>
      </w:r>
      <w:r>
        <w:rPr>
          <w:rFonts w:hint="eastAsia" w:asciiTheme="minorEastAsia" w:hAnsiTheme="minorEastAsia" w:cstheme="minorEastAsia"/>
          <w:b w:val="0"/>
          <w:bCs w:val="0"/>
          <w:snapToGrid/>
          <w:kern w:val="2"/>
          <w:sz w:val="28"/>
          <w:szCs w:val="28"/>
          <w:lang w:val="en-US" w:eastAsia="zh-CN"/>
        </w:rPr>
        <w:t xml:space="preserve">          5.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/>
          <w:kern w:val="2"/>
          <w:sz w:val="28"/>
          <w:szCs w:val="28"/>
          <w:lang w:val="en-US" w:eastAsia="zh-CN"/>
        </w:rPr>
        <w:t>财税金融</w:t>
      </w:r>
      <w:r>
        <w:rPr>
          <w:rFonts w:hint="eastAsia" w:asciiTheme="minorEastAsia" w:hAnsiTheme="minorEastAsia" w:cstheme="minorEastAsia"/>
          <w:b w:val="0"/>
          <w:bCs w:val="0"/>
          <w:snapToGrid/>
          <w:kern w:val="2"/>
          <w:sz w:val="28"/>
          <w:szCs w:val="28"/>
          <w:lang w:val="en-US" w:eastAsia="zh-CN"/>
        </w:rPr>
        <w:t xml:space="preserve">        6.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/>
          <w:kern w:val="2"/>
          <w:sz w:val="28"/>
          <w:szCs w:val="28"/>
          <w:lang w:val="en-US" w:eastAsia="zh-CN"/>
        </w:rPr>
        <w:t>法律服务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napToGrid/>
          <w:kern w:val="2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/>
          <w:kern w:val="2"/>
          <w:sz w:val="28"/>
          <w:szCs w:val="28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/>
          <w:kern w:val="2"/>
          <w:sz w:val="28"/>
          <w:szCs w:val="28"/>
          <w:lang w:val="en-US" w:eastAsia="zh-CN"/>
        </w:rPr>
        <w:t>品牌服务</w:t>
      </w:r>
      <w:r>
        <w:rPr>
          <w:rFonts w:hint="eastAsia" w:asciiTheme="minorEastAsia" w:hAnsiTheme="minorEastAsia" w:cstheme="minorEastAsia"/>
          <w:b w:val="0"/>
          <w:bCs w:val="0"/>
          <w:snapToGrid/>
          <w:kern w:val="2"/>
          <w:sz w:val="28"/>
          <w:szCs w:val="28"/>
          <w:lang w:val="en-US" w:eastAsia="zh-CN"/>
        </w:rPr>
        <w:t xml:space="preserve">          8.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/>
          <w:kern w:val="2"/>
          <w:sz w:val="28"/>
          <w:szCs w:val="28"/>
          <w:lang w:eastAsia="zh-CN"/>
        </w:rPr>
        <w:t>产学研对接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napToGrid/>
          <w:kern w:val="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十四、其他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.能源化工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.家具设计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.航空机电维修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.新零售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.眼视光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.电子产品检测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.语言服务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8.照明技术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9.煤炭产业链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10.国际商贸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11.纺织服装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12.仪器仪表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13.航天工业文化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14.陶瓷工艺设计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1D536F"/>
    <w:multiLevelType w:val="singleLevel"/>
    <w:tmpl w:val="A71D536F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C7E11"/>
    <w:rsid w:val="15815B31"/>
    <w:rsid w:val="2C2646E8"/>
    <w:rsid w:val="649C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794</Words>
  <Characters>938</Characters>
  <Lines>0</Lines>
  <Paragraphs>0</Paragraphs>
  <TotalTime>3</TotalTime>
  <ScaleCrop>false</ScaleCrop>
  <LinksUpToDate>false</LinksUpToDate>
  <CharactersWithSpaces>1566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2022-03-31T01:41:00Z</dcterms:created>
  <dc:creator>Administrator</dc:creator>
  <cp:lastModifiedBy>Administrator</cp:lastModifiedBy>
  <cp:lastPrinted>2022-04-07T07:59:25Z</cp:lastPrinted>
  <dcterms:modified xsi:type="dcterms:W3CDTF">2022-04-07T08:05:38Z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62BF13883F6A430CADC85B43D1A0168E</vt:lpwstr>
  </property>
</Properties>
</file>