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39437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9C2E21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秦知贷”风险补偿通知书</w:t>
      </w:r>
    </w:p>
    <w:p w14:paraId="51B91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××年第×号</w:t>
      </w:r>
    </w:p>
    <w:p w14:paraId="3E982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银行：</w:t>
      </w:r>
    </w:p>
    <w:p w14:paraId="0B7B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借款企业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发放了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元的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“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秦知贷”</w:t>
      </w:r>
      <w:r>
        <w:rPr>
          <w:rFonts w:hint="eastAsia" w:ascii="仿宋" w:hAnsi="仿宋" w:eastAsia="仿宋" w:cs="仿宋"/>
          <w:sz w:val="32"/>
          <w:szCs w:val="32"/>
        </w:rPr>
        <w:t>贷款，借款借据号：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秦知贷</w:t>
      </w:r>
      <w:r>
        <w:rPr>
          <w:rFonts w:hint="eastAsia" w:ascii="仿宋" w:hAnsi="仿宋" w:eastAsia="仿宋" w:cs="仿宋"/>
          <w:kern w:val="0"/>
          <w:sz w:val="32"/>
          <w:szCs w:val="32"/>
        </w:rPr>
        <w:t>”贷款编号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。</w:t>
      </w:r>
    </w:p>
    <w:p w14:paraId="7486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该笔贷款的合同到期日为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日，该企业贷款于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日出现逾期。截至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日，逾期本金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 w14:paraId="4F191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据《陕西省中小微企业银行贷款风险补偿资金管理办法》（陕财办金〔2022〕41号）</w:t>
      </w:r>
      <w:r>
        <w:rPr>
          <w:rFonts w:hint="eastAsia" w:ascii="仿宋" w:hAnsi="仿宋" w:eastAsia="仿宋" w:cs="仿宋"/>
          <w:sz w:val="32"/>
          <w:szCs w:val="32"/>
        </w:rPr>
        <w:t>及相关文件，按照逾期本金的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承担风险补偿，现拨付你行风险补偿资金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 w14:paraId="6469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请做好逾期贷款追偿工作，追偿回来的资金按照上述补偿比例返还风险补偿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。如有返还，请返还至下列账户。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2232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C80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户名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3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20E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55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账号 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3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2C8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AE1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开户行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63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3CCF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0" w:firstLineChars="17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573E1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省风险补偿资金管理机构</w:t>
      </w:r>
    </w:p>
    <w:p w14:paraId="0F551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leftChars="0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8AC8A5B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53A0D0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F635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E264C4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264C4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7224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771C4"/>
    <w:rsid w:val="1DBD289F"/>
    <w:rsid w:val="21553664"/>
    <w:rsid w:val="33F15BD0"/>
    <w:rsid w:val="3D2E58A3"/>
    <w:rsid w:val="67FA3003"/>
    <w:rsid w:val="6FA15EA5"/>
    <w:rsid w:val="74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i/>
      <w:iCs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4132</Words>
  <Characters>4216</Characters>
  <Lines>0</Lines>
  <Paragraphs>0</Paragraphs>
  <TotalTime>3</TotalTime>
  <ScaleCrop>false</ScaleCrop>
  <LinksUpToDate>false</LinksUpToDate>
  <CharactersWithSpaces>4773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2024-12-10T08:42:00Z</dcterms:created>
  <dc:creator>lsy</dc:creator>
  <cp:lastModifiedBy>TY</cp:lastModifiedBy>
  <dcterms:modified xsi:type="dcterms:W3CDTF">2024-12-19T06:17:23Z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D87AB7312A2644399BC7E67140544C5F_12</vt:lpwstr>
  </property>
</Properties>
</file>