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E2C2E">
      <w:pPr>
        <w:overflowPunct w:val="0"/>
        <w:adjustRightInd w:val="0"/>
        <w:snapToGrid w:val="0"/>
        <w:spacing w:line="560" w:lineRule="exact"/>
        <w:ind w:firstLine="0" w:firstLineChars="0"/>
        <w:rPr>
          <w:rFonts w:ascii="仿宋" w:hAnsi="仿宋" w:eastAsia="仿宋" w:cs="仿宋"/>
          <w:sz w:val="32"/>
          <w:szCs w:val="32"/>
        </w:rPr>
      </w:pPr>
      <w:r>
        <w:rPr>
          <w:rFonts w:hint="eastAsia" w:ascii="黑体" w:hAnsi="黑体" w:eastAsia="黑体" w:cs="黑体"/>
          <w:sz w:val="32"/>
          <w:szCs w:val="32"/>
        </w:rPr>
        <w:t>附件2</w:t>
      </w:r>
    </w:p>
    <w:p w14:paraId="264C4DA9">
      <w:pPr>
        <w:keepNext w:val="0"/>
        <w:keepLines w:val="0"/>
        <w:pageBreakBefore w:val="0"/>
        <w:widowControl w:val="0"/>
        <w:kinsoku/>
        <w:wordWrap/>
        <w:overflowPunct/>
        <w:topLinePunct w:val="0"/>
        <w:autoSpaceDE/>
        <w:autoSpaceDN/>
        <w:bidi w:val="0"/>
        <w:adjustRightInd/>
        <w:snapToGrid/>
        <w:spacing w:before="161" w:beforeLines="50" w:after="161" w:afterLines="50" w:line="480" w:lineRule="exact"/>
        <w:ind w:firstLine="0" w:firstLineChars="0"/>
        <w:jc w:val="center"/>
        <w:textAlignment w:val="auto"/>
        <w:rPr>
          <w:rFonts w:ascii="方正小标宋简体" w:hAnsi="方正小标宋简体" w:eastAsia="方正小标宋简体" w:cs="方正小标宋简体"/>
          <w:spacing w:val="-20"/>
          <w:kern w:val="2"/>
          <w:sz w:val="44"/>
          <w:szCs w:val="44"/>
        </w:rPr>
      </w:pPr>
      <w:bookmarkStart w:id="0" w:name="_GoBack"/>
      <w:r>
        <w:rPr>
          <w:rFonts w:hint="eastAsia" w:ascii="方正小标宋简体" w:hAnsi="方正小标宋简体" w:eastAsia="方正小标宋简体" w:cs="方正小标宋简体"/>
          <w:kern w:val="2"/>
          <w:sz w:val="44"/>
          <w:szCs w:val="44"/>
        </w:rPr>
        <w:t>延安市推进城市基础设施生命线安全工程建设试点工作任务清单</w:t>
      </w:r>
    </w:p>
    <w:bookmarkEnd w:id="0"/>
    <w:tbl>
      <w:tblPr>
        <w:tblStyle w:val="8"/>
        <w:tblW w:w="14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156"/>
        <w:gridCol w:w="3650"/>
        <w:gridCol w:w="3776"/>
        <w:gridCol w:w="3096"/>
        <w:gridCol w:w="1459"/>
        <w:gridCol w:w="774"/>
      </w:tblGrid>
      <w:tr w14:paraId="2C32C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65" w:type="dxa"/>
            <w:noWrap w:val="0"/>
            <w:vAlign w:val="center"/>
          </w:tcPr>
          <w:p w14:paraId="7A01ADCE">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序号</w:t>
            </w:r>
          </w:p>
        </w:tc>
        <w:tc>
          <w:tcPr>
            <w:tcW w:w="1156" w:type="dxa"/>
            <w:noWrap w:val="0"/>
            <w:vAlign w:val="center"/>
          </w:tcPr>
          <w:p w14:paraId="5227DE3E">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任务事项</w:t>
            </w:r>
          </w:p>
        </w:tc>
        <w:tc>
          <w:tcPr>
            <w:tcW w:w="3650" w:type="dxa"/>
            <w:noWrap w:val="0"/>
            <w:vAlign w:val="center"/>
          </w:tcPr>
          <w:p w14:paraId="4A09F023">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具体任务</w:t>
            </w:r>
          </w:p>
        </w:tc>
        <w:tc>
          <w:tcPr>
            <w:tcW w:w="3776" w:type="dxa"/>
            <w:noWrap w:val="0"/>
            <w:vAlign w:val="center"/>
          </w:tcPr>
          <w:p w14:paraId="68BAF456">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重点工作内容</w:t>
            </w:r>
          </w:p>
        </w:tc>
        <w:tc>
          <w:tcPr>
            <w:tcW w:w="3096" w:type="dxa"/>
            <w:noWrap w:val="0"/>
            <w:vAlign w:val="center"/>
          </w:tcPr>
          <w:p w14:paraId="43283080">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责任单位</w:t>
            </w:r>
          </w:p>
        </w:tc>
        <w:tc>
          <w:tcPr>
            <w:tcW w:w="1459" w:type="dxa"/>
            <w:noWrap w:val="0"/>
            <w:vAlign w:val="center"/>
          </w:tcPr>
          <w:p w14:paraId="3D4096B2">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完成时限</w:t>
            </w:r>
          </w:p>
        </w:tc>
        <w:tc>
          <w:tcPr>
            <w:tcW w:w="774" w:type="dxa"/>
            <w:noWrap w:val="0"/>
            <w:vAlign w:val="center"/>
          </w:tcPr>
          <w:p w14:paraId="5D4167C4">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备注</w:t>
            </w:r>
          </w:p>
        </w:tc>
      </w:tr>
      <w:tr w14:paraId="30DDA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65" w:type="dxa"/>
            <w:vMerge w:val="restart"/>
            <w:noWrap w:val="0"/>
            <w:vAlign w:val="center"/>
          </w:tcPr>
          <w:p w14:paraId="06020162">
            <w:pPr>
              <w:widowControl/>
              <w:ind w:firstLine="0" w:firstLineChars="0"/>
              <w:jc w:val="center"/>
              <w:textAlignment w:val="center"/>
              <w:rPr>
                <w:rFonts w:ascii="宋体" w:hAnsi="宋体" w:cs="宋体"/>
                <w:sz w:val="22"/>
              </w:rPr>
            </w:pPr>
            <w:r>
              <w:rPr>
                <w:rFonts w:hint="eastAsia" w:ascii="宋体" w:hAnsi="宋体" w:cs="宋体"/>
                <w:sz w:val="22"/>
              </w:rPr>
              <w:t>1</w:t>
            </w:r>
          </w:p>
        </w:tc>
        <w:tc>
          <w:tcPr>
            <w:tcW w:w="1156" w:type="dxa"/>
            <w:vMerge w:val="restart"/>
            <w:noWrap w:val="0"/>
            <w:vAlign w:val="center"/>
          </w:tcPr>
          <w:p w14:paraId="14D36566">
            <w:pPr>
              <w:widowControl/>
              <w:ind w:firstLine="0" w:firstLineChars="0"/>
              <w:textAlignment w:val="center"/>
              <w:rPr>
                <w:rFonts w:ascii="宋体" w:hAnsi="宋体" w:cs="宋体"/>
                <w:sz w:val="22"/>
              </w:rPr>
            </w:pPr>
            <w:r>
              <w:rPr>
                <w:rFonts w:hint="eastAsia" w:ascii="宋体" w:hAnsi="宋体" w:cs="宋体"/>
                <w:sz w:val="22"/>
              </w:rPr>
              <w:t>建设城市生命线监测系统试点</w:t>
            </w:r>
          </w:p>
        </w:tc>
        <w:tc>
          <w:tcPr>
            <w:tcW w:w="3650" w:type="dxa"/>
            <w:vMerge w:val="restart"/>
            <w:noWrap w:val="0"/>
            <w:vAlign w:val="center"/>
          </w:tcPr>
          <w:p w14:paraId="6FA3D32B">
            <w:pPr>
              <w:widowControl/>
              <w:ind w:firstLine="0" w:firstLineChars="0"/>
              <w:jc w:val="both"/>
              <w:textAlignment w:val="center"/>
              <w:rPr>
                <w:rFonts w:ascii="宋体" w:hAnsi="宋体" w:cs="宋体"/>
                <w:sz w:val="22"/>
              </w:rPr>
            </w:pPr>
            <w:r>
              <w:rPr>
                <w:rFonts w:hint="eastAsia" w:ascii="宋体" w:hAnsi="宋体" w:cs="宋体"/>
                <w:sz w:val="22"/>
              </w:rPr>
              <w:t>在中心市区选取重点片区，建设燃气、桥梁、隧道、排水4个领域监测系统试点。</w:t>
            </w:r>
          </w:p>
        </w:tc>
        <w:tc>
          <w:tcPr>
            <w:tcW w:w="3776" w:type="dxa"/>
            <w:noWrap w:val="0"/>
            <w:vAlign w:val="center"/>
          </w:tcPr>
          <w:p w14:paraId="692EE53B">
            <w:pPr>
              <w:widowControl/>
              <w:spacing w:line="240" w:lineRule="exact"/>
              <w:ind w:firstLine="0" w:firstLineChars="0"/>
              <w:jc w:val="both"/>
              <w:textAlignment w:val="center"/>
              <w:rPr>
                <w:rFonts w:ascii="宋体" w:hAnsi="宋体" w:cs="宋体"/>
                <w:sz w:val="22"/>
              </w:rPr>
            </w:pPr>
            <w:r>
              <w:rPr>
                <w:rFonts w:hint="eastAsia" w:ascii="宋体" w:hAnsi="宋体" w:cs="宋体"/>
                <w:sz w:val="22"/>
              </w:rPr>
              <w:t>选定燃气、桥梁、隧道、易涝点试点。建设燃气、桥梁、隧道、排水4个领域监测系统全段感知设备。</w:t>
            </w:r>
          </w:p>
        </w:tc>
        <w:tc>
          <w:tcPr>
            <w:tcW w:w="3096" w:type="dxa"/>
            <w:noWrap w:val="0"/>
            <w:vAlign w:val="center"/>
          </w:tcPr>
          <w:p w14:paraId="3286BBC1">
            <w:pPr>
              <w:widowControl/>
              <w:ind w:firstLine="0" w:firstLineChars="0"/>
              <w:jc w:val="both"/>
              <w:textAlignment w:val="center"/>
              <w:rPr>
                <w:rFonts w:ascii="宋体" w:hAnsi="宋体" w:cs="宋体"/>
                <w:sz w:val="22"/>
              </w:rPr>
            </w:pPr>
            <w:r>
              <w:rPr>
                <w:rFonts w:hint="eastAsia" w:ascii="宋体" w:hAnsi="宋体" w:cs="宋体"/>
                <w:sz w:val="22"/>
              </w:rPr>
              <w:t>市城管执法局</w:t>
            </w:r>
          </w:p>
        </w:tc>
        <w:tc>
          <w:tcPr>
            <w:tcW w:w="1459" w:type="dxa"/>
            <w:noWrap w:val="0"/>
            <w:vAlign w:val="center"/>
          </w:tcPr>
          <w:p w14:paraId="34B767A4">
            <w:pPr>
              <w:widowControl/>
              <w:ind w:firstLine="0" w:firstLineChars="0"/>
              <w:jc w:val="center"/>
              <w:textAlignment w:val="center"/>
              <w:rPr>
                <w:rFonts w:ascii="宋体" w:hAnsi="宋体" w:cs="宋体"/>
                <w:sz w:val="22"/>
              </w:rPr>
            </w:pPr>
            <w:r>
              <w:rPr>
                <w:rFonts w:hint="eastAsia" w:ascii="宋体" w:hAnsi="宋体" w:cs="宋体"/>
                <w:sz w:val="22"/>
              </w:rPr>
              <w:t>2024年11月</w:t>
            </w:r>
          </w:p>
        </w:tc>
        <w:tc>
          <w:tcPr>
            <w:tcW w:w="774" w:type="dxa"/>
            <w:noWrap w:val="0"/>
            <w:vAlign w:val="center"/>
          </w:tcPr>
          <w:p w14:paraId="62B1C021">
            <w:pPr>
              <w:widowControl/>
              <w:ind w:firstLine="0" w:firstLineChars="0"/>
              <w:jc w:val="center"/>
              <w:textAlignment w:val="center"/>
              <w:rPr>
                <w:rFonts w:ascii="宋体" w:hAnsi="宋体" w:cs="宋体"/>
                <w:sz w:val="22"/>
              </w:rPr>
            </w:pPr>
          </w:p>
        </w:tc>
      </w:tr>
      <w:tr w14:paraId="58871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465" w:type="dxa"/>
            <w:vMerge w:val="continue"/>
            <w:noWrap w:val="0"/>
            <w:vAlign w:val="center"/>
          </w:tcPr>
          <w:p w14:paraId="35489A73">
            <w:pPr>
              <w:widowControl/>
              <w:ind w:firstLine="0" w:firstLineChars="0"/>
              <w:jc w:val="center"/>
              <w:rPr>
                <w:rFonts w:ascii="宋体" w:hAnsi="宋体" w:cs="宋体"/>
                <w:sz w:val="22"/>
              </w:rPr>
            </w:pPr>
          </w:p>
        </w:tc>
        <w:tc>
          <w:tcPr>
            <w:tcW w:w="1156" w:type="dxa"/>
            <w:vMerge w:val="continue"/>
            <w:noWrap w:val="0"/>
            <w:vAlign w:val="center"/>
          </w:tcPr>
          <w:p w14:paraId="3F13994A">
            <w:pPr>
              <w:widowControl/>
              <w:ind w:firstLine="0" w:firstLineChars="0"/>
              <w:rPr>
                <w:rFonts w:ascii="宋体" w:hAnsi="宋体" w:cs="宋体"/>
                <w:sz w:val="22"/>
              </w:rPr>
            </w:pPr>
          </w:p>
        </w:tc>
        <w:tc>
          <w:tcPr>
            <w:tcW w:w="3650" w:type="dxa"/>
            <w:vMerge w:val="continue"/>
            <w:noWrap w:val="0"/>
            <w:vAlign w:val="center"/>
          </w:tcPr>
          <w:p w14:paraId="694A8BF2">
            <w:pPr>
              <w:widowControl/>
              <w:ind w:firstLine="0" w:firstLineChars="0"/>
              <w:jc w:val="both"/>
              <w:rPr>
                <w:rFonts w:ascii="宋体" w:hAnsi="宋体" w:cs="宋体"/>
                <w:sz w:val="22"/>
              </w:rPr>
            </w:pPr>
          </w:p>
        </w:tc>
        <w:tc>
          <w:tcPr>
            <w:tcW w:w="3776" w:type="dxa"/>
            <w:noWrap w:val="0"/>
            <w:vAlign w:val="center"/>
          </w:tcPr>
          <w:p w14:paraId="100254AB">
            <w:pPr>
              <w:widowControl/>
              <w:ind w:firstLine="0" w:firstLineChars="0"/>
              <w:jc w:val="both"/>
              <w:textAlignment w:val="center"/>
              <w:rPr>
                <w:rFonts w:ascii="宋体" w:hAnsi="宋体" w:cs="宋体"/>
                <w:sz w:val="22"/>
              </w:rPr>
            </w:pPr>
            <w:r>
              <w:rPr>
                <w:rFonts w:hint="eastAsia" w:ascii="宋体" w:hAnsi="宋体" w:cs="宋体"/>
                <w:sz w:val="22"/>
              </w:rPr>
              <w:t>配合市城管执法局完成试点选点工作，提供相关材料（设施基础数据、风险数据、设计图等），配合进行现场勘探工作。</w:t>
            </w:r>
          </w:p>
        </w:tc>
        <w:tc>
          <w:tcPr>
            <w:tcW w:w="3096" w:type="dxa"/>
            <w:noWrap w:val="0"/>
            <w:vAlign w:val="center"/>
          </w:tcPr>
          <w:p w14:paraId="64B839B4">
            <w:pPr>
              <w:widowControl/>
              <w:spacing w:line="240" w:lineRule="exact"/>
              <w:ind w:firstLine="0" w:firstLineChars="0"/>
              <w:jc w:val="both"/>
              <w:textAlignment w:val="center"/>
              <w:rPr>
                <w:rFonts w:ascii="宋体" w:hAnsi="宋体" w:cs="宋体"/>
                <w:sz w:val="22"/>
              </w:rPr>
            </w:pPr>
            <w:r>
              <w:rPr>
                <w:rFonts w:hint="eastAsia" w:ascii="宋体" w:hAnsi="宋体" w:cs="宋体"/>
                <w:sz w:val="22"/>
              </w:rPr>
              <w:t>市住建局、市自然资源局、市市场监管局、市国资委、相关权属单位（桥梁、隧道、排水）、延安水务环保集团、延安燃气有限责任公司</w:t>
            </w:r>
          </w:p>
        </w:tc>
        <w:tc>
          <w:tcPr>
            <w:tcW w:w="1459" w:type="dxa"/>
            <w:noWrap w:val="0"/>
            <w:vAlign w:val="center"/>
          </w:tcPr>
          <w:p w14:paraId="54FE74AD">
            <w:pPr>
              <w:widowControl/>
              <w:ind w:firstLine="0" w:firstLineChars="0"/>
              <w:jc w:val="center"/>
              <w:textAlignment w:val="center"/>
              <w:rPr>
                <w:rFonts w:ascii="宋体" w:hAnsi="宋体" w:cs="宋体"/>
                <w:sz w:val="22"/>
              </w:rPr>
            </w:pPr>
            <w:r>
              <w:rPr>
                <w:rFonts w:hint="eastAsia" w:ascii="宋体" w:hAnsi="宋体" w:cs="宋体"/>
                <w:sz w:val="22"/>
              </w:rPr>
              <w:t>2024年11月</w:t>
            </w:r>
          </w:p>
        </w:tc>
        <w:tc>
          <w:tcPr>
            <w:tcW w:w="774" w:type="dxa"/>
            <w:noWrap w:val="0"/>
            <w:vAlign w:val="center"/>
          </w:tcPr>
          <w:p w14:paraId="5242A209">
            <w:pPr>
              <w:widowControl/>
              <w:ind w:firstLine="0" w:firstLineChars="0"/>
              <w:jc w:val="center"/>
              <w:textAlignment w:val="center"/>
              <w:rPr>
                <w:rFonts w:ascii="宋体" w:hAnsi="宋体" w:cs="宋体"/>
                <w:sz w:val="22"/>
              </w:rPr>
            </w:pPr>
          </w:p>
        </w:tc>
      </w:tr>
      <w:tr w14:paraId="71FB7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5" w:type="dxa"/>
            <w:vMerge w:val="restart"/>
            <w:noWrap w:val="0"/>
            <w:vAlign w:val="center"/>
          </w:tcPr>
          <w:p w14:paraId="63C1506E">
            <w:pPr>
              <w:widowControl/>
              <w:ind w:firstLine="0" w:firstLineChars="0"/>
              <w:jc w:val="center"/>
              <w:textAlignment w:val="center"/>
              <w:rPr>
                <w:rFonts w:ascii="宋体" w:hAnsi="宋体" w:cs="宋体"/>
                <w:sz w:val="22"/>
              </w:rPr>
            </w:pPr>
            <w:r>
              <w:rPr>
                <w:rFonts w:hint="eastAsia" w:ascii="宋体" w:hAnsi="宋体" w:cs="宋体"/>
                <w:sz w:val="22"/>
              </w:rPr>
              <w:t>2</w:t>
            </w:r>
          </w:p>
        </w:tc>
        <w:tc>
          <w:tcPr>
            <w:tcW w:w="1156" w:type="dxa"/>
            <w:vMerge w:val="restart"/>
            <w:noWrap w:val="0"/>
            <w:vAlign w:val="center"/>
          </w:tcPr>
          <w:p w14:paraId="44BD0E4C">
            <w:pPr>
              <w:widowControl/>
              <w:ind w:firstLine="0" w:firstLineChars="0"/>
              <w:textAlignment w:val="center"/>
              <w:rPr>
                <w:rFonts w:ascii="宋体" w:hAnsi="宋体" w:cs="宋体"/>
                <w:sz w:val="22"/>
              </w:rPr>
            </w:pPr>
            <w:r>
              <w:rPr>
                <w:rFonts w:hint="eastAsia" w:ascii="宋体" w:hAnsi="宋体" w:cs="宋体"/>
                <w:sz w:val="22"/>
              </w:rPr>
              <w:t>初步建成延安市市级城市基础设施生命线安全监测平台</w:t>
            </w:r>
          </w:p>
        </w:tc>
        <w:tc>
          <w:tcPr>
            <w:tcW w:w="3650" w:type="dxa"/>
            <w:vMerge w:val="restart"/>
            <w:noWrap w:val="0"/>
            <w:vAlign w:val="center"/>
          </w:tcPr>
          <w:p w14:paraId="69779C7D">
            <w:pPr>
              <w:widowControl/>
              <w:ind w:firstLine="0" w:firstLineChars="0"/>
              <w:jc w:val="both"/>
              <w:textAlignment w:val="center"/>
              <w:rPr>
                <w:rFonts w:ascii="宋体" w:hAnsi="宋体" w:cs="宋体"/>
                <w:sz w:val="22"/>
              </w:rPr>
            </w:pPr>
            <w:r>
              <w:rPr>
                <w:rFonts w:hint="eastAsia" w:ascii="宋体" w:hAnsi="宋体" w:cs="宋体"/>
                <w:sz w:val="22"/>
              </w:rPr>
              <w:t>汇聚试点监测系统采集的4个领域监测试点感知数据，建成囊括4个领域的市级城市生命线安全监测系统。</w:t>
            </w:r>
          </w:p>
        </w:tc>
        <w:tc>
          <w:tcPr>
            <w:tcW w:w="3776" w:type="dxa"/>
            <w:noWrap w:val="0"/>
            <w:vAlign w:val="center"/>
          </w:tcPr>
          <w:p w14:paraId="213D63BA">
            <w:pPr>
              <w:widowControl/>
              <w:ind w:firstLine="0" w:firstLineChars="0"/>
              <w:jc w:val="both"/>
              <w:textAlignment w:val="center"/>
              <w:rPr>
                <w:rFonts w:ascii="宋体" w:hAnsi="宋体" w:cs="宋体"/>
                <w:sz w:val="22"/>
              </w:rPr>
            </w:pPr>
            <w:r>
              <w:rPr>
                <w:rFonts w:hint="eastAsia" w:ascii="宋体" w:hAnsi="宋体" w:cs="宋体"/>
                <w:sz w:val="22"/>
              </w:rPr>
              <w:t>负责统筹、完成系统建设及相关部门资源协调。</w:t>
            </w:r>
          </w:p>
        </w:tc>
        <w:tc>
          <w:tcPr>
            <w:tcW w:w="3096" w:type="dxa"/>
            <w:noWrap w:val="0"/>
            <w:vAlign w:val="center"/>
          </w:tcPr>
          <w:p w14:paraId="6C38EA46">
            <w:pPr>
              <w:widowControl/>
              <w:ind w:firstLine="0" w:firstLineChars="0"/>
              <w:jc w:val="both"/>
              <w:textAlignment w:val="center"/>
              <w:rPr>
                <w:rFonts w:ascii="宋体" w:hAnsi="宋体" w:cs="宋体"/>
                <w:sz w:val="22"/>
              </w:rPr>
            </w:pPr>
            <w:r>
              <w:rPr>
                <w:rFonts w:hint="eastAsia" w:ascii="宋体" w:hAnsi="宋体" w:cs="宋体"/>
                <w:sz w:val="22"/>
              </w:rPr>
              <w:t>市城管执法局</w:t>
            </w:r>
          </w:p>
        </w:tc>
        <w:tc>
          <w:tcPr>
            <w:tcW w:w="1459" w:type="dxa"/>
            <w:noWrap w:val="0"/>
            <w:vAlign w:val="center"/>
          </w:tcPr>
          <w:p w14:paraId="16B50805">
            <w:pPr>
              <w:widowControl/>
              <w:ind w:firstLine="0" w:firstLineChars="0"/>
              <w:jc w:val="center"/>
              <w:textAlignment w:val="center"/>
              <w:rPr>
                <w:rFonts w:ascii="宋体" w:hAnsi="宋体" w:cs="宋体"/>
                <w:sz w:val="22"/>
              </w:rPr>
            </w:pPr>
            <w:r>
              <w:rPr>
                <w:rFonts w:hint="eastAsia" w:ascii="宋体" w:hAnsi="宋体" w:cs="宋体"/>
                <w:sz w:val="22"/>
              </w:rPr>
              <w:t>2024年11月</w:t>
            </w:r>
          </w:p>
        </w:tc>
        <w:tc>
          <w:tcPr>
            <w:tcW w:w="774" w:type="dxa"/>
            <w:noWrap w:val="0"/>
            <w:vAlign w:val="center"/>
          </w:tcPr>
          <w:p w14:paraId="7335C8BA">
            <w:pPr>
              <w:widowControl/>
              <w:ind w:firstLine="0" w:firstLineChars="0"/>
              <w:jc w:val="center"/>
              <w:textAlignment w:val="center"/>
              <w:rPr>
                <w:rFonts w:ascii="宋体" w:hAnsi="宋体" w:cs="宋体"/>
                <w:sz w:val="22"/>
              </w:rPr>
            </w:pPr>
          </w:p>
        </w:tc>
      </w:tr>
      <w:tr w14:paraId="0708F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465" w:type="dxa"/>
            <w:vMerge w:val="continue"/>
            <w:noWrap w:val="0"/>
            <w:vAlign w:val="center"/>
          </w:tcPr>
          <w:p w14:paraId="360C571F">
            <w:pPr>
              <w:widowControl/>
              <w:ind w:firstLine="0" w:firstLineChars="0"/>
              <w:jc w:val="center"/>
              <w:rPr>
                <w:rFonts w:ascii="宋体" w:hAnsi="宋体" w:cs="宋体"/>
                <w:sz w:val="22"/>
              </w:rPr>
            </w:pPr>
          </w:p>
        </w:tc>
        <w:tc>
          <w:tcPr>
            <w:tcW w:w="1156" w:type="dxa"/>
            <w:vMerge w:val="continue"/>
            <w:noWrap w:val="0"/>
            <w:vAlign w:val="center"/>
          </w:tcPr>
          <w:p w14:paraId="43A95489">
            <w:pPr>
              <w:widowControl/>
              <w:ind w:firstLine="0" w:firstLineChars="0"/>
              <w:rPr>
                <w:rFonts w:ascii="宋体" w:hAnsi="宋体" w:cs="宋体"/>
                <w:sz w:val="22"/>
              </w:rPr>
            </w:pPr>
          </w:p>
        </w:tc>
        <w:tc>
          <w:tcPr>
            <w:tcW w:w="3650" w:type="dxa"/>
            <w:vMerge w:val="continue"/>
            <w:noWrap w:val="0"/>
            <w:vAlign w:val="center"/>
          </w:tcPr>
          <w:p w14:paraId="2A9AF3FF">
            <w:pPr>
              <w:widowControl/>
              <w:ind w:firstLine="0" w:firstLineChars="0"/>
              <w:jc w:val="both"/>
              <w:rPr>
                <w:rFonts w:ascii="宋体" w:hAnsi="宋体" w:cs="宋体"/>
                <w:sz w:val="22"/>
              </w:rPr>
            </w:pPr>
          </w:p>
        </w:tc>
        <w:tc>
          <w:tcPr>
            <w:tcW w:w="3776" w:type="dxa"/>
            <w:noWrap w:val="0"/>
            <w:vAlign w:val="center"/>
          </w:tcPr>
          <w:p w14:paraId="56994431">
            <w:pPr>
              <w:widowControl/>
              <w:ind w:firstLine="0" w:firstLineChars="0"/>
              <w:jc w:val="both"/>
              <w:textAlignment w:val="center"/>
              <w:rPr>
                <w:rFonts w:ascii="宋体" w:hAnsi="宋体" w:cs="宋体"/>
                <w:sz w:val="22"/>
              </w:rPr>
            </w:pPr>
            <w:r>
              <w:rPr>
                <w:rFonts w:hint="eastAsia" w:ascii="宋体" w:hAnsi="宋体" w:cs="宋体"/>
                <w:sz w:val="22"/>
              </w:rPr>
              <w:t>配合市城管执法局完成系统建设，并与初步建成的市级监测平台完成已有数据、系统的互联共享。</w:t>
            </w:r>
          </w:p>
        </w:tc>
        <w:tc>
          <w:tcPr>
            <w:tcW w:w="3096" w:type="dxa"/>
            <w:noWrap w:val="0"/>
            <w:vAlign w:val="center"/>
          </w:tcPr>
          <w:p w14:paraId="293DAB9A">
            <w:pPr>
              <w:widowControl/>
              <w:spacing w:line="240" w:lineRule="exact"/>
              <w:ind w:firstLine="0" w:firstLineChars="0"/>
              <w:jc w:val="both"/>
              <w:textAlignment w:val="center"/>
              <w:rPr>
                <w:rFonts w:ascii="宋体" w:hAnsi="宋体" w:cs="宋体"/>
                <w:sz w:val="22"/>
              </w:rPr>
            </w:pPr>
            <w:r>
              <w:rPr>
                <w:rFonts w:hint="eastAsia" w:ascii="宋体" w:hAnsi="宋体" w:cs="宋体"/>
                <w:sz w:val="22"/>
              </w:rPr>
              <w:t>市住建局、市自然资源局、市市场监管局、市国资委、相关权属单位（桥梁、隧道、排水）、延安水务环保集团、延安燃气有限责任公司</w:t>
            </w:r>
          </w:p>
        </w:tc>
        <w:tc>
          <w:tcPr>
            <w:tcW w:w="1459" w:type="dxa"/>
            <w:noWrap w:val="0"/>
            <w:vAlign w:val="center"/>
          </w:tcPr>
          <w:p w14:paraId="23476753">
            <w:pPr>
              <w:widowControl/>
              <w:ind w:firstLine="0" w:firstLineChars="0"/>
              <w:jc w:val="center"/>
              <w:textAlignment w:val="center"/>
              <w:rPr>
                <w:rFonts w:ascii="宋体" w:hAnsi="宋体" w:cs="宋体"/>
                <w:sz w:val="22"/>
              </w:rPr>
            </w:pPr>
            <w:r>
              <w:rPr>
                <w:rFonts w:hint="eastAsia" w:ascii="宋体" w:hAnsi="宋体" w:cs="宋体"/>
                <w:sz w:val="22"/>
              </w:rPr>
              <w:t>2024年11月</w:t>
            </w:r>
          </w:p>
        </w:tc>
        <w:tc>
          <w:tcPr>
            <w:tcW w:w="774" w:type="dxa"/>
            <w:noWrap w:val="0"/>
            <w:vAlign w:val="center"/>
          </w:tcPr>
          <w:p w14:paraId="4AEC5E8E">
            <w:pPr>
              <w:widowControl/>
              <w:ind w:firstLine="0" w:firstLineChars="0"/>
              <w:jc w:val="center"/>
              <w:textAlignment w:val="center"/>
              <w:rPr>
                <w:rFonts w:ascii="宋体" w:hAnsi="宋体" w:cs="宋体"/>
                <w:sz w:val="22"/>
              </w:rPr>
            </w:pPr>
          </w:p>
        </w:tc>
      </w:tr>
      <w:tr w14:paraId="0B6F1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65" w:type="dxa"/>
            <w:vMerge w:val="restart"/>
            <w:noWrap w:val="0"/>
            <w:vAlign w:val="center"/>
          </w:tcPr>
          <w:p w14:paraId="56B88A4F">
            <w:pPr>
              <w:widowControl/>
              <w:ind w:firstLine="0" w:firstLineChars="0"/>
              <w:jc w:val="center"/>
              <w:textAlignment w:val="center"/>
              <w:rPr>
                <w:rFonts w:ascii="宋体" w:hAnsi="宋体" w:cs="宋体"/>
                <w:sz w:val="22"/>
              </w:rPr>
            </w:pPr>
            <w:r>
              <w:rPr>
                <w:rFonts w:hint="eastAsia" w:ascii="宋体" w:hAnsi="宋体" w:cs="宋体"/>
                <w:sz w:val="22"/>
              </w:rPr>
              <w:t>3</w:t>
            </w:r>
          </w:p>
        </w:tc>
        <w:tc>
          <w:tcPr>
            <w:tcW w:w="1156" w:type="dxa"/>
            <w:vMerge w:val="restart"/>
            <w:noWrap w:val="0"/>
            <w:vAlign w:val="center"/>
          </w:tcPr>
          <w:p w14:paraId="03B8CE62">
            <w:pPr>
              <w:widowControl/>
              <w:ind w:firstLine="0" w:firstLineChars="0"/>
              <w:textAlignment w:val="center"/>
              <w:rPr>
                <w:rFonts w:ascii="宋体" w:hAnsi="宋体" w:cs="宋体"/>
                <w:sz w:val="22"/>
              </w:rPr>
            </w:pPr>
            <w:r>
              <w:rPr>
                <w:rFonts w:hint="eastAsia" w:ascii="宋体" w:hAnsi="宋体" w:cs="宋体"/>
                <w:sz w:val="22"/>
              </w:rPr>
              <w:t>开展城市基础设施生命线安全普查</w:t>
            </w:r>
          </w:p>
        </w:tc>
        <w:tc>
          <w:tcPr>
            <w:tcW w:w="3650" w:type="dxa"/>
            <w:vMerge w:val="restart"/>
            <w:noWrap w:val="0"/>
            <w:vAlign w:val="center"/>
          </w:tcPr>
          <w:p w14:paraId="65AD9B88">
            <w:pPr>
              <w:widowControl/>
              <w:spacing w:line="240" w:lineRule="exact"/>
              <w:ind w:firstLine="0" w:firstLineChars="0"/>
              <w:jc w:val="both"/>
              <w:textAlignment w:val="center"/>
              <w:rPr>
                <w:rFonts w:ascii="宋体" w:hAnsi="宋体" w:cs="宋体"/>
                <w:sz w:val="22"/>
              </w:rPr>
            </w:pPr>
            <w:r>
              <w:rPr>
                <w:rFonts w:hint="eastAsia" w:ascii="宋体" w:hAnsi="宋体" w:cs="宋体"/>
                <w:sz w:val="22"/>
              </w:rPr>
              <w:t>按照《陕西省城市基础设施生命线安全风险评估指导手册》，在自然灾害综合风险普查、城市市政基础设施普查的基础上，全面开展城市燃气、桥梁、隧道、排水、供水、热力、综合管廊等领域基础设施普查，摸清各类管线现状，掌握各类基础设施的建成年代、用料材质、埋设分布、相邻空间、运行环境、周边情况、产权归属等基本情况，建档立卡。</w:t>
            </w:r>
          </w:p>
        </w:tc>
        <w:tc>
          <w:tcPr>
            <w:tcW w:w="3776" w:type="dxa"/>
            <w:noWrap w:val="0"/>
            <w:vAlign w:val="center"/>
          </w:tcPr>
          <w:p w14:paraId="06D2075C">
            <w:pPr>
              <w:widowControl/>
              <w:spacing w:line="240" w:lineRule="exact"/>
              <w:ind w:firstLine="0" w:firstLineChars="0"/>
              <w:jc w:val="both"/>
              <w:textAlignment w:val="center"/>
              <w:rPr>
                <w:rFonts w:ascii="宋体" w:hAnsi="宋体" w:cs="宋体"/>
                <w:sz w:val="22"/>
              </w:rPr>
            </w:pPr>
            <w:r>
              <w:rPr>
                <w:rFonts w:hint="eastAsia" w:ascii="宋体" w:hAnsi="宋体" w:cs="宋体"/>
                <w:sz w:val="22"/>
              </w:rPr>
              <w:t>牵头组织、统筹生命线安全普查工作的开展，督促各配合单位、企业完成数据整理、提交，并负责普查成果的建档立卡。</w:t>
            </w:r>
          </w:p>
        </w:tc>
        <w:tc>
          <w:tcPr>
            <w:tcW w:w="3096" w:type="dxa"/>
            <w:noWrap w:val="0"/>
            <w:vAlign w:val="center"/>
          </w:tcPr>
          <w:p w14:paraId="4A731CFF">
            <w:pPr>
              <w:widowControl/>
              <w:ind w:firstLine="0" w:firstLineChars="0"/>
              <w:jc w:val="both"/>
              <w:textAlignment w:val="center"/>
              <w:rPr>
                <w:rFonts w:ascii="宋体" w:hAnsi="宋体" w:cs="宋体"/>
                <w:sz w:val="22"/>
              </w:rPr>
            </w:pPr>
            <w:r>
              <w:rPr>
                <w:rFonts w:hint="eastAsia" w:ascii="宋体" w:hAnsi="宋体" w:cs="宋体"/>
                <w:sz w:val="22"/>
              </w:rPr>
              <w:t>市城管执法局</w:t>
            </w:r>
          </w:p>
        </w:tc>
        <w:tc>
          <w:tcPr>
            <w:tcW w:w="1459" w:type="dxa"/>
            <w:noWrap w:val="0"/>
            <w:vAlign w:val="center"/>
          </w:tcPr>
          <w:p w14:paraId="36F51110">
            <w:pPr>
              <w:widowControl/>
              <w:ind w:firstLine="0" w:firstLineChars="0"/>
              <w:jc w:val="center"/>
              <w:textAlignment w:val="center"/>
              <w:rPr>
                <w:rFonts w:ascii="宋体" w:hAnsi="宋体" w:cs="宋体"/>
                <w:sz w:val="22"/>
              </w:rPr>
            </w:pPr>
            <w:r>
              <w:rPr>
                <w:rFonts w:hint="eastAsia" w:ascii="宋体" w:hAnsi="宋体" w:cs="宋体"/>
                <w:sz w:val="22"/>
              </w:rPr>
              <w:t>2024年10月</w:t>
            </w:r>
          </w:p>
        </w:tc>
        <w:tc>
          <w:tcPr>
            <w:tcW w:w="774" w:type="dxa"/>
            <w:noWrap w:val="0"/>
            <w:vAlign w:val="center"/>
          </w:tcPr>
          <w:p w14:paraId="221352AF">
            <w:pPr>
              <w:widowControl/>
              <w:ind w:firstLine="0" w:firstLineChars="0"/>
              <w:jc w:val="center"/>
              <w:textAlignment w:val="center"/>
              <w:rPr>
                <w:rFonts w:ascii="宋体" w:hAnsi="宋体" w:cs="宋体"/>
                <w:sz w:val="22"/>
              </w:rPr>
            </w:pPr>
          </w:p>
        </w:tc>
      </w:tr>
      <w:tr w14:paraId="3936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5" w:type="dxa"/>
            <w:vMerge w:val="continue"/>
            <w:noWrap w:val="0"/>
            <w:vAlign w:val="center"/>
          </w:tcPr>
          <w:p w14:paraId="7322E8D9">
            <w:pPr>
              <w:widowControl/>
              <w:ind w:firstLine="0" w:firstLineChars="0"/>
              <w:jc w:val="center"/>
              <w:rPr>
                <w:rFonts w:ascii="宋体" w:hAnsi="宋体" w:cs="宋体"/>
                <w:sz w:val="22"/>
              </w:rPr>
            </w:pPr>
          </w:p>
        </w:tc>
        <w:tc>
          <w:tcPr>
            <w:tcW w:w="1156" w:type="dxa"/>
            <w:vMerge w:val="continue"/>
            <w:noWrap w:val="0"/>
            <w:vAlign w:val="center"/>
          </w:tcPr>
          <w:p w14:paraId="740BD7F2">
            <w:pPr>
              <w:widowControl/>
              <w:ind w:firstLine="0" w:firstLineChars="0"/>
              <w:rPr>
                <w:rFonts w:ascii="宋体" w:hAnsi="宋体" w:cs="宋体"/>
                <w:sz w:val="22"/>
              </w:rPr>
            </w:pPr>
          </w:p>
        </w:tc>
        <w:tc>
          <w:tcPr>
            <w:tcW w:w="3650" w:type="dxa"/>
            <w:vMerge w:val="continue"/>
            <w:noWrap w:val="0"/>
            <w:vAlign w:val="center"/>
          </w:tcPr>
          <w:p w14:paraId="5C339EBE">
            <w:pPr>
              <w:widowControl/>
              <w:spacing w:line="240" w:lineRule="exact"/>
              <w:ind w:firstLine="0" w:firstLineChars="0"/>
              <w:jc w:val="both"/>
              <w:rPr>
                <w:rFonts w:ascii="宋体" w:hAnsi="宋体" w:cs="宋体"/>
                <w:sz w:val="22"/>
              </w:rPr>
            </w:pPr>
          </w:p>
        </w:tc>
        <w:tc>
          <w:tcPr>
            <w:tcW w:w="3776" w:type="dxa"/>
            <w:noWrap w:val="0"/>
            <w:vAlign w:val="center"/>
          </w:tcPr>
          <w:p w14:paraId="21C76EEE">
            <w:pPr>
              <w:widowControl/>
              <w:spacing w:line="240" w:lineRule="exact"/>
              <w:ind w:firstLine="0" w:firstLineChars="0"/>
              <w:jc w:val="both"/>
              <w:textAlignment w:val="center"/>
              <w:rPr>
                <w:rFonts w:ascii="宋体" w:hAnsi="宋体" w:cs="宋体"/>
                <w:sz w:val="22"/>
              </w:rPr>
            </w:pPr>
            <w:r>
              <w:rPr>
                <w:rFonts w:hint="eastAsia" w:ascii="宋体" w:hAnsi="宋体" w:cs="宋体"/>
                <w:sz w:val="22"/>
              </w:rPr>
              <w:t>提供各自单位权属领域的基础设施数据、管线数据、运行数据、设计图纸等核查、整理、提交。</w:t>
            </w:r>
          </w:p>
        </w:tc>
        <w:tc>
          <w:tcPr>
            <w:tcW w:w="3096" w:type="dxa"/>
            <w:noWrap w:val="0"/>
            <w:vAlign w:val="center"/>
          </w:tcPr>
          <w:p w14:paraId="39B98314">
            <w:pPr>
              <w:widowControl/>
              <w:spacing w:line="240" w:lineRule="exact"/>
              <w:ind w:firstLine="0" w:firstLineChars="0"/>
              <w:jc w:val="both"/>
              <w:textAlignment w:val="center"/>
              <w:rPr>
                <w:rFonts w:ascii="宋体" w:hAnsi="宋体" w:cs="宋体"/>
                <w:sz w:val="22"/>
              </w:rPr>
            </w:pPr>
            <w:r>
              <w:rPr>
                <w:rFonts w:hint="eastAsia" w:ascii="宋体" w:hAnsi="宋体" w:cs="宋体"/>
                <w:sz w:val="22"/>
              </w:rPr>
              <w:t>市城管执法局、市住建局、市自然资源局、市市场监管局、市国资委、相关权属单位（桥梁、隧道、排水、综合管廊）、大唐热电厂、延安能源化工集团、延安水务环保集团、延安燃气有限责任公司</w:t>
            </w:r>
          </w:p>
        </w:tc>
        <w:tc>
          <w:tcPr>
            <w:tcW w:w="1459" w:type="dxa"/>
            <w:noWrap w:val="0"/>
            <w:vAlign w:val="center"/>
          </w:tcPr>
          <w:p w14:paraId="179728D3">
            <w:pPr>
              <w:widowControl/>
              <w:ind w:firstLine="0" w:firstLineChars="0"/>
              <w:jc w:val="center"/>
              <w:textAlignment w:val="center"/>
              <w:rPr>
                <w:rFonts w:ascii="宋体" w:hAnsi="宋体" w:cs="宋体"/>
                <w:sz w:val="22"/>
              </w:rPr>
            </w:pPr>
            <w:r>
              <w:rPr>
                <w:rFonts w:hint="eastAsia" w:ascii="宋体" w:hAnsi="宋体" w:cs="宋体"/>
                <w:sz w:val="22"/>
              </w:rPr>
              <w:t>2024年10月</w:t>
            </w:r>
          </w:p>
        </w:tc>
        <w:tc>
          <w:tcPr>
            <w:tcW w:w="774" w:type="dxa"/>
            <w:noWrap w:val="0"/>
            <w:vAlign w:val="center"/>
          </w:tcPr>
          <w:p w14:paraId="762877CF">
            <w:pPr>
              <w:widowControl/>
              <w:ind w:firstLine="0" w:firstLineChars="0"/>
              <w:jc w:val="center"/>
              <w:textAlignment w:val="center"/>
              <w:rPr>
                <w:rFonts w:ascii="宋体" w:hAnsi="宋体" w:cs="宋体"/>
                <w:sz w:val="22"/>
              </w:rPr>
            </w:pPr>
          </w:p>
        </w:tc>
      </w:tr>
      <w:tr w14:paraId="2114A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5" w:type="dxa"/>
            <w:noWrap w:val="0"/>
            <w:vAlign w:val="center"/>
          </w:tcPr>
          <w:p w14:paraId="1A304C09">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序号</w:t>
            </w:r>
          </w:p>
        </w:tc>
        <w:tc>
          <w:tcPr>
            <w:tcW w:w="1156" w:type="dxa"/>
            <w:noWrap w:val="0"/>
            <w:vAlign w:val="center"/>
          </w:tcPr>
          <w:p w14:paraId="2C1D99DC">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任务事项</w:t>
            </w:r>
          </w:p>
        </w:tc>
        <w:tc>
          <w:tcPr>
            <w:tcW w:w="3650" w:type="dxa"/>
            <w:noWrap w:val="0"/>
            <w:vAlign w:val="center"/>
          </w:tcPr>
          <w:p w14:paraId="0CF77512">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具体任务</w:t>
            </w:r>
          </w:p>
        </w:tc>
        <w:tc>
          <w:tcPr>
            <w:tcW w:w="3776" w:type="dxa"/>
            <w:noWrap w:val="0"/>
            <w:vAlign w:val="center"/>
          </w:tcPr>
          <w:p w14:paraId="4FE6FE44">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重点工作内容</w:t>
            </w:r>
          </w:p>
        </w:tc>
        <w:tc>
          <w:tcPr>
            <w:tcW w:w="3096" w:type="dxa"/>
            <w:noWrap w:val="0"/>
            <w:vAlign w:val="center"/>
          </w:tcPr>
          <w:p w14:paraId="06CB180B">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责任单位</w:t>
            </w:r>
          </w:p>
        </w:tc>
        <w:tc>
          <w:tcPr>
            <w:tcW w:w="1459" w:type="dxa"/>
            <w:noWrap w:val="0"/>
            <w:vAlign w:val="center"/>
          </w:tcPr>
          <w:p w14:paraId="3C5D768B">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完成时限</w:t>
            </w:r>
          </w:p>
        </w:tc>
        <w:tc>
          <w:tcPr>
            <w:tcW w:w="774" w:type="dxa"/>
            <w:noWrap w:val="0"/>
            <w:vAlign w:val="center"/>
          </w:tcPr>
          <w:p w14:paraId="12DE9C05">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备注</w:t>
            </w:r>
          </w:p>
        </w:tc>
      </w:tr>
      <w:tr w14:paraId="4B50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465" w:type="dxa"/>
            <w:vMerge w:val="restart"/>
            <w:noWrap w:val="0"/>
            <w:vAlign w:val="center"/>
          </w:tcPr>
          <w:p w14:paraId="504F3D8D">
            <w:pPr>
              <w:widowControl/>
              <w:ind w:firstLine="0" w:firstLineChars="0"/>
              <w:jc w:val="center"/>
              <w:textAlignment w:val="center"/>
              <w:rPr>
                <w:rFonts w:ascii="宋体" w:hAnsi="宋体" w:cs="宋体"/>
                <w:sz w:val="22"/>
              </w:rPr>
            </w:pPr>
            <w:r>
              <w:rPr>
                <w:rFonts w:hint="eastAsia" w:ascii="宋体" w:hAnsi="宋体" w:cs="宋体"/>
                <w:sz w:val="22"/>
              </w:rPr>
              <w:t>4</w:t>
            </w:r>
          </w:p>
        </w:tc>
        <w:tc>
          <w:tcPr>
            <w:tcW w:w="1156" w:type="dxa"/>
            <w:vMerge w:val="restart"/>
            <w:noWrap w:val="0"/>
            <w:vAlign w:val="center"/>
          </w:tcPr>
          <w:p w14:paraId="78991262">
            <w:pPr>
              <w:widowControl/>
              <w:ind w:firstLine="0" w:firstLineChars="0"/>
              <w:textAlignment w:val="center"/>
              <w:rPr>
                <w:rFonts w:ascii="宋体" w:hAnsi="宋体" w:cs="宋体"/>
                <w:sz w:val="22"/>
              </w:rPr>
            </w:pPr>
            <w:r>
              <w:rPr>
                <w:rFonts w:hint="eastAsia" w:ascii="宋体" w:hAnsi="宋体" w:cs="宋体"/>
                <w:sz w:val="22"/>
              </w:rPr>
              <w:t>开展城市基础设施生命线安全风险评估</w:t>
            </w:r>
          </w:p>
        </w:tc>
        <w:tc>
          <w:tcPr>
            <w:tcW w:w="3650" w:type="dxa"/>
            <w:vMerge w:val="restart"/>
            <w:noWrap w:val="0"/>
            <w:vAlign w:val="center"/>
          </w:tcPr>
          <w:p w14:paraId="74459A87">
            <w:pPr>
              <w:widowControl/>
              <w:ind w:firstLine="0" w:firstLineChars="0"/>
              <w:jc w:val="both"/>
              <w:textAlignment w:val="center"/>
              <w:rPr>
                <w:rFonts w:ascii="宋体" w:hAnsi="宋体" w:cs="宋体"/>
                <w:sz w:val="22"/>
              </w:rPr>
            </w:pPr>
            <w:r>
              <w:rPr>
                <w:rFonts w:hint="eastAsia" w:ascii="宋体" w:hAnsi="宋体" w:cs="宋体"/>
                <w:sz w:val="22"/>
              </w:rPr>
              <w:t>1</w:t>
            </w:r>
            <w:r>
              <w:rPr>
                <w:rFonts w:ascii="宋体" w:hAnsi="宋体" w:cs="宋体"/>
                <w:sz w:val="22"/>
              </w:rPr>
              <w:t>.</w:t>
            </w:r>
            <w:r>
              <w:rPr>
                <w:rFonts w:hint="eastAsia" w:ascii="宋体" w:hAnsi="宋体" w:cs="宋体"/>
                <w:sz w:val="22"/>
              </w:rPr>
              <w:t>完成风险评估工作方案、实施方案的编制，完成项目方案初审、项目立项工作。</w:t>
            </w:r>
            <w:r>
              <w:rPr>
                <w:rFonts w:hint="eastAsia" w:ascii="宋体" w:hAnsi="宋体" w:cs="宋体"/>
                <w:sz w:val="22"/>
              </w:rPr>
              <w:br w:type="textWrapping"/>
            </w:r>
            <w:r>
              <w:rPr>
                <w:rFonts w:hint="eastAsia" w:ascii="宋体" w:hAnsi="宋体" w:cs="宋体"/>
                <w:sz w:val="22"/>
              </w:rPr>
              <w:t>2</w:t>
            </w:r>
            <w:r>
              <w:rPr>
                <w:rFonts w:ascii="宋体" w:hAnsi="宋体" w:cs="宋体"/>
                <w:sz w:val="22"/>
              </w:rPr>
              <w:t>.</w:t>
            </w:r>
            <w:r>
              <w:rPr>
                <w:rFonts w:hint="eastAsia" w:ascii="宋体" w:hAnsi="宋体" w:cs="宋体"/>
                <w:sz w:val="22"/>
              </w:rPr>
              <w:t>项目招投标完成后，选定第三方</w:t>
            </w:r>
            <w:r>
              <w:rPr>
                <w:rFonts w:hint="eastAsia" w:ascii="宋体" w:hAnsi="宋体" w:cs="宋体"/>
                <w:spacing w:val="-11"/>
                <w:sz w:val="22"/>
              </w:rPr>
              <w:t>风险评估专业机构进行风险评估服务。</w:t>
            </w:r>
            <w:r>
              <w:rPr>
                <w:rFonts w:hint="eastAsia" w:ascii="宋体" w:hAnsi="宋体" w:cs="宋体"/>
                <w:sz w:val="22"/>
              </w:rPr>
              <w:br w:type="textWrapping"/>
            </w:r>
            <w:r>
              <w:rPr>
                <w:rFonts w:hint="eastAsia" w:ascii="宋体" w:hAnsi="宋体" w:cs="宋体"/>
                <w:sz w:val="22"/>
              </w:rPr>
              <w:t>3</w:t>
            </w:r>
            <w:r>
              <w:rPr>
                <w:rFonts w:ascii="宋体" w:hAnsi="宋体" w:cs="宋体"/>
                <w:sz w:val="22"/>
              </w:rPr>
              <w:t>.</w:t>
            </w:r>
            <w:r>
              <w:rPr>
                <w:rFonts w:hint="eastAsia" w:ascii="宋体" w:hAnsi="宋体" w:cs="宋体"/>
                <w:sz w:val="22"/>
              </w:rPr>
              <w:t>在专业机构指导下，全面开展城市燃气、桥梁、隧道、排水、供水、热力、综合管廊等领域基础设施风险评估，找准风险源，摸清风险点，特别是新型风险、复杂风险、耦合风险，分析风险成因，评估潜在后果，形成风险清单，编制《城市基础设施风险评估报告》、风险四色图，风险评估结果作为安全监测系统设计和建设的依据；</w:t>
            </w:r>
            <w:r>
              <w:rPr>
                <w:rFonts w:hint="eastAsia" w:ascii="宋体" w:hAnsi="宋体" w:cs="宋体"/>
                <w:sz w:val="22"/>
              </w:rPr>
              <w:br w:type="textWrapping"/>
            </w:r>
            <w:r>
              <w:rPr>
                <w:rFonts w:hint="eastAsia" w:ascii="宋体" w:hAnsi="宋体" w:cs="宋体"/>
                <w:sz w:val="22"/>
              </w:rPr>
              <w:t>4</w:t>
            </w:r>
            <w:r>
              <w:rPr>
                <w:rFonts w:ascii="宋体" w:hAnsi="宋体" w:cs="宋体"/>
                <w:sz w:val="22"/>
              </w:rPr>
              <w:t>.</w:t>
            </w:r>
            <w:r>
              <w:rPr>
                <w:rFonts w:hint="eastAsia" w:ascii="宋体" w:hAnsi="宋体" w:cs="宋体"/>
                <w:sz w:val="22"/>
              </w:rPr>
              <w:t>将《城市基础设施风险评估报告》报省住建厅审核备案。</w:t>
            </w:r>
          </w:p>
        </w:tc>
        <w:tc>
          <w:tcPr>
            <w:tcW w:w="3776" w:type="dxa"/>
            <w:noWrap w:val="0"/>
            <w:vAlign w:val="center"/>
          </w:tcPr>
          <w:p w14:paraId="55E28809">
            <w:pPr>
              <w:widowControl/>
              <w:ind w:firstLine="0" w:firstLineChars="0"/>
              <w:jc w:val="both"/>
              <w:textAlignment w:val="center"/>
              <w:rPr>
                <w:rFonts w:ascii="宋体" w:hAnsi="宋体" w:cs="宋体"/>
                <w:sz w:val="22"/>
              </w:rPr>
            </w:pPr>
            <w:r>
              <w:rPr>
                <w:rFonts w:hint="eastAsia" w:ascii="宋体" w:hAnsi="宋体" w:cs="宋体"/>
                <w:sz w:val="22"/>
              </w:rPr>
              <w:t>负责风险评估工作方案、实施方案的编制。</w:t>
            </w:r>
          </w:p>
        </w:tc>
        <w:tc>
          <w:tcPr>
            <w:tcW w:w="3096" w:type="dxa"/>
            <w:vMerge w:val="restart"/>
            <w:noWrap w:val="0"/>
            <w:vAlign w:val="center"/>
          </w:tcPr>
          <w:p w14:paraId="39FEFFF1">
            <w:pPr>
              <w:widowControl/>
              <w:ind w:firstLine="0" w:firstLineChars="0"/>
              <w:jc w:val="both"/>
              <w:textAlignment w:val="center"/>
              <w:rPr>
                <w:rFonts w:ascii="宋体" w:hAnsi="宋体" w:cs="宋体"/>
                <w:sz w:val="22"/>
              </w:rPr>
            </w:pPr>
            <w:r>
              <w:rPr>
                <w:rFonts w:hint="eastAsia" w:ascii="宋体" w:hAnsi="宋体" w:cs="宋体"/>
                <w:sz w:val="22"/>
              </w:rPr>
              <w:t>市城管执法局</w:t>
            </w:r>
          </w:p>
        </w:tc>
        <w:tc>
          <w:tcPr>
            <w:tcW w:w="1459" w:type="dxa"/>
            <w:noWrap w:val="0"/>
            <w:vAlign w:val="center"/>
          </w:tcPr>
          <w:p w14:paraId="56B8A6D5">
            <w:pPr>
              <w:widowControl/>
              <w:ind w:firstLine="0" w:firstLineChars="0"/>
              <w:jc w:val="center"/>
              <w:textAlignment w:val="center"/>
              <w:rPr>
                <w:rFonts w:ascii="宋体" w:hAnsi="宋体" w:cs="宋体"/>
                <w:sz w:val="22"/>
              </w:rPr>
            </w:pPr>
            <w:r>
              <w:rPr>
                <w:rFonts w:hint="eastAsia" w:ascii="宋体" w:hAnsi="宋体" w:cs="宋体"/>
                <w:sz w:val="22"/>
              </w:rPr>
              <w:t>2024年10月</w:t>
            </w:r>
          </w:p>
        </w:tc>
        <w:tc>
          <w:tcPr>
            <w:tcW w:w="774" w:type="dxa"/>
            <w:noWrap w:val="0"/>
            <w:vAlign w:val="center"/>
          </w:tcPr>
          <w:p w14:paraId="692D713E">
            <w:pPr>
              <w:widowControl/>
              <w:ind w:firstLine="0" w:firstLineChars="0"/>
              <w:jc w:val="center"/>
              <w:textAlignment w:val="center"/>
              <w:rPr>
                <w:rFonts w:ascii="宋体" w:hAnsi="宋体" w:cs="宋体"/>
                <w:sz w:val="22"/>
              </w:rPr>
            </w:pPr>
          </w:p>
        </w:tc>
      </w:tr>
      <w:tr w14:paraId="36625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465" w:type="dxa"/>
            <w:vMerge w:val="continue"/>
            <w:noWrap w:val="0"/>
            <w:vAlign w:val="center"/>
          </w:tcPr>
          <w:p w14:paraId="02F899E4">
            <w:pPr>
              <w:widowControl/>
              <w:ind w:firstLine="0" w:firstLineChars="0"/>
              <w:jc w:val="center"/>
              <w:textAlignment w:val="center"/>
              <w:rPr>
                <w:rFonts w:ascii="宋体" w:hAnsi="宋体" w:cs="宋体"/>
                <w:sz w:val="22"/>
              </w:rPr>
            </w:pPr>
          </w:p>
        </w:tc>
        <w:tc>
          <w:tcPr>
            <w:tcW w:w="1156" w:type="dxa"/>
            <w:vMerge w:val="continue"/>
            <w:noWrap w:val="0"/>
            <w:vAlign w:val="center"/>
          </w:tcPr>
          <w:p w14:paraId="7B082621">
            <w:pPr>
              <w:widowControl/>
              <w:ind w:firstLine="0" w:firstLineChars="0"/>
              <w:textAlignment w:val="center"/>
              <w:rPr>
                <w:rFonts w:ascii="宋体" w:hAnsi="宋体" w:cs="宋体"/>
                <w:sz w:val="22"/>
              </w:rPr>
            </w:pPr>
          </w:p>
        </w:tc>
        <w:tc>
          <w:tcPr>
            <w:tcW w:w="3650" w:type="dxa"/>
            <w:vMerge w:val="continue"/>
            <w:noWrap w:val="0"/>
            <w:vAlign w:val="center"/>
          </w:tcPr>
          <w:p w14:paraId="1C183C07">
            <w:pPr>
              <w:widowControl/>
              <w:ind w:firstLine="0" w:firstLineChars="0"/>
              <w:jc w:val="both"/>
              <w:textAlignment w:val="center"/>
              <w:rPr>
                <w:rFonts w:ascii="宋体" w:hAnsi="宋体" w:cs="宋体"/>
                <w:sz w:val="22"/>
              </w:rPr>
            </w:pPr>
          </w:p>
        </w:tc>
        <w:tc>
          <w:tcPr>
            <w:tcW w:w="3776" w:type="dxa"/>
            <w:noWrap w:val="0"/>
            <w:vAlign w:val="center"/>
          </w:tcPr>
          <w:p w14:paraId="56220A90">
            <w:pPr>
              <w:widowControl/>
              <w:ind w:firstLine="0" w:firstLineChars="0"/>
              <w:jc w:val="both"/>
              <w:textAlignment w:val="center"/>
              <w:rPr>
                <w:rFonts w:ascii="宋体" w:hAnsi="宋体" w:cs="宋体"/>
                <w:sz w:val="22"/>
              </w:rPr>
            </w:pPr>
            <w:r>
              <w:rPr>
                <w:rFonts w:hint="eastAsia" w:ascii="宋体" w:hAnsi="宋体" w:cs="宋体"/>
                <w:sz w:val="22"/>
              </w:rPr>
              <w:t>在风险评估工作完成后将风险评估报告报省住建厅审核备案。</w:t>
            </w:r>
          </w:p>
        </w:tc>
        <w:tc>
          <w:tcPr>
            <w:tcW w:w="3096" w:type="dxa"/>
            <w:vMerge w:val="continue"/>
            <w:noWrap w:val="0"/>
            <w:vAlign w:val="center"/>
          </w:tcPr>
          <w:p w14:paraId="4883EBA9">
            <w:pPr>
              <w:widowControl/>
              <w:ind w:firstLine="0" w:firstLineChars="0"/>
              <w:jc w:val="both"/>
              <w:textAlignment w:val="center"/>
              <w:rPr>
                <w:rFonts w:ascii="宋体" w:hAnsi="宋体" w:cs="宋体"/>
                <w:sz w:val="22"/>
              </w:rPr>
            </w:pPr>
          </w:p>
        </w:tc>
        <w:tc>
          <w:tcPr>
            <w:tcW w:w="1459" w:type="dxa"/>
            <w:noWrap w:val="0"/>
            <w:vAlign w:val="center"/>
          </w:tcPr>
          <w:p w14:paraId="4247FE2E">
            <w:pPr>
              <w:widowControl/>
              <w:ind w:firstLine="0" w:firstLineChars="0"/>
              <w:jc w:val="center"/>
              <w:textAlignment w:val="center"/>
              <w:rPr>
                <w:rFonts w:ascii="宋体" w:hAnsi="宋体" w:cs="宋体"/>
                <w:sz w:val="22"/>
              </w:rPr>
            </w:pPr>
            <w:r>
              <w:rPr>
                <w:rFonts w:hint="eastAsia" w:ascii="宋体" w:hAnsi="宋体" w:cs="宋体"/>
                <w:sz w:val="22"/>
              </w:rPr>
              <w:t>2024年11月</w:t>
            </w:r>
          </w:p>
        </w:tc>
        <w:tc>
          <w:tcPr>
            <w:tcW w:w="774" w:type="dxa"/>
            <w:noWrap w:val="0"/>
            <w:vAlign w:val="center"/>
          </w:tcPr>
          <w:p w14:paraId="685C5C4A">
            <w:pPr>
              <w:widowControl/>
              <w:ind w:firstLine="0" w:firstLineChars="0"/>
              <w:jc w:val="center"/>
              <w:textAlignment w:val="center"/>
              <w:rPr>
                <w:rFonts w:ascii="宋体" w:hAnsi="宋体" w:cs="宋体"/>
                <w:sz w:val="22"/>
              </w:rPr>
            </w:pPr>
          </w:p>
        </w:tc>
      </w:tr>
      <w:tr w14:paraId="16DA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465" w:type="dxa"/>
            <w:vMerge w:val="continue"/>
            <w:noWrap w:val="0"/>
            <w:vAlign w:val="center"/>
          </w:tcPr>
          <w:p w14:paraId="6D6178AF">
            <w:pPr>
              <w:widowControl/>
              <w:ind w:firstLine="0" w:firstLineChars="0"/>
              <w:jc w:val="center"/>
              <w:rPr>
                <w:rFonts w:ascii="宋体" w:hAnsi="宋体" w:cs="宋体"/>
                <w:sz w:val="22"/>
              </w:rPr>
            </w:pPr>
          </w:p>
        </w:tc>
        <w:tc>
          <w:tcPr>
            <w:tcW w:w="1156" w:type="dxa"/>
            <w:vMerge w:val="continue"/>
            <w:noWrap w:val="0"/>
            <w:vAlign w:val="center"/>
          </w:tcPr>
          <w:p w14:paraId="215EEA95">
            <w:pPr>
              <w:widowControl/>
              <w:ind w:firstLine="0" w:firstLineChars="0"/>
              <w:rPr>
                <w:rFonts w:ascii="宋体" w:hAnsi="宋体" w:cs="宋体"/>
                <w:sz w:val="22"/>
              </w:rPr>
            </w:pPr>
          </w:p>
        </w:tc>
        <w:tc>
          <w:tcPr>
            <w:tcW w:w="3650" w:type="dxa"/>
            <w:vMerge w:val="continue"/>
            <w:noWrap w:val="0"/>
            <w:vAlign w:val="center"/>
          </w:tcPr>
          <w:p w14:paraId="2C7BE85C">
            <w:pPr>
              <w:widowControl/>
              <w:ind w:firstLine="0" w:firstLineChars="0"/>
              <w:jc w:val="both"/>
              <w:rPr>
                <w:rFonts w:ascii="宋体" w:hAnsi="宋体" w:cs="宋体"/>
                <w:sz w:val="22"/>
              </w:rPr>
            </w:pPr>
          </w:p>
        </w:tc>
        <w:tc>
          <w:tcPr>
            <w:tcW w:w="3776" w:type="dxa"/>
            <w:noWrap w:val="0"/>
            <w:vAlign w:val="center"/>
          </w:tcPr>
          <w:p w14:paraId="40CA8ADD">
            <w:pPr>
              <w:widowControl/>
              <w:ind w:firstLine="0" w:firstLineChars="0"/>
              <w:jc w:val="both"/>
              <w:textAlignment w:val="center"/>
              <w:rPr>
                <w:rFonts w:ascii="宋体" w:hAnsi="宋体" w:cs="宋体"/>
                <w:sz w:val="22"/>
              </w:rPr>
            </w:pPr>
            <w:r>
              <w:rPr>
                <w:rFonts w:hint="eastAsia" w:ascii="宋体" w:hAnsi="宋体" w:cs="宋体"/>
                <w:sz w:val="22"/>
              </w:rPr>
              <w:t>配合城管执法局完成风险评估服务项目的评审、立项工作。</w:t>
            </w:r>
          </w:p>
        </w:tc>
        <w:tc>
          <w:tcPr>
            <w:tcW w:w="3096" w:type="dxa"/>
            <w:noWrap w:val="0"/>
            <w:vAlign w:val="center"/>
          </w:tcPr>
          <w:p w14:paraId="727A158C">
            <w:pPr>
              <w:widowControl/>
              <w:ind w:firstLine="0" w:firstLineChars="0"/>
              <w:jc w:val="both"/>
              <w:textAlignment w:val="center"/>
              <w:rPr>
                <w:rFonts w:hint="eastAsia" w:ascii="宋体" w:hAnsi="宋体" w:cs="宋体"/>
                <w:sz w:val="22"/>
              </w:rPr>
            </w:pPr>
            <w:r>
              <w:rPr>
                <w:rFonts w:hint="eastAsia" w:ascii="宋体" w:hAnsi="宋体" w:cs="宋体"/>
                <w:sz w:val="22"/>
              </w:rPr>
              <w:t>市发改委、市审批局、市财政局、市数据局</w:t>
            </w:r>
          </w:p>
        </w:tc>
        <w:tc>
          <w:tcPr>
            <w:tcW w:w="1459" w:type="dxa"/>
            <w:noWrap w:val="0"/>
            <w:vAlign w:val="center"/>
          </w:tcPr>
          <w:p w14:paraId="1456AE11">
            <w:pPr>
              <w:widowControl/>
              <w:ind w:firstLine="0" w:firstLineChars="0"/>
              <w:jc w:val="center"/>
              <w:textAlignment w:val="center"/>
              <w:rPr>
                <w:rFonts w:ascii="宋体" w:hAnsi="宋体" w:cs="宋体"/>
                <w:sz w:val="22"/>
              </w:rPr>
            </w:pPr>
            <w:r>
              <w:rPr>
                <w:rFonts w:hint="eastAsia" w:ascii="宋体" w:hAnsi="宋体" w:cs="宋体"/>
                <w:sz w:val="22"/>
              </w:rPr>
              <w:t>2024年10月</w:t>
            </w:r>
          </w:p>
        </w:tc>
        <w:tc>
          <w:tcPr>
            <w:tcW w:w="774" w:type="dxa"/>
            <w:noWrap w:val="0"/>
            <w:vAlign w:val="center"/>
          </w:tcPr>
          <w:p w14:paraId="563932F6">
            <w:pPr>
              <w:widowControl/>
              <w:ind w:firstLine="0" w:firstLineChars="0"/>
              <w:jc w:val="center"/>
              <w:textAlignment w:val="center"/>
              <w:rPr>
                <w:rFonts w:ascii="宋体" w:hAnsi="宋体" w:cs="宋体"/>
                <w:sz w:val="22"/>
              </w:rPr>
            </w:pPr>
          </w:p>
        </w:tc>
      </w:tr>
      <w:tr w14:paraId="67F1E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atLeast"/>
          <w:jc w:val="center"/>
        </w:trPr>
        <w:tc>
          <w:tcPr>
            <w:tcW w:w="465" w:type="dxa"/>
            <w:vMerge w:val="continue"/>
            <w:noWrap w:val="0"/>
            <w:vAlign w:val="center"/>
          </w:tcPr>
          <w:p w14:paraId="0CEFC269">
            <w:pPr>
              <w:widowControl/>
              <w:ind w:firstLine="0" w:firstLineChars="0"/>
              <w:jc w:val="center"/>
              <w:rPr>
                <w:rFonts w:ascii="宋体" w:hAnsi="宋体" w:cs="宋体"/>
                <w:sz w:val="22"/>
              </w:rPr>
            </w:pPr>
          </w:p>
        </w:tc>
        <w:tc>
          <w:tcPr>
            <w:tcW w:w="1156" w:type="dxa"/>
            <w:vMerge w:val="continue"/>
            <w:noWrap w:val="0"/>
            <w:vAlign w:val="center"/>
          </w:tcPr>
          <w:p w14:paraId="5EAA31CF">
            <w:pPr>
              <w:widowControl/>
              <w:ind w:firstLine="0" w:firstLineChars="0"/>
              <w:rPr>
                <w:rFonts w:ascii="宋体" w:hAnsi="宋体" w:cs="宋体"/>
                <w:sz w:val="22"/>
              </w:rPr>
            </w:pPr>
          </w:p>
        </w:tc>
        <w:tc>
          <w:tcPr>
            <w:tcW w:w="3650" w:type="dxa"/>
            <w:vMerge w:val="continue"/>
            <w:noWrap w:val="0"/>
            <w:vAlign w:val="center"/>
          </w:tcPr>
          <w:p w14:paraId="55F0D273">
            <w:pPr>
              <w:widowControl/>
              <w:ind w:firstLine="0" w:firstLineChars="0"/>
              <w:jc w:val="both"/>
              <w:rPr>
                <w:rFonts w:ascii="宋体" w:hAnsi="宋体" w:cs="宋体"/>
                <w:sz w:val="22"/>
              </w:rPr>
            </w:pPr>
          </w:p>
        </w:tc>
        <w:tc>
          <w:tcPr>
            <w:tcW w:w="3776" w:type="dxa"/>
            <w:noWrap w:val="0"/>
            <w:vAlign w:val="center"/>
          </w:tcPr>
          <w:p w14:paraId="4ECB6311">
            <w:pPr>
              <w:widowControl/>
              <w:ind w:firstLine="0" w:firstLineChars="0"/>
              <w:jc w:val="both"/>
              <w:textAlignment w:val="center"/>
              <w:rPr>
                <w:rFonts w:ascii="宋体" w:hAnsi="宋体" w:cs="宋体"/>
                <w:sz w:val="22"/>
              </w:rPr>
            </w:pPr>
            <w:r>
              <w:rPr>
                <w:rFonts w:hint="eastAsia" w:ascii="宋体" w:hAnsi="宋体" w:cs="宋体"/>
                <w:sz w:val="22"/>
              </w:rPr>
              <w:t>配合第三方专业机构，全面开展风险评估工作，完成各自权属领域的基础设施风险数据采集上报、现场勘探等。</w:t>
            </w:r>
          </w:p>
        </w:tc>
        <w:tc>
          <w:tcPr>
            <w:tcW w:w="3096" w:type="dxa"/>
            <w:noWrap w:val="0"/>
            <w:vAlign w:val="center"/>
          </w:tcPr>
          <w:p w14:paraId="7987D9FB">
            <w:pPr>
              <w:widowControl/>
              <w:ind w:firstLine="0" w:firstLineChars="0"/>
              <w:jc w:val="both"/>
              <w:textAlignment w:val="center"/>
              <w:rPr>
                <w:rFonts w:ascii="宋体" w:hAnsi="宋体" w:cs="宋体"/>
                <w:sz w:val="22"/>
              </w:rPr>
            </w:pPr>
            <w:r>
              <w:rPr>
                <w:rFonts w:hint="eastAsia" w:ascii="宋体" w:hAnsi="宋体" w:cs="宋体"/>
                <w:sz w:val="22"/>
              </w:rPr>
              <w:t>市住建局、市自然资源局、市市场监管局、市国资委、相关权属单位（桥梁、隧道、排水、综合管廊）、大唐热电厂、延安能源化工集团、延安水务环</w:t>
            </w:r>
            <w:r>
              <w:rPr>
                <w:rFonts w:hint="eastAsia" w:ascii="宋体" w:hAnsi="宋体" w:cs="宋体"/>
                <w:spacing w:val="-11"/>
                <w:sz w:val="22"/>
              </w:rPr>
              <w:t>保集团、延安燃气有限责任公司</w:t>
            </w:r>
          </w:p>
        </w:tc>
        <w:tc>
          <w:tcPr>
            <w:tcW w:w="1459" w:type="dxa"/>
            <w:noWrap w:val="0"/>
            <w:vAlign w:val="center"/>
          </w:tcPr>
          <w:p w14:paraId="78280037">
            <w:pPr>
              <w:widowControl/>
              <w:ind w:firstLine="0" w:firstLineChars="0"/>
              <w:jc w:val="center"/>
              <w:textAlignment w:val="center"/>
              <w:rPr>
                <w:rFonts w:ascii="宋体" w:hAnsi="宋体" w:cs="宋体"/>
                <w:sz w:val="22"/>
              </w:rPr>
            </w:pPr>
            <w:r>
              <w:rPr>
                <w:rFonts w:hint="eastAsia" w:ascii="宋体" w:hAnsi="宋体" w:cs="宋体"/>
                <w:sz w:val="22"/>
              </w:rPr>
              <w:t>2024年11月</w:t>
            </w:r>
          </w:p>
        </w:tc>
        <w:tc>
          <w:tcPr>
            <w:tcW w:w="774" w:type="dxa"/>
            <w:noWrap w:val="0"/>
            <w:vAlign w:val="center"/>
          </w:tcPr>
          <w:p w14:paraId="68C1331B">
            <w:pPr>
              <w:widowControl/>
              <w:ind w:firstLine="0" w:firstLineChars="0"/>
              <w:jc w:val="center"/>
              <w:textAlignment w:val="center"/>
              <w:rPr>
                <w:rFonts w:ascii="宋体" w:hAnsi="宋体" w:cs="宋体"/>
                <w:sz w:val="22"/>
              </w:rPr>
            </w:pPr>
          </w:p>
        </w:tc>
      </w:tr>
      <w:tr w14:paraId="2DF4F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jc w:val="center"/>
        </w:trPr>
        <w:tc>
          <w:tcPr>
            <w:tcW w:w="465" w:type="dxa"/>
            <w:vMerge w:val="continue"/>
            <w:noWrap w:val="0"/>
            <w:vAlign w:val="center"/>
          </w:tcPr>
          <w:p w14:paraId="2600DD5B">
            <w:pPr>
              <w:widowControl/>
              <w:ind w:firstLine="0" w:firstLineChars="0"/>
              <w:jc w:val="center"/>
              <w:rPr>
                <w:rFonts w:ascii="宋体" w:hAnsi="宋体" w:cs="宋体"/>
                <w:sz w:val="22"/>
              </w:rPr>
            </w:pPr>
          </w:p>
        </w:tc>
        <w:tc>
          <w:tcPr>
            <w:tcW w:w="1156" w:type="dxa"/>
            <w:vMerge w:val="continue"/>
            <w:noWrap w:val="0"/>
            <w:vAlign w:val="center"/>
          </w:tcPr>
          <w:p w14:paraId="742A94A2">
            <w:pPr>
              <w:widowControl/>
              <w:ind w:firstLine="0" w:firstLineChars="0"/>
              <w:rPr>
                <w:rFonts w:ascii="宋体" w:hAnsi="宋体" w:cs="宋体"/>
                <w:sz w:val="22"/>
              </w:rPr>
            </w:pPr>
          </w:p>
        </w:tc>
        <w:tc>
          <w:tcPr>
            <w:tcW w:w="3650" w:type="dxa"/>
            <w:vMerge w:val="continue"/>
            <w:noWrap w:val="0"/>
            <w:vAlign w:val="center"/>
          </w:tcPr>
          <w:p w14:paraId="423E1F0B">
            <w:pPr>
              <w:widowControl/>
              <w:ind w:firstLine="0" w:firstLineChars="0"/>
              <w:jc w:val="both"/>
              <w:rPr>
                <w:rFonts w:ascii="宋体" w:hAnsi="宋体" w:cs="宋体"/>
                <w:sz w:val="22"/>
              </w:rPr>
            </w:pPr>
          </w:p>
        </w:tc>
        <w:tc>
          <w:tcPr>
            <w:tcW w:w="3776" w:type="dxa"/>
            <w:noWrap w:val="0"/>
            <w:vAlign w:val="center"/>
          </w:tcPr>
          <w:p w14:paraId="7AA3A9A7">
            <w:pPr>
              <w:widowControl/>
              <w:ind w:firstLine="0" w:firstLineChars="0"/>
              <w:jc w:val="both"/>
              <w:textAlignment w:val="center"/>
              <w:rPr>
                <w:rFonts w:ascii="宋体" w:hAnsi="宋体" w:cs="宋体"/>
                <w:sz w:val="22"/>
              </w:rPr>
            </w:pPr>
            <w:r>
              <w:rPr>
                <w:rFonts w:hint="eastAsia" w:ascii="宋体" w:hAnsi="宋体" w:cs="宋体"/>
                <w:sz w:val="22"/>
              </w:rPr>
              <w:t>组织专业风险评估服务团队，在城管执法局统筹指挥下，配合各权属单位完成生命线安全风险评估，提交风险清单、风险评估报告、风险四色图等成果（成果须经权属单位确认）。</w:t>
            </w:r>
          </w:p>
        </w:tc>
        <w:tc>
          <w:tcPr>
            <w:tcW w:w="3096" w:type="dxa"/>
            <w:noWrap w:val="0"/>
            <w:vAlign w:val="center"/>
          </w:tcPr>
          <w:p w14:paraId="27B7A7E8">
            <w:pPr>
              <w:widowControl/>
              <w:ind w:firstLine="0" w:firstLineChars="0"/>
              <w:jc w:val="both"/>
              <w:textAlignment w:val="center"/>
              <w:rPr>
                <w:rFonts w:ascii="宋体" w:hAnsi="宋体" w:cs="宋体"/>
                <w:sz w:val="22"/>
              </w:rPr>
            </w:pPr>
            <w:r>
              <w:rPr>
                <w:rFonts w:hint="eastAsia" w:ascii="宋体" w:hAnsi="宋体" w:cs="宋体"/>
                <w:sz w:val="22"/>
              </w:rPr>
              <w:t>第三方专业机构</w:t>
            </w:r>
          </w:p>
        </w:tc>
        <w:tc>
          <w:tcPr>
            <w:tcW w:w="1459" w:type="dxa"/>
            <w:noWrap w:val="0"/>
            <w:vAlign w:val="center"/>
          </w:tcPr>
          <w:p w14:paraId="63A1AFA1">
            <w:pPr>
              <w:widowControl/>
              <w:ind w:firstLine="0" w:firstLineChars="0"/>
              <w:jc w:val="center"/>
              <w:textAlignment w:val="center"/>
              <w:rPr>
                <w:rFonts w:ascii="宋体" w:hAnsi="宋体" w:cs="宋体"/>
                <w:sz w:val="22"/>
              </w:rPr>
            </w:pPr>
            <w:r>
              <w:rPr>
                <w:rFonts w:hint="eastAsia" w:ascii="宋体" w:hAnsi="宋体" w:cs="宋体"/>
                <w:sz w:val="22"/>
              </w:rPr>
              <w:t>2024年11月</w:t>
            </w:r>
          </w:p>
        </w:tc>
        <w:tc>
          <w:tcPr>
            <w:tcW w:w="774" w:type="dxa"/>
            <w:noWrap w:val="0"/>
            <w:vAlign w:val="center"/>
          </w:tcPr>
          <w:p w14:paraId="00A4ED42">
            <w:pPr>
              <w:widowControl/>
              <w:ind w:firstLine="0" w:firstLineChars="0"/>
              <w:jc w:val="center"/>
              <w:textAlignment w:val="center"/>
              <w:rPr>
                <w:rFonts w:ascii="宋体" w:hAnsi="宋体" w:cs="宋体"/>
                <w:sz w:val="22"/>
              </w:rPr>
            </w:pPr>
          </w:p>
        </w:tc>
      </w:tr>
      <w:tr w14:paraId="79DE2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65" w:type="dxa"/>
            <w:noWrap w:val="0"/>
            <w:vAlign w:val="center"/>
          </w:tcPr>
          <w:p w14:paraId="51549DFF">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序号</w:t>
            </w:r>
          </w:p>
        </w:tc>
        <w:tc>
          <w:tcPr>
            <w:tcW w:w="1156" w:type="dxa"/>
            <w:noWrap w:val="0"/>
            <w:vAlign w:val="center"/>
          </w:tcPr>
          <w:p w14:paraId="398CDCE2">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任务事项</w:t>
            </w:r>
          </w:p>
        </w:tc>
        <w:tc>
          <w:tcPr>
            <w:tcW w:w="3650" w:type="dxa"/>
            <w:noWrap w:val="0"/>
            <w:vAlign w:val="center"/>
          </w:tcPr>
          <w:p w14:paraId="4B8FAA03">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具体任务</w:t>
            </w:r>
          </w:p>
        </w:tc>
        <w:tc>
          <w:tcPr>
            <w:tcW w:w="3776" w:type="dxa"/>
            <w:noWrap w:val="0"/>
            <w:vAlign w:val="center"/>
          </w:tcPr>
          <w:p w14:paraId="7C8F2B48">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重点工作内容</w:t>
            </w:r>
          </w:p>
        </w:tc>
        <w:tc>
          <w:tcPr>
            <w:tcW w:w="3096" w:type="dxa"/>
            <w:noWrap w:val="0"/>
            <w:vAlign w:val="center"/>
          </w:tcPr>
          <w:p w14:paraId="3EBBE04A">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责任单位</w:t>
            </w:r>
          </w:p>
        </w:tc>
        <w:tc>
          <w:tcPr>
            <w:tcW w:w="1459" w:type="dxa"/>
            <w:noWrap w:val="0"/>
            <w:vAlign w:val="center"/>
          </w:tcPr>
          <w:p w14:paraId="643850DF">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完成时限</w:t>
            </w:r>
          </w:p>
        </w:tc>
        <w:tc>
          <w:tcPr>
            <w:tcW w:w="774" w:type="dxa"/>
            <w:noWrap w:val="0"/>
            <w:vAlign w:val="center"/>
          </w:tcPr>
          <w:p w14:paraId="0B41590D">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备注</w:t>
            </w:r>
          </w:p>
        </w:tc>
      </w:tr>
      <w:tr w14:paraId="680D6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465" w:type="dxa"/>
            <w:vMerge w:val="restart"/>
            <w:noWrap w:val="0"/>
            <w:vAlign w:val="center"/>
          </w:tcPr>
          <w:p w14:paraId="71072835">
            <w:pPr>
              <w:widowControl/>
              <w:ind w:firstLine="0" w:firstLineChars="0"/>
              <w:jc w:val="center"/>
              <w:textAlignment w:val="center"/>
              <w:rPr>
                <w:rFonts w:ascii="宋体" w:hAnsi="宋体" w:cs="宋体"/>
                <w:sz w:val="22"/>
              </w:rPr>
            </w:pPr>
            <w:r>
              <w:rPr>
                <w:rFonts w:hint="eastAsia" w:ascii="宋体" w:hAnsi="宋体" w:cs="宋体"/>
                <w:sz w:val="22"/>
              </w:rPr>
              <w:t>5</w:t>
            </w:r>
          </w:p>
        </w:tc>
        <w:tc>
          <w:tcPr>
            <w:tcW w:w="1156" w:type="dxa"/>
            <w:vMerge w:val="restart"/>
            <w:noWrap w:val="0"/>
            <w:vAlign w:val="center"/>
          </w:tcPr>
          <w:p w14:paraId="348E28B0">
            <w:pPr>
              <w:widowControl/>
              <w:ind w:firstLine="0" w:firstLineChars="0"/>
              <w:textAlignment w:val="center"/>
              <w:rPr>
                <w:rFonts w:ascii="宋体" w:hAnsi="宋体" w:cs="宋体"/>
                <w:sz w:val="22"/>
              </w:rPr>
            </w:pPr>
            <w:r>
              <w:rPr>
                <w:rFonts w:hint="eastAsia" w:ascii="宋体" w:hAnsi="宋体" w:cs="宋体"/>
                <w:sz w:val="22"/>
              </w:rPr>
              <w:t>建立城市基础设施生命线安全工程信息数据库</w:t>
            </w:r>
          </w:p>
        </w:tc>
        <w:tc>
          <w:tcPr>
            <w:tcW w:w="3650" w:type="dxa"/>
            <w:vMerge w:val="restart"/>
            <w:noWrap w:val="0"/>
            <w:vAlign w:val="center"/>
          </w:tcPr>
          <w:p w14:paraId="7C0264FF">
            <w:pPr>
              <w:widowControl/>
              <w:ind w:firstLine="0" w:firstLineChars="0"/>
              <w:jc w:val="both"/>
              <w:textAlignment w:val="center"/>
              <w:rPr>
                <w:rFonts w:ascii="宋体" w:hAnsi="宋体" w:cs="宋体"/>
                <w:sz w:val="22"/>
              </w:rPr>
            </w:pPr>
            <w:r>
              <w:rPr>
                <w:rFonts w:hint="eastAsia" w:ascii="宋体" w:hAnsi="宋体" w:cs="宋体"/>
                <w:sz w:val="22"/>
              </w:rPr>
              <w:t>1</w:t>
            </w:r>
            <w:r>
              <w:rPr>
                <w:rFonts w:ascii="宋体" w:hAnsi="宋体" w:cs="宋体"/>
                <w:sz w:val="22"/>
              </w:rPr>
              <w:t>.</w:t>
            </w:r>
            <w:r>
              <w:rPr>
                <w:rFonts w:hint="eastAsia" w:ascii="宋体" w:hAnsi="宋体" w:cs="宋体"/>
                <w:sz w:val="22"/>
              </w:rPr>
              <w:t>按照中、省数据资源目录标准，编制延安城市基础设施生命线安全工程数据资源目录。</w:t>
            </w:r>
            <w:r>
              <w:rPr>
                <w:rFonts w:hint="eastAsia" w:ascii="宋体" w:hAnsi="宋体" w:cs="宋体"/>
                <w:sz w:val="22"/>
              </w:rPr>
              <w:br w:type="textWrapping"/>
            </w:r>
            <w:r>
              <w:rPr>
                <w:rFonts w:hint="eastAsia" w:ascii="宋体" w:hAnsi="宋体" w:cs="宋体"/>
                <w:spacing w:val="-6"/>
                <w:sz w:val="22"/>
              </w:rPr>
              <w:t>2</w:t>
            </w:r>
            <w:r>
              <w:rPr>
                <w:rFonts w:ascii="宋体" w:hAnsi="宋体" w:cs="宋体"/>
                <w:spacing w:val="-6"/>
                <w:sz w:val="22"/>
              </w:rPr>
              <w:t>.</w:t>
            </w:r>
            <w:r>
              <w:rPr>
                <w:rFonts w:hint="eastAsia" w:ascii="宋体" w:hAnsi="宋体" w:cs="宋体"/>
                <w:spacing w:val="-6"/>
                <w:sz w:val="22"/>
              </w:rPr>
              <w:t>依托各级、各部门政务数据平台、各基础设施生命线责任企业数据平台汇聚覆盖地上地下的城市基础设施信息、物联感知监测数据等基础数据，以及国土空间规划、人口经济信息等社会资源数据，形成城市基础设施生命线安全工程数据库。</w:t>
            </w:r>
            <w:r>
              <w:rPr>
                <w:rFonts w:hint="eastAsia" w:ascii="宋体" w:hAnsi="宋体" w:cs="宋体"/>
                <w:sz w:val="22"/>
              </w:rPr>
              <w:br w:type="textWrapping"/>
            </w:r>
            <w:r>
              <w:rPr>
                <w:rFonts w:hint="eastAsia" w:ascii="宋体" w:hAnsi="宋体" w:cs="宋体"/>
                <w:sz w:val="22"/>
              </w:rPr>
              <w:t>3</w:t>
            </w:r>
            <w:r>
              <w:rPr>
                <w:rFonts w:ascii="宋体" w:hAnsi="宋体" w:cs="宋体"/>
                <w:sz w:val="22"/>
              </w:rPr>
              <w:t>.</w:t>
            </w:r>
            <w:r>
              <w:rPr>
                <w:rFonts w:hint="eastAsia" w:ascii="宋体" w:hAnsi="宋体" w:cs="宋体"/>
                <w:sz w:val="22"/>
              </w:rPr>
              <w:t>加强数据动态更新、数据治理和互联共享，保障城市基础设施生命线安全工程信息要素真实准确、高效利用和数据安全。</w:t>
            </w:r>
            <w:r>
              <w:rPr>
                <w:rFonts w:hint="eastAsia" w:ascii="宋体" w:hAnsi="宋体" w:cs="宋体"/>
                <w:sz w:val="22"/>
              </w:rPr>
              <w:br w:type="textWrapping"/>
            </w:r>
            <w:r>
              <w:rPr>
                <w:rFonts w:hint="eastAsia" w:ascii="宋体" w:hAnsi="宋体" w:cs="宋体"/>
                <w:sz w:val="22"/>
              </w:rPr>
              <w:t>4</w:t>
            </w:r>
            <w:r>
              <w:rPr>
                <w:rFonts w:ascii="宋体" w:hAnsi="宋体" w:cs="宋体"/>
                <w:sz w:val="22"/>
              </w:rPr>
              <w:t>.</w:t>
            </w:r>
            <w:r>
              <w:rPr>
                <w:rFonts w:hint="eastAsia" w:ascii="宋体" w:hAnsi="宋体" w:cs="宋体"/>
                <w:sz w:val="22"/>
              </w:rPr>
              <w:t>将城市基础设施生命线安全工程数据库中空间信息类数据纳入到国土空间基础信息平台及国土空间规划“一张图”，实现数据互通与共享。</w:t>
            </w:r>
          </w:p>
        </w:tc>
        <w:tc>
          <w:tcPr>
            <w:tcW w:w="3776" w:type="dxa"/>
            <w:noWrap w:val="0"/>
            <w:vAlign w:val="center"/>
          </w:tcPr>
          <w:p w14:paraId="684967B2">
            <w:pPr>
              <w:widowControl/>
              <w:ind w:firstLine="0" w:firstLineChars="0"/>
              <w:jc w:val="both"/>
              <w:textAlignment w:val="center"/>
              <w:rPr>
                <w:rFonts w:ascii="宋体" w:hAnsi="宋体" w:cs="宋体"/>
                <w:sz w:val="22"/>
              </w:rPr>
            </w:pPr>
            <w:r>
              <w:rPr>
                <w:rFonts w:hint="eastAsia" w:ascii="宋体" w:hAnsi="宋体" w:cs="宋体"/>
                <w:sz w:val="22"/>
              </w:rPr>
              <w:t>牵头编制延安城市基础设施生命线安全工程数据资源目录。</w:t>
            </w:r>
          </w:p>
        </w:tc>
        <w:tc>
          <w:tcPr>
            <w:tcW w:w="3096" w:type="dxa"/>
            <w:vMerge w:val="restart"/>
            <w:noWrap w:val="0"/>
            <w:vAlign w:val="center"/>
          </w:tcPr>
          <w:p w14:paraId="4BE14233">
            <w:pPr>
              <w:widowControl/>
              <w:ind w:firstLine="0" w:firstLineChars="0"/>
              <w:jc w:val="both"/>
              <w:textAlignment w:val="center"/>
              <w:rPr>
                <w:rFonts w:ascii="宋体" w:hAnsi="宋体" w:cs="宋体"/>
                <w:sz w:val="22"/>
              </w:rPr>
            </w:pPr>
            <w:r>
              <w:rPr>
                <w:rFonts w:hint="eastAsia" w:ascii="宋体" w:hAnsi="宋体" w:cs="宋体"/>
                <w:sz w:val="22"/>
              </w:rPr>
              <w:t>市城管执法局</w:t>
            </w:r>
          </w:p>
        </w:tc>
        <w:tc>
          <w:tcPr>
            <w:tcW w:w="1459" w:type="dxa"/>
            <w:noWrap w:val="0"/>
            <w:vAlign w:val="center"/>
          </w:tcPr>
          <w:p w14:paraId="00D2A41F">
            <w:pPr>
              <w:widowControl/>
              <w:ind w:firstLine="0" w:firstLineChars="0"/>
              <w:jc w:val="center"/>
              <w:textAlignment w:val="center"/>
              <w:rPr>
                <w:rFonts w:ascii="宋体" w:hAnsi="宋体" w:cs="宋体"/>
                <w:sz w:val="22"/>
              </w:rPr>
            </w:pPr>
            <w:r>
              <w:rPr>
                <w:rFonts w:hint="eastAsia" w:ascii="宋体" w:hAnsi="宋体" w:cs="宋体"/>
                <w:sz w:val="22"/>
              </w:rPr>
              <w:t>2024年11月</w:t>
            </w:r>
          </w:p>
        </w:tc>
        <w:tc>
          <w:tcPr>
            <w:tcW w:w="774" w:type="dxa"/>
            <w:noWrap w:val="0"/>
            <w:vAlign w:val="center"/>
          </w:tcPr>
          <w:p w14:paraId="71A6ED6E">
            <w:pPr>
              <w:widowControl/>
              <w:ind w:firstLine="0" w:firstLineChars="0"/>
              <w:jc w:val="center"/>
              <w:textAlignment w:val="center"/>
              <w:rPr>
                <w:rFonts w:ascii="宋体" w:hAnsi="宋体" w:cs="宋体"/>
                <w:sz w:val="22"/>
              </w:rPr>
            </w:pPr>
          </w:p>
        </w:tc>
      </w:tr>
      <w:tr w14:paraId="6FBEB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jc w:val="center"/>
        </w:trPr>
        <w:tc>
          <w:tcPr>
            <w:tcW w:w="465" w:type="dxa"/>
            <w:vMerge w:val="continue"/>
            <w:noWrap w:val="0"/>
            <w:vAlign w:val="center"/>
          </w:tcPr>
          <w:p w14:paraId="072DC5BC">
            <w:pPr>
              <w:widowControl/>
              <w:ind w:firstLine="0" w:firstLineChars="0"/>
              <w:jc w:val="center"/>
              <w:textAlignment w:val="center"/>
              <w:rPr>
                <w:rFonts w:cs="Times New Roman"/>
                <w:sz w:val="22"/>
              </w:rPr>
            </w:pPr>
          </w:p>
        </w:tc>
        <w:tc>
          <w:tcPr>
            <w:tcW w:w="1156" w:type="dxa"/>
            <w:vMerge w:val="continue"/>
            <w:noWrap w:val="0"/>
            <w:vAlign w:val="center"/>
          </w:tcPr>
          <w:p w14:paraId="437F585F">
            <w:pPr>
              <w:widowControl/>
              <w:ind w:firstLine="0" w:firstLineChars="0"/>
              <w:textAlignment w:val="center"/>
              <w:rPr>
                <w:rFonts w:cs="Times New Roman"/>
                <w:sz w:val="22"/>
              </w:rPr>
            </w:pPr>
          </w:p>
        </w:tc>
        <w:tc>
          <w:tcPr>
            <w:tcW w:w="3650" w:type="dxa"/>
            <w:vMerge w:val="continue"/>
            <w:noWrap w:val="0"/>
            <w:vAlign w:val="center"/>
          </w:tcPr>
          <w:p w14:paraId="5F9BCCA9">
            <w:pPr>
              <w:widowControl/>
              <w:ind w:firstLine="0" w:firstLineChars="0"/>
              <w:jc w:val="both"/>
              <w:textAlignment w:val="center"/>
              <w:rPr>
                <w:rFonts w:cs="Times New Roman"/>
                <w:sz w:val="22"/>
              </w:rPr>
            </w:pPr>
          </w:p>
        </w:tc>
        <w:tc>
          <w:tcPr>
            <w:tcW w:w="3776" w:type="dxa"/>
            <w:noWrap w:val="0"/>
            <w:vAlign w:val="center"/>
          </w:tcPr>
          <w:p w14:paraId="3C02D360">
            <w:pPr>
              <w:widowControl/>
              <w:ind w:firstLine="0" w:firstLineChars="0"/>
              <w:jc w:val="both"/>
              <w:textAlignment w:val="center"/>
              <w:rPr>
                <w:rFonts w:ascii="宋体" w:hAnsi="宋体" w:cs="宋体"/>
                <w:sz w:val="22"/>
              </w:rPr>
            </w:pPr>
            <w:r>
              <w:rPr>
                <w:rFonts w:hint="eastAsia" w:ascii="宋体" w:hAnsi="宋体" w:cs="宋体"/>
                <w:sz w:val="22"/>
              </w:rPr>
              <w:t>建成城市基础设施生命线安全工程数据库。完成数据库中空间信息类数据与国土空间基础信息平台、国土空间规划“一张图”系统的数据互通共享。</w:t>
            </w:r>
          </w:p>
        </w:tc>
        <w:tc>
          <w:tcPr>
            <w:tcW w:w="3096" w:type="dxa"/>
            <w:vMerge w:val="continue"/>
            <w:noWrap w:val="0"/>
            <w:vAlign w:val="center"/>
          </w:tcPr>
          <w:p w14:paraId="00C071E1">
            <w:pPr>
              <w:widowControl/>
              <w:ind w:firstLine="0" w:firstLineChars="0"/>
              <w:jc w:val="both"/>
              <w:textAlignment w:val="center"/>
              <w:rPr>
                <w:rFonts w:ascii="宋体" w:hAnsi="宋体" w:cs="宋体"/>
                <w:sz w:val="22"/>
              </w:rPr>
            </w:pPr>
          </w:p>
        </w:tc>
        <w:tc>
          <w:tcPr>
            <w:tcW w:w="1459" w:type="dxa"/>
            <w:noWrap w:val="0"/>
            <w:vAlign w:val="center"/>
          </w:tcPr>
          <w:p w14:paraId="06C3E29D">
            <w:pPr>
              <w:widowControl/>
              <w:ind w:firstLine="0" w:firstLineChars="0"/>
              <w:jc w:val="center"/>
              <w:textAlignment w:val="center"/>
              <w:rPr>
                <w:rFonts w:ascii="宋体" w:hAnsi="宋体" w:cs="宋体"/>
                <w:sz w:val="22"/>
              </w:rPr>
            </w:pPr>
            <w:r>
              <w:rPr>
                <w:rFonts w:hint="eastAsia" w:ascii="宋体" w:hAnsi="宋体" w:cs="宋体"/>
                <w:sz w:val="22"/>
              </w:rPr>
              <w:t>2024年11月</w:t>
            </w:r>
          </w:p>
        </w:tc>
        <w:tc>
          <w:tcPr>
            <w:tcW w:w="774" w:type="dxa"/>
            <w:noWrap w:val="0"/>
            <w:vAlign w:val="center"/>
          </w:tcPr>
          <w:p w14:paraId="552C1CAE">
            <w:pPr>
              <w:widowControl/>
              <w:ind w:firstLine="0" w:firstLineChars="0"/>
              <w:jc w:val="center"/>
              <w:textAlignment w:val="center"/>
              <w:rPr>
                <w:rFonts w:ascii="宋体" w:hAnsi="宋体" w:cs="宋体"/>
                <w:sz w:val="22"/>
              </w:rPr>
            </w:pPr>
          </w:p>
        </w:tc>
      </w:tr>
      <w:tr w14:paraId="386E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2" w:hRule="atLeast"/>
          <w:jc w:val="center"/>
        </w:trPr>
        <w:tc>
          <w:tcPr>
            <w:tcW w:w="465" w:type="dxa"/>
            <w:noWrap w:val="0"/>
            <w:vAlign w:val="center"/>
          </w:tcPr>
          <w:p w14:paraId="4EF2A9C0">
            <w:pPr>
              <w:widowControl/>
              <w:ind w:firstLine="0" w:firstLineChars="0"/>
              <w:jc w:val="center"/>
              <w:textAlignment w:val="center"/>
              <w:rPr>
                <w:rFonts w:hint="eastAsia" w:ascii="宋体" w:hAnsi="宋体" w:cs="宋体"/>
                <w:sz w:val="22"/>
              </w:rPr>
            </w:pPr>
            <w:r>
              <w:rPr>
                <w:rFonts w:hint="eastAsia" w:ascii="宋体" w:hAnsi="宋体" w:cs="宋体"/>
                <w:sz w:val="22"/>
              </w:rPr>
              <w:t>5</w:t>
            </w:r>
          </w:p>
        </w:tc>
        <w:tc>
          <w:tcPr>
            <w:tcW w:w="1156" w:type="dxa"/>
            <w:noWrap w:val="0"/>
            <w:vAlign w:val="center"/>
          </w:tcPr>
          <w:p w14:paraId="143CD63D">
            <w:pPr>
              <w:widowControl/>
              <w:ind w:firstLine="0" w:firstLineChars="0"/>
              <w:rPr>
                <w:rFonts w:ascii="宋体" w:hAnsi="宋体" w:cs="宋体"/>
                <w:sz w:val="22"/>
              </w:rPr>
            </w:pPr>
            <w:r>
              <w:rPr>
                <w:rFonts w:hint="eastAsia" w:ascii="宋体" w:hAnsi="宋体" w:cs="宋体"/>
                <w:sz w:val="22"/>
              </w:rPr>
              <w:t>建立城市基础设施生命线安全工程信息数据库</w:t>
            </w:r>
          </w:p>
        </w:tc>
        <w:tc>
          <w:tcPr>
            <w:tcW w:w="3650" w:type="dxa"/>
            <w:vMerge w:val="continue"/>
            <w:noWrap w:val="0"/>
            <w:vAlign w:val="center"/>
          </w:tcPr>
          <w:p w14:paraId="0812A08D">
            <w:pPr>
              <w:widowControl/>
              <w:ind w:firstLine="0" w:firstLineChars="0"/>
              <w:jc w:val="both"/>
              <w:rPr>
                <w:rFonts w:ascii="宋体" w:hAnsi="宋体" w:cs="宋体"/>
                <w:sz w:val="22"/>
              </w:rPr>
            </w:pPr>
          </w:p>
        </w:tc>
        <w:tc>
          <w:tcPr>
            <w:tcW w:w="3776" w:type="dxa"/>
            <w:noWrap w:val="0"/>
            <w:vAlign w:val="center"/>
          </w:tcPr>
          <w:p w14:paraId="38B7A2A3">
            <w:pPr>
              <w:widowControl/>
              <w:ind w:firstLine="0" w:firstLineChars="0"/>
              <w:jc w:val="both"/>
              <w:textAlignment w:val="center"/>
              <w:rPr>
                <w:rFonts w:ascii="宋体" w:hAnsi="宋体" w:cs="宋体"/>
                <w:sz w:val="22"/>
              </w:rPr>
            </w:pPr>
            <w:r>
              <w:rPr>
                <w:rFonts w:hint="eastAsia" w:ascii="宋体" w:hAnsi="宋体" w:cs="宋体"/>
                <w:sz w:val="22"/>
              </w:rPr>
              <w:t>配合完成各自领域城市基础设施信息数据、物联感知监测数据、国土空间规划数据、人口经济信息等社会资源数据的整理、提交。</w:t>
            </w:r>
          </w:p>
        </w:tc>
        <w:tc>
          <w:tcPr>
            <w:tcW w:w="3096" w:type="dxa"/>
            <w:noWrap w:val="0"/>
            <w:vAlign w:val="center"/>
          </w:tcPr>
          <w:p w14:paraId="35645A19">
            <w:pPr>
              <w:widowControl/>
              <w:ind w:firstLine="0" w:firstLineChars="0"/>
              <w:jc w:val="both"/>
              <w:textAlignment w:val="center"/>
              <w:rPr>
                <w:rFonts w:ascii="宋体" w:hAnsi="宋体" w:cs="宋体"/>
                <w:sz w:val="22"/>
              </w:rPr>
            </w:pPr>
            <w:r>
              <w:rPr>
                <w:rFonts w:hint="eastAsia" w:ascii="宋体" w:hAnsi="宋体" w:cs="宋体"/>
                <w:sz w:val="22"/>
              </w:rPr>
              <w:t>市住建局、市自然资源局、市市场监管局、市国资委、相关权属单位（桥梁、隧道、排水-雨水管网、综合管廊）、大唐热电厂、延安能源化工集团、延安水务环保集团、延安燃气</w:t>
            </w:r>
            <w:r>
              <w:rPr>
                <w:rFonts w:hint="eastAsia" w:ascii="宋体" w:hAnsi="宋体" w:cs="宋体"/>
                <w:spacing w:val="-11"/>
                <w:sz w:val="22"/>
              </w:rPr>
              <w:t>有限责任公司、第三方专业机构</w:t>
            </w:r>
          </w:p>
        </w:tc>
        <w:tc>
          <w:tcPr>
            <w:tcW w:w="1459" w:type="dxa"/>
            <w:noWrap w:val="0"/>
            <w:vAlign w:val="center"/>
          </w:tcPr>
          <w:p w14:paraId="5B1FCEDA">
            <w:pPr>
              <w:widowControl/>
              <w:ind w:firstLine="0" w:firstLineChars="0"/>
              <w:jc w:val="center"/>
              <w:textAlignment w:val="center"/>
              <w:rPr>
                <w:rFonts w:ascii="宋体" w:hAnsi="宋体" w:cs="宋体"/>
                <w:sz w:val="22"/>
              </w:rPr>
            </w:pPr>
            <w:r>
              <w:rPr>
                <w:rFonts w:hint="eastAsia" w:ascii="宋体" w:hAnsi="宋体" w:cs="宋体"/>
                <w:sz w:val="22"/>
              </w:rPr>
              <w:t>2024年11月</w:t>
            </w:r>
          </w:p>
        </w:tc>
        <w:tc>
          <w:tcPr>
            <w:tcW w:w="774" w:type="dxa"/>
            <w:noWrap w:val="0"/>
            <w:vAlign w:val="center"/>
          </w:tcPr>
          <w:p w14:paraId="409B908C">
            <w:pPr>
              <w:widowControl/>
              <w:ind w:firstLine="0" w:firstLineChars="0"/>
              <w:jc w:val="center"/>
              <w:textAlignment w:val="center"/>
              <w:rPr>
                <w:rFonts w:ascii="宋体" w:hAnsi="宋体" w:cs="宋体"/>
                <w:sz w:val="22"/>
              </w:rPr>
            </w:pPr>
          </w:p>
        </w:tc>
      </w:tr>
      <w:tr w14:paraId="394F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465" w:type="dxa"/>
            <w:noWrap w:val="0"/>
            <w:vAlign w:val="center"/>
          </w:tcPr>
          <w:p w14:paraId="7AC5DC5D">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序号</w:t>
            </w:r>
          </w:p>
        </w:tc>
        <w:tc>
          <w:tcPr>
            <w:tcW w:w="1156" w:type="dxa"/>
            <w:noWrap w:val="0"/>
            <w:vAlign w:val="center"/>
          </w:tcPr>
          <w:p w14:paraId="18001F57">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任务事项</w:t>
            </w:r>
          </w:p>
        </w:tc>
        <w:tc>
          <w:tcPr>
            <w:tcW w:w="3650" w:type="dxa"/>
            <w:noWrap w:val="0"/>
            <w:vAlign w:val="center"/>
          </w:tcPr>
          <w:p w14:paraId="650B98EB">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具体任务</w:t>
            </w:r>
          </w:p>
        </w:tc>
        <w:tc>
          <w:tcPr>
            <w:tcW w:w="3776" w:type="dxa"/>
            <w:noWrap w:val="0"/>
            <w:vAlign w:val="center"/>
          </w:tcPr>
          <w:p w14:paraId="55E2D612">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重点工作内容</w:t>
            </w:r>
          </w:p>
        </w:tc>
        <w:tc>
          <w:tcPr>
            <w:tcW w:w="3096" w:type="dxa"/>
            <w:noWrap w:val="0"/>
            <w:vAlign w:val="center"/>
          </w:tcPr>
          <w:p w14:paraId="148BA373">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责任单位</w:t>
            </w:r>
          </w:p>
        </w:tc>
        <w:tc>
          <w:tcPr>
            <w:tcW w:w="1459" w:type="dxa"/>
            <w:noWrap w:val="0"/>
            <w:vAlign w:val="center"/>
          </w:tcPr>
          <w:p w14:paraId="784613F9">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完成时限</w:t>
            </w:r>
          </w:p>
        </w:tc>
        <w:tc>
          <w:tcPr>
            <w:tcW w:w="774" w:type="dxa"/>
            <w:noWrap w:val="0"/>
            <w:vAlign w:val="center"/>
          </w:tcPr>
          <w:p w14:paraId="55F32EA1">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备注</w:t>
            </w:r>
          </w:p>
        </w:tc>
      </w:tr>
      <w:tr w14:paraId="71F23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65" w:type="dxa"/>
            <w:vMerge w:val="restart"/>
            <w:noWrap w:val="0"/>
            <w:vAlign w:val="center"/>
          </w:tcPr>
          <w:p w14:paraId="24E4A1A9">
            <w:pPr>
              <w:widowControl/>
              <w:ind w:firstLine="0" w:firstLineChars="0"/>
              <w:jc w:val="center"/>
              <w:textAlignment w:val="center"/>
              <w:rPr>
                <w:rFonts w:ascii="宋体" w:hAnsi="宋体" w:cs="宋体"/>
                <w:sz w:val="22"/>
              </w:rPr>
            </w:pPr>
            <w:r>
              <w:rPr>
                <w:rFonts w:hint="eastAsia" w:ascii="宋体" w:hAnsi="宋体" w:cs="宋体"/>
                <w:sz w:val="22"/>
              </w:rPr>
              <w:t>6</w:t>
            </w:r>
          </w:p>
        </w:tc>
        <w:tc>
          <w:tcPr>
            <w:tcW w:w="1156" w:type="dxa"/>
            <w:vMerge w:val="restart"/>
            <w:noWrap w:val="0"/>
            <w:vAlign w:val="center"/>
          </w:tcPr>
          <w:p w14:paraId="1E010FE8">
            <w:pPr>
              <w:widowControl/>
              <w:ind w:firstLine="0" w:firstLineChars="0"/>
              <w:textAlignment w:val="center"/>
              <w:rPr>
                <w:rFonts w:ascii="宋体" w:hAnsi="宋体" w:cs="宋体"/>
                <w:sz w:val="22"/>
              </w:rPr>
            </w:pPr>
            <w:r>
              <w:rPr>
                <w:rFonts w:hint="eastAsia" w:ascii="宋体" w:hAnsi="宋体" w:cs="宋体"/>
                <w:sz w:val="22"/>
              </w:rPr>
              <w:t>建设延安市市级城市基础设施生命线安全监测平台</w:t>
            </w:r>
          </w:p>
        </w:tc>
        <w:tc>
          <w:tcPr>
            <w:tcW w:w="3650" w:type="dxa"/>
            <w:vMerge w:val="restart"/>
            <w:noWrap w:val="0"/>
            <w:vAlign w:val="center"/>
          </w:tcPr>
          <w:p w14:paraId="4FAF37DD">
            <w:pPr>
              <w:widowControl/>
              <w:ind w:firstLine="0" w:firstLineChars="0"/>
              <w:jc w:val="both"/>
              <w:textAlignment w:val="center"/>
              <w:rPr>
                <w:rFonts w:ascii="宋体" w:hAnsi="宋体" w:cs="宋体"/>
                <w:sz w:val="22"/>
              </w:rPr>
            </w:pPr>
            <w:r>
              <w:rPr>
                <w:rFonts w:hint="eastAsia" w:ascii="宋体" w:hAnsi="宋体" w:cs="宋体"/>
                <w:sz w:val="22"/>
              </w:rPr>
              <w:t>1</w:t>
            </w:r>
            <w:r>
              <w:rPr>
                <w:rFonts w:ascii="宋体" w:hAnsi="宋体" w:cs="宋体"/>
                <w:sz w:val="22"/>
              </w:rPr>
              <w:t>.</w:t>
            </w:r>
            <w:r>
              <w:rPr>
                <w:rFonts w:hint="eastAsia" w:ascii="宋体" w:hAnsi="宋体" w:cs="宋体"/>
                <w:sz w:val="22"/>
              </w:rPr>
              <w:t>编制完成市级城市基础设施生命线安全监测平台工作方案。</w:t>
            </w:r>
            <w:r>
              <w:rPr>
                <w:rFonts w:hint="eastAsia" w:ascii="宋体" w:hAnsi="宋体" w:cs="宋体"/>
                <w:sz w:val="22"/>
              </w:rPr>
              <w:br w:type="textWrapping"/>
            </w:r>
            <w:r>
              <w:rPr>
                <w:rFonts w:hint="eastAsia" w:ascii="宋体" w:hAnsi="宋体" w:cs="宋体"/>
                <w:sz w:val="22"/>
              </w:rPr>
              <w:t>2</w:t>
            </w:r>
            <w:r>
              <w:rPr>
                <w:rFonts w:ascii="宋体" w:hAnsi="宋体" w:cs="宋体"/>
                <w:sz w:val="22"/>
              </w:rPr>
              <w:t>.</w:t>
            </w:r>
            <w:r>
              <w:rPr>
                <w:rFonts w:hint="eastAsia" w:ascii="宋体" w:hAnsi="宋体" w:cs="宋体"/>
                <w:sz w:val="22"/>
              </w:rPr>
              <w:t>编制延安市城市生命线监测平台建设项目建议书、可行性研究报告、项目建设方案。</w:t>
            </w:r>
            <w:r>
              <w:rPr>
                <w:rFonts w:hint="eastAsia" w:ascii="宋体" w:hAnsi="宋体" w:cs="宋体"/>
                <w:sz w:val="22"/>
              </w:rPr>
              <w:br w:type="textWrapping"/>
            </w:r>
            <w:r>
              <w:rPr>
                <w:rFonts w:hint="eastAsia" w:ascii="宋体" w:hAnsi="宋体" w:cs="宋体"/>
                <w:spacing w:val="-11"/>
                <w:sz w:val="22"/>
              </w:rPr>
              <w:t>3</w:t>
            </w:r>
            <w:r>
              <w:rPr>
                <w:rFonts w:ascii="宋体" w:hAnsi="宋体" w:cs="宋体"/>
                <w:spacing w:val="-11"/>
                <w:sz w:val="22"/>
              </w:rPr>
              <w:t>.</w:t>
            </w:r>
            <w:r>
              <w:rPr>
                <w:rFonts w:hint="eastAsia" w:ascii="宋体" w:hAnsi="宋体" w:cs="宋体"/>
                <w:spacing w:val="-11"/>
                <w:sz w:val="22"/>
              </w:rPr>
              <w:t>完成项目方案初审、项目立项工作。</w:t>
            </w:r>
            <w:r>
              <w:rPr>
                <w:rFonts w:hint="eastAsia" w:ascii="宋体" w:hAnsi="宋体" w:cs="宋体"/>
                <w:sz w:val="22"/>
              </w:rPr>
              <w:br w:type="textWrapping"/>
            </w:r>
            <w:r>
              <w:rPr>
                <w:rFonts w:hint="eastAsia" w:ascii="宋体" w:hAnsi="宋体" w:cs="宋体"/>
                <w:sz w:val="22"/>
              </w:rPr>
              <w:t>4</w:t>
            </w:r>
            <w:r>
              <w:rPr>
                <w:rFonts w:ascii="宋体" w:hAnsi="宋体" w:cs="宋体"/>
                <w:sz w:val="22"/>
              </w:rPr>
              <w:t>.</w:t>
            </w:r>
            <w:r>
              <w:rPr>
                <w:rFonts w:hint="eastAsia" w:ascii="宋体" w:hAnsi="宋体" w:cs="宋体"/>
                <w:sz w:val="22"/>
              </w:rPr>
              <w:t>在延安市城市运行管理服务平台（城市管理数字化信息平台）的基础上，依托城市基础设施生命线安全工程信息数据库和各权属单位、各管线企业的前端监测数据，综合运用云计算、大数据、5G、物联网等信息技术，整合现有数据资源、系统资源，建立具备监督管理、技术服务、决策支持、考核评价等功能的市级城市基础设施生命线安全监测平台。</w:t>
            </w:r>
            <w:r>
              <w:rPr>
                <w:rFonts w:hint="eastAsia" w:ascii="宋体" w:hAnsi="宋体" w:cs="宋体"/>
                <w:sz w:val="22"/>
              </w:rPr>
              <w:br w:type="textWrapping"/>
            </w:r>
            <w:r>
              <w:rPr>
                <w:rFonts w:hint="eastAsia" w:ascii="宋体" w:hAnsi="宋体" w:cs="宋体"/>
                <w:sz w:val="22"/>
              </w:rPr>
              <w:t>5</w:t>
            </w:r>
            <w:r>
              <w:rPr>
                <w:rFonts w:ascii="宋体" w:hAnsi="宋体" w:cs="宋体"/>
                <w:sz w:val="22"/>
              </w:rPr>
              <w:t>.</w:t>
            </w:r>
            <w:r>
              <w:rPr>
                <w:rFonts w:hint="eastAsia" w:ascii="宋体" w:hAnsi="宋体" w:cs="宋体"/>
                <w:sz w:val="22"/>
              </w:rPr>
              <w:t>完成与各权属单位、各管线单位建设系统数据对接和与省级平台数据对接。</w:t>
            </w:r>
          </w:p>
        </w:tc>
        <w:tc>
          <w:tcPr>
            <w:tcW w:w="3776" w:type="dxa"/>
            <w:noWrap w:val="0"/>
            <w:vAlign w:val="center"/>
          </w:tcPr>
          <w:p w14:paraId="78324221">
            <w:pPr>
              <w:widowControl/>
              <w:ind w:firstLine="0" w:firstLineChars="0"/>
              <w:jc w:val="both"/>
              <w:textAlignment w:val="center"/>
              <w:rPr>
                <w:rFonts w:ascii="宋体" w:hAnsi="宋体" w:cs="宋体"/>
                <w:sz w:val="22"/>
              </w:rPr>
            </w:pPr>
            <w:r>
              <w:rPr>
                <w:rFonts w:hint="eastAsia" w:ascii="宋体" w:hAnsi="宋体" w:cs="宋体"/>
                <w:sz w:val="22"/>
              </w:rPr>
              <w:t>编制市级平台工作方案。</w:t>
            </w:r>
          </w:p>
        </w:tc>
        <w:tc>
          <w:tcPr>
            <w:tcW w:w="3096" w:type="dxa"/>
            <w:vMerge w:val="restart"/>
            <w:noWrap w:val="0"/>
            <w:vAlign w:val="center"/>
          </w:tcPr>
          <w:p w14:paraId="281A46B5">
            <w:pPr>
              <w:widowControl/>
              <w:ind w:firstLine="0" w:firstLineChars="0"/>
              <w:jc w:val="both"/>
              <w:textAlignment w:val="center"/>
              <w:rPr>
                <w:rFonts w:ascii="宋体" w:hAnsi="宋体" w:cs="宋体"/>
                <w:sz w:val="22"/>
              </w:rPr>
            </w:pPr>
            <w:r>
              <w:rPr>
                <w:rFonts w:hint="eastAsia" w:ascii="宋体" w:hAnsi="宋体" w:cs="宋体"/>
                <w:sz w:val="22"/>
              </w:rPr>
              <w:t>市城管执法局</w:t>
            </w:r>
          </w:p>
        </w:tc>
        <w:tc>
          <w:tcPr>
            <w:tcW w:w="1459" w:type="dxa"/>
            <w:noWrap w:val="0"/>
            <w:vAlign w:val="center"/>
          </w:tcPr>
          <w:p w14:paraId="4DC75553">
            <w:pPr>
              <w:widowControl/>
              <w:ind w:firstLine="0" w:firstLineChars="0"/>
              <w:jc w:val="center"/>
              <w:textAlignment w:val="center"/>
              <w:rPr>
                <w:rFonts w:ascii="宋体" w:hAnsi="宋体" w:cs="宋体"/>
                <w:sz w:val="22"/>
              </w:rPr>
            </w:pPr>
            <w:r>
              <w:rPr>
                <w:rFonts w:hint="eastAsia" w:ascii="宋体" w:hAnsi="宋体" w:cs="宋体"/>
                <w:sz w:val="22"/>
              </w:rPr>
              <w:t>2024年11月</w:t>
            </w:r>
          </w:p>
        </w:tc>
        <w:tc>
          <w:tcPr>
            <w:tcW w:w="774" w:type="dxa"/>
            <w:noWrap w:val="0"/>
            <w:vAlign w:val="center"/>
          </w:tcPr>
          <w:p w14:paraId="061C10BC">
            <w:pPr>
              <w:widowControl/>
              <w:ind w:firstLine="0" w:firstLineChars="0"/>
              <w:jc w:val="center"/>
              <w:textAlignment w:val="center"/>
              <w:rPr>
                <w:rFonts w:ascii="宋体" w:hAnsi="宋体" w:cs="宋体"/>
                <w:sz w:val="22"/>
              </w:rPr>
            </w:pPr>
          </w:p>
        </w:tc>
      </w:tr>
      <w:tr w14:paraId="542B8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465" w:type="dxa"/>
            <w:vMerge w:val="continue"/>
            <w:noWrap w:val="0"/>
            <w:vAlign w:val="center"/>
          </w:tcPr>
          <w:p w14:paraId="7B13D2C6">
            <w:pPr>
              <w:widowControl/>
              <w:ind w:firstLine="0" w:firstLineChars="0"/>
              <w:jc w:val="center"/>
              <w:rPr>
                <w:rFonts w:ascii="宋体" w:hAnsi="宋体" w:cs="宋体"/>
                <w:sz w:val="22"/>
              </w:rPr>
            </w:pPr>
          </w:p>
        </w:tc>
        <w:tc>
          <w:tcPr>
            <w:tcW w:w="1156" w:type="dxa"/>
            <w:vMerge w:val="continue"/>
            <w:noWrap w:val="0"/>
            <w:vAlign w:val="center"/>
          </w:tcPr>
          <w:p w14:paraId="15BBECBA">
            <w:pPr>
              <w:widowControl/>
              <w:ind w:firstLine="0" w:firstLineChars="0"/>
              <w:rPr>
                <w:rFonts w:ascii="宋体" w:hAnsi="宋体" w:cs="宋体"/>
                <w:sz w:val="22"/>
              </w:rPr>
            </w:pPr>
          </w:p>
        </w:tc>
        <w:tc>
          <w:tcPr>
            <w:tcW w:w="3650" w:type="dxa"/>
            <w:vMerge w:val="continue"/>
            <w:noWrap w:val="0"/>
            <w:vAlign w:val="center"/>
          </w:tcPr>
          <w:p w14:paraId="38A9AD0F">
            <w:pPr>
              <w:widowControl/>
              <w:ind w:firstLine="0" w:firstLineChars="0"/>
              <w:jc w:val="both"/>
              <w:rPr>
                <w:rFonts w:ascii="宋体" w:hAnsi="宋体" w:cs="宋体"/>
                <w:sz w:val="22"/>
              </w:rPr>
            </w:pPr>
          </w:p>
        </w:tc>
        <w:tc>
          <w:tcPr>
            <w:tcW w:w="3776" w:type="dxa"/>
            <w:noWrap w:val="0"/>
            <w:vAlign w:val="center"/>
          </w:tcPr>
          <w:p w14:paraId="63B40C21">
            <w:pPr>
              <w:widowControl/>
              <w:ind w:firstLine="0" w:firstLineChars="0"/>
              <w:jc w:val="both"/>
              <w:textAlignment w:val="center"/>
              <w:rPr>
                <w:rFonts w:ascii="宋体" w:hAnsi="宋体" w:cs="宋体"/>
                <w:sz w:val="22"/>
              </w:rPr>
            </w:pPr>
            <w:r>
              <w:rPr>
                <w:rFonts w:hint="eastAsia" w:ascii="宋体" w:hAnsi="宋体" w:cs="宋体"/>
                <w:sz w:val="22"/>
              </w:rPr>
              <w:t>负责市级平台项目建议书、可行性研</w:t>
            </w:r>
            <w:r>
              <w:rPr>
                <w:rFonts w:hint="eastAsia" w:ascii="宋体" w:hAnsi="宋体" w:cs="宋体"/>
                <w:spacing w:val="-11"/>
                <w:sz w:val="22"/>
              </w:rPr>
              <w:t>究报告、项目建设方案的工作方案编制。</w:t>
            </w:r>
          </w:p>
        </w:tc>
        <w:tc>
          <w:tcPr>
            <w:tcW w:w="3096" w:type="dxa"/>
            <w:vMerge w:val="continue"/>
            <w:noWrap w:val="0"/>
            <w:vAlign w:val="center"/>
          </w:tcPr>
          <w:p w14:paraId="7CB5BBA8">
            <w:pPr>
              <w:widowControl/>
              <w:ind w:firstLine="0" w:firstLineChars="0"/>
              <w:jc w:val="both"/>
              <w:textAlignment w:val="center"/>
              <w:rPr>
                <w:rFonts w:ascii="宋体" w:hAnsi="宋体" w:cs="宋体"/>
                <w:sz w:val="22"/>
              </w:rPr>
            </w:pPr>
          </w:p>
        </w:tc>
        <w:tc>
          <w:tcPr>
            <w:tcW w:w="1459" w:type="dxa"/>
            <w:noWrap w:val="0"/>
            <w:vAlign w:val="center"/>
          </w:tcPr>
          <w:p w14:paraId="04EC1EB1">
            <w:pPr>
              <w:widowControl/>
              <w:ind w:firstLine="0" w:firstLineChars="0"/>
              <w:jc w:val="center"/>
              <w:textAlignment w:val="center"/>
              <w:rPr>
                <w:rFonts w:ascii="宋体" w:hAnsi="宋体" w:cs="宋体"/>
                <w:sz w:val="22"/>
              </w:rPr>
            </w:pPr>
            <w:r>
              <w:rPr>
                <w:rFonts w:hint="eastAsia" w:ascii="宋体" w:hAnsi="宋体" w:cs="宋体"/>
                <w:sz w:val="22"/>
              </w:rPr>
              <w:t>2024年10月</w:t>
            </w:r>
          </w:p>
        </w:tc>
        <w:tc>
          <w:tcPr>
            <w:tcW w:w="774" w:type="dxa"/>
            <w:noWrap w:val="0"/>
            <w:vAlign w:val="center"/>
          </w:tcPr>
          <w:p w14:paraId="7329EA38">
            <w:pPr>
              <w:widowControl/>
              <w:ind w:firstLine="0" w:firstLineChars="0"/>
              <w:jc w:val="center"/>
              <w:textAlignment w:val="center"/>
              <w:rPr>
                <w:rFonts w:ascii="宋体" w:hAnsi="宋体" w:cs="宋体"/>
                <w:sz w:val="22"/>
              </w:rPr>
            </w:pPr>
          </w:p>
        </w:tc>
      </w:tr>
      <w:tr w14:paraId="3350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465" w:type="dxa"/>
            <w:vMerge w:val="continue"/>
            <w:noWrap w:val="0"/>
            <w:vAlign w:val="center"/>
          </w:tcPr>
          <w:p w14:paraId="79187761">
            <w:pPr>
              <w:widowControl/>
              <w:ind w:firstLine="0" w:firstLineChars="0"/>
              <w:jc w:val="center"/>
              <w:textAlignment w:val="center"/>
              <w:rPr>
                <w:rFonts w:cs="Times New Roman"/>
                <w:sz w:val="22"/>
              </w:rPr>
            </w:pPr>
          </w:p>
        </w:tc>
        <w:tc>
          <w:tcPr>
            <w:tcW w:w="1156" w:type="dxa"/>
            <w:vMerge w:val="continue"/>
            <w:noWrap w:val="0"/>
            <w:vAlign w:val="center"/>
          </w:tcPr>
          <w:p w14:paraId="2B79CE46">
            <w:pPr>
              <w:widowControl/>
              <w:ind w:firstLine="0" w:firstLineChars="0"/>
              <w:textAlignment w:val="center"/>
              <w:rPr>
                <w:rFonts w:cs="Times New Roman"/>
                <w:sz w:val="22"/>
              </w:rPr>
            </w:pPr>
          </w:p>
        </w:tc>
        <w:tc>
          <w:tcPr>
            <w:tcW w:w="3650" w:type="dxa"/>
            <w:vMerge w:val="continue"/>
            <w:noWrap w:val="0"/>
            <w:vAlign w:val="center"/>
          </w:tcPr>
          <w:p w14:paraId="7E322897">
            <w:pPr>
              <w:widowControl/>
              <w:ind w:firstLine="0" w:firstLineChars="0"/>
              <w:jc w:val="both"/>
              <w:textAlignment w:val="center"/>
              <w:rPr>
                <w:rFonts w:cs="Times New Roman"/>
                <w:sz w:val="22"/>
              </w:rPr>
            </w:pPr>
          </w:p>
        </w:tc>
        <w:tc>
          <w:tcPr>
            <w:tcW w:w="3776" w:type="dxa"/>
            <w:noWrap w:val="0"/>
            <w:vAlign w:val="center"/>
          </w:tcPr>
          <w:p w14:paraId="6EDAE7C9">
            <w:pPr>
              <w:widowControl/>
              <w:ind w:firstLine="0" w:firstLineChars="0"/>
              <w:jc w:val="both"/>
              <w:textAlignment w:val="center"/>
              <w:rPr>
                <w:rFonts w:ascii="宋体" w:hAnsi="宋体" w:cs="宋体"/>
                <w:sz w:val="22"/>
              </w:rPr>
            </w:pPr>
            <w:r>
              <w:rPr>
                <w:rFonts w:hint="eastAsia" w:ascii="宋体" w:hAnsi="宋体" w:cs="宋体"/>
                <w:sz w:val="22"/>
              </w:rPr>
              <w:t>整合各权属单位提交的数据资源、系统资源，综合运用高新前沿技术，建设延安市城市基础设施生命线安全监测平台。</w:t>
            </w:r>
          </w:p>
        </w:tc>
        <w:tc>
          <w:tcPr>
            <w:tcW w:w="3096" w:type="dxa"/>
            <w:vMerge w:val="continue"/>
            <w:noWrap w:val="0"/>
            <w:vAlign w:val="center"/>
          </w:tcPr>
          <w:p w14:paraId="4C461790">
            <w:pPr>
              <w:widowControl/>
              <w:ind w:firstLine="0" w:firstLineChars="0"/>
              <w:jc w:val="both"/>
              <w:textAlignment w:val="center"/>
              <w:rPr>
                <w:rFonts w:ascii="宋体" w:hAnsi="宋体" w:cs="宋体"/>
                <w:sz w:val="22"/>
              </w:rPr>
            </w:pPr>
          </w:p>
        </w:tc>
        <w:tc>
          <w:tcPr>
            <w:tcW w:w="1459" w:type="dxa"/>
            <w:noWrap w:val="0"/>
            <w:vAlign w:val="center"/>
          </w:tcPr>
          <w:p w14:paraId="5AF5D4EF">
            <w:pPr>
              <w:widowControl/>
              <w:ind w:firstLine="0" w:firstLineChars="0"/>
              <w:jc w:val="center"/>
              <w:textAlignment w:val="center"/>
              <w:rPr>
                <w:rFonts w:ascii="宋体" w:hAnsi="宋体" w:cs="宋体"/>
                <w:sz w:val="22"/>
              </w:rPr>
            </w:pPr>
            <w:r>
              <w:rPr>
                <w:rFonts w:hint="eastAsia" w:ascii="宋体" w:hAnsi="宋体" w:cs="宋体"/>
                <w:sz w:val="22"/>
              </w:rPr>
              <w:t>2024年12月</w:t>
            </w:r>
          </w:p>
        </w:tc>
        <w:tc>
          <w:tcPr>
            <w:tcW w:w="774" w:type="dxa"/>
            <w:noWrap w:val="0"/>
            <w:vAlign w:val="center"/>
          </w:tcPr>
          <w:p w14:paraId="008A80A5">
            <w:pPr>
              <w:widowControl/>
              <w:ind w:firstLine="0" w:firstLineChars="0"/>
              <w:jc w:val="center"/>
              <w:textAlignment w:val="center"/>
              <w:rPr>
                <w:rFonts w:ascii="宋体" w:hAnsi="宋体" w:cs="宋体"/>
                <w:sz w:val="22"/>
              </w:rPr>
            </w:pPr>
          </w:p>
        </w:tc>
      </w:tr>
      <w:tr w14:paraId="3B97A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65" w:type="dxa"/>
            <w:vMerge w:val="continue"/>
            <w:noWrap w:val="0"/>
            <w:vAlign w:val="center"/>
          </w:tcPr>
          <w:p w14:paraId="6B5B990F">
            <w:pPr>
              <w:widowControl/>
              <w:ind w:firstLine="0" w:firstLineChars="0"/>
              <w:jc w:val="center"/>
              <w:textAlignment w:val="center"/>
              <w:rPr>
                <w:rFonts w:ascii="宋体" w:hAnsi="宋体" w:cs="宋体"/>
                <w:sz w:val="22"/>
              </w:rPr>
            </w:pPr>
          </w:p>
        </w:tc>
        <w:tc>
          <w:tcPr>
            <w:tcW w:w="1156" w:type="dxa"/>
            <w:vMerge w:val="continue"/>
            <w:noWrap w:val="0"/>
            <w:vAlign w:val="center"/>
          </w:tcPr>
          <w:p w14:paraId="21F46CC3">
            <w:pPr>
              <w:widowControl/>
              <w:ind w:firstLine="0" w:firstLineChars="0"/>
              <w:textAlignment w:val="center"/>
              <w:rPr>
                <w:rFonts w:ascii="宋体" w:hAnsi="宋体" w:cs="宋体"/>
                <w:sz w:val="22"/>
              </w:rPr>
            </w:pPr>
          </w:p>
        </w:tc>
        <w:tc>
          <w:tcPr>
            <w:tcW w:w="3650" w:type="dxa"/>
            <w:vMerge w:val="continue"/>
            <w:noWrap w:val="0"/>
            <w:vAlign w:val="center"/>
          </w:tcPr>
          <w:p w14:paraId="63979BAA">
            <w:pPr>
              <w:widowControl/>
              <w:ind w:firstLine="0" w:firstLineChars="0"/>
              <w:jc w:val="both"/>
              <w:textAlignment w:val="center"/>
              <w:rPr>
                <w:rFonts w:ascii="宋体" w:hAnsi="宋体" w:cs="宋体"/>
                <w:sz w:val="22"/>
              </w:rPr>
            </w:pPr>
          </w:p>
        </w:tc>
        <w:tc>
          <w:tcPr>
            <w:tcW w:w="3776" w:type="dxa"/>
            <w:noWrap w:val="0"/>
            <w:vAlign w:val="center"/>
          </w:tcPr>
          <w:p w14:paraId="2DDF4C7D">
            <w:pPr>
              <w:widowControl/>
              <w:ind w:firstLine="0" w:firstLineChars="0"/>
              <w:jc w:val="both"/>
              <w:textAlignment w:val="center"/>
              <w:rPr>
                <w:rFonts w:ascii="宋体" w:hAnsi="宋体" w:cs="宋体"/>
                <w:sz w:val="22"/>
              </w:rPr>
            </w:pPr>
            <w:r>
              <w:rPr>
                <w:rFonts w:hint="eastAsia" w:ascii="宋体" w:hAnsi="宋体" w:cs="宋体"/>
                <w:sz w:val="22"/>
              </w:rPr>
              <w:t>完成与各权属单位、各管线单位建设系统的互联共享和与省级平台的数据对接。</w:t>
            </w:r>
          </w:p>
        </w:tc>
        <w:tc>
          <w:tcPr>
            <w:tcW w:w="3096" w:type="dxa"/>
            <w:vMerge w:val="continue"/>
            <w:noWrap w:val="0"/>
            <w:vAlign w:val="center"/>
          </w:tcPr>
          <w:p w14:paraId="5553C58E">
            <w:pPr>
              <w:widowControl/>
              <w:ind w:firstLine="0" w:firstLineChars="0"/>
              <w:jc w:val="both"/>
              <w:textAlignment w:val="center"/>
              <w:rPr>
                <w:rFonts w:ascii="宋体" w:hAnsi="宋体" w:cs="宋体"/>
                <w:sz w:val="22"/>
              </w:rPr>
            </w:pPr>
          </w:p>
        </w:tc>
        <w:tc>
          <w:tcPr>
            <w:tcW w:w="1459" w:type="dxa"/>
            <w:noWrap w:val="0"/>
            <w:vAlign w:val="center"/>
          </w:tcPr>
          <w:p w14:paraId="07E79A20">
            <w:pPr>
              <w:widowControl/>
              <w:ind w:firstLine="0" w:firstLineChars="0"/>
              <w:jc w:val="center"/>
              <w:textAlignment w:val="center"/>
              <w:rPr>
                <w:rFonts w:ascii="宋体" w:hAnsi="宋体" w:cs="宋体"/>
                <w:sz w:val="22"/>
              </w:rPr>
            </w:pPr>
            <w:r>
              <w:rPr>
                <w:rFonts w:hint="eastAsia" w:ascii="宋体" w:hAnsi="宋体" w:cs="宋体"/>
                <w:sz w:val="22"/>
              </w:rPr>
              <w:t>2025年8月</w:t>
            </w:r>
          </w:p>
        </w:tc>
        <w:tc>
          <w:tcPr>
            <w:tcW w:w="774" w:type="dxa"/>
            <w:noWrap w:val="0"/>
            <w:vAlign w:val="center"/>
          </w:tcPr>
          <w:p w14:paraId="48560DE3">
            <w:pPr>
              <w:widowControl/>
              <w:ind w:firstLine="0" w:firstLineChars="0"/>
              <w:jc w:val="center"/>
              <w:textAlignment w:val="center"/>
              <w:rPr>
                <w:rFonts w:ascii="宋体" w:hAnsi="宋体" w:cs="宋体"/>
                <w:sz w:val="22"/>
              </w:rPr>
            </w:pPr>
          </w:p>
        </w:tc>
      </w:tr>
      <w:tr w14:paraId="67D59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465" w:type="dxa"/>
            <w:vMerge w:val="continue"/>
            <w:noWrap w:val="0"/>
            <w:vAlign w:val="center"/>
          </w:tcPr>
          <w:p w14:paraId="6E524696">
            <w:pPr>
              <w:widowControl/>
              <w:ind w:firstLine="0" w:firstLineChars="0"/>
              <w:jc w:val="center"/>
              <w:rPr>
                <w:rFonts w:ascii="宋体" w:hAnsi="宋体" w:cs="宋体"/>
                <w:sz w:val="22"/>
              </w:rPr>
            </w:pPr>
          </w:p>
        </w:tc>
        <w:tc>
          <w:tcPr>
            <w:tcW w:w="1156" w:type="dxa"/>
            <w:vMerge w:val="continue"/>
            <w:noWrap w:val="0"/>
            <w:vAlign w:val="center"/>
          </w:tcPr>
          <w:p w14:paraId="084E5933">
            <w:pPr>
              <w:widowControl/>
              <w:ind w:firstLine="0" w:firstLineChars="0"/>
              <w:rPr>
                <w:rFonts w:ascii="宋体" w:hAnsi="宋体" w:cs="宋体"/>
                <w:sz w:val="22"/>
              </w:rPr>
            </w:pPr>
          </w:p>
        </w:tc>
        <w:tc>
          <w:tcPr>
            <w:tcW w:w="3650" w:type="dxa"/>
            <w:vMerge w:val="continue"/>
            <w:noWrap w:val="0"/>
            <w:vAlign w:val="center"/>
          </w:tcPr>
          <w:p w14:paraId="3C429138">
            <w:pPr>
              <w:widowControl/>
              <w:ind w:firstLine="0" w:firstLineChars="0"/>
              <w:jc w:val="both"/>
              <w:rPr>
                <w:rFonts w:ascii="宋体" w:hAnsi="宋体" w:cs="宋体"/>
                <w:sz w:val="22"/>
              </w:rPr>
            </w:pPr>
          </w:p>
        </w:tc>
        <w:tc>
          <w:tcPr>
            <w:tcW w:w="3776" w:type="dxa"/>
            <w:noWrap w:val="0"/>
            <w:vAlign w:val="center"/>
          </w:tcPr>
          <w:p w14:paraId="02CAF1DF">
            <w:pPr>
              <w:widowControl/>
              <w:ind w:firstLine="0" w:firstLineChars="0"/>
              <w:jc w:val="both"/>
              <w:textAlignment w:val="center"/>
              <w:rPr>
                <w:rFonts w:ascii="宋体" w:hAnsi="宋体" w:cs="宋体"/>
                <w:sz w:val="22"/>
              </w:rPr>
            </w:pPr>
            <w:r>
              <w:rPr>
                <w:rFonts w:hint="eastAsia" w:ascii="宋体" w:hAnsi="宋体" w:cs="宋体"/>
                <w:sz w:val="22"/>
              </w:rPr>
              <w:t>配合城管执法局完成平台项目的评审、立项工作。</w:t>
            </w:r>
          </w:p>
        </w:tc>
        <w:tc>
          <w:tcPr>
            <w:tcW w:w="3096" w:type="dxa"/>
            <w:noWrap w:val="0"/>
            <w:vAlign w:val="center"/>
          </w:tcPr>
          <w:p w14:paraId="3F8CC3DE">
            <w:pPr>
              <w:widowControl/>
              <w:ind w:firstLine="0" w:firstLineChars="0"/>
              <w:jc w:val="both"/>
              <w:textAlignment w:val="center"/>
              <w:rPr>
                <w:rFonts w:hint="eastAsia" w:ascii="宋体" w:hAnsi="宋体" w:cs="宋体"/>
                <w:sz w:val="22"/>
              </w:rPr>
            </w:pPr>
            <w:r>
              <w:rPr>
                <w:rFonts w:hint="eastAsia" w:ascii="宋体" w:hAnsi="宋体" w:cs="宋体"/>
                <w:sz w:val="22"/>
              </w:rPr>
              <w:t>市发改委、市审批局、市财政局、市数据局</w:t>
            </w:r>
          </w:p>
        </w:tc>
        <w:tc>
          <w:tcPr>
            <w:tcW w:w="1459" w:type="dxa"/>
            <w:noWrap w:val="0"/>
            <w:vAlign w:val="center"/>
          </w:tcPr>
          <w:p w14:paraId="2C29FDC6">
            <w:pPr>
              <w:widowControl/>
              <w:ind w:firstLine="0" w:firstLineChars="0"/>
              <w:jc w:val="center"/>
              <w:textAlignment w:val="center"/>
              <w:rPr>
                <w:rFonts w:ascii="宋体" w:hAnsi="宋体" w:cs="宋体"/>
                <w:sz w:val="22"/>
              </w:rPr>
            </w:pPr>
            <w:r>
              <w:rPr>
                <w:rFonts w:hint="eastAsia" w:ascii="宋体" w:hAnsi="宋体" w:cs="宋体"/>
                <w:sz w:val="22"/>
              </w:rPr>
              <w:t>2024年10月</w:t>
            </w:r>
          </w:p>
        </w:tc>
        <w:tc>
          <w:tcPr>
            <w:tcW w:w="774" w:type="dxa"/>
            <w:noWrap w:val="0"/>
            <w:vAlign w:val="center"/>
          </w:tcPr>
          <w:p w14:paraId="1412D872">
            <w:pPr>
              <w:widowControl/>
              <w:ind w:firstLine="0" w:firstLineChars="0"/>
              <w:jc w:val="center"/>
              <w:textAlignment w:val="center"/>
              <w:rPr>
                <w:rFonts w:ascii="宋体" w:hAnsi="宋体" w:cs="宋体"/>
                <w:sz w:val="22"/>
              </w:rPr>
            </w:pPr>
          </w:p>
        </w:tc>
      </w:tr>
      <w:tr w14:paraId="78A3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465" w:type="dxa"/>
            <w:vMerge w:val="continue"/>
            <w:noWrap w:val="0"/>
            <w:vAlign w:val="center"/>
          </w:tcPr>
          <w:p w14:paraId="16060DA9">
            <w:pPr>
              <w:widowControl/>
              <w:ind w:firstLine="0" w:firstLineChars="0"/>
              <w:jc w:val="center"/>
              <w:rPr>
                <w:rFonts w:ascii="宋体" w:hAnsi="宋体" w:cs="宋体"/>
                <w:sz w:val="22"/>
              </w:rPr>
            </w:pPr>
          </w:p>
        </w:tc>
        <w:tc>
          <w:tcPr>
            <w:tcW w:w="1156" w:type="dxa"/>
            <w:vMerge w:val="continue"/>
            <w:noWrap w:val="0"/>
            <w:vAlign w:val="center"/>
          </w:tcPr>
          <w:p w14:paraId="20E5011E">
            <w:pPr>
              <w:widowControl/>
              <w:ind w:firstLine="0" w:firstLineChars="0"/>
              <w:rPr>
                <w:rFonts w:ascii="宋体" w:hAnsi="宋体" w:cs="宋体"/>
                <w:sz w:val="22"/>
              </w:rPr>
            </w:pPr>
          </w:p>
        </w:tc>
        <w:tc>
          <w:tcPr>
            <w:tcW w:w="3650" w:type="dxa"/>
            <w:vMerge w:val="continue"/>
            <w:noWrap w:val="0"/>
            <w:vAlign w:val="center"/>
          </w:tcPr>
          <w:p w14:paraId="56FF24CE">
            <w:pPr>
              <w:widowControl/>
              <w:ind w:firstLine="0" w:firstLineChars="0"/>
              <w:jc w:val="both"/>
              <w:rPr>
                <w:rFonts w:ascii="宋体" w:hAnsi="宋体" w:cs="宋体"/>
                <w:sz w:val="22"/>
              </w:rPr>
            </w:pPr>
          </w:p>
        </w:tc>
        <w:tc>
          <w:tcPr>
            <w:tcW w:w="3776" w:type="dxa"/>
            <w:noWrap w:val="0"/>
            <w:vAlign w:val="center"/>
          </w:tcPr>
          <w:p w14:paraId="4920114A">
            <w:pPr>
              <w:widowControl/>
              <w:ind w:firstLine="0" w:firstLineChars="0"/>
              <w:jc w:val="both"/>
              <w:textAlignment w:val="center"/>
              <w:rPr>
                <w:rFonts w:hint="eastAsia" w:ascii="宋体" w:hAnsi="宋体" w:cs="宋体"/>
                <w:sz w:val="22"/>
              </w:rPr>
            </w:pPr>
            <w:r>
              <w:rPr>
                <w:rFonts w:hint="eastAsia" w:ascii="宋体" w:hAnsi="宋体" w:cs="宋体"/>
                <w:sz w:val="22"/>
              </w:rPr>
              <w:t>配合城管执法局提交各自权属领域的前端监测数据、系统数据。</w:t>
            </w:r>
          </w:p>
        </w:tc>
        <w:tc>
          <w:tcPr>
            <w:tcW w:w="3096" w:type="dxa"/>
            <w:vMerge w:val="restart"/>
            <w:noWrap w:val="0"/>
            <w:vAlign w:val="center"/>
          </w:tcPr>
          <w:p w14:paraId="7F83B85C">
            <w:pPr>
              <w:widowControl/>
              <w:ind w:firstLine="0" w:firstLineChars="0"/>
              <w:jc w:val="both"/>
              <w:textAlignment w:val="center"/>
              <w:rPr>
                <w:rFonts w:ascii="宋体" w:hAnsi="宋体" w:cs="宋体"/>
                <w:sz w:val="22"/>
              </w:rPr>
            </w:pPr>
            <w:r>
              <w:rPr>
                <w:rFonts w:hint="eastAsia" w:ascii="宋体" w:hAnsi="宋体" w:cs="宋体"/>
                <w:sz w:val="22"/>
              </w:rPr>
              <w:t>市城管执法局、相关权属单位（桥梁、隧道、排水-雨水管网、综合管廊）、大唐热电厂、延安能源化工集团、延安水务环</w:t>
            </w:r>
            <w:r>
              <w:rPr>
                <w:rFonts w:hint="eastAsia" w:ascii="宋体" w:hAnsi="宋体" w:cs="宋体"/>
                <w:spacing w:val="-11"/>
                <w:sz w:val="22"/>
              </w:rPr>
              <w:t>保集团、延安燃气有限责任公司</w:t>
            </w:r>
          </w:p>
        </w:tc>
        <w:tc>
          <w:tcPr>
            <w:tcW w:w="1459" w:type="dxa"/>
            <w:noWrap w:val="0"/>
            <w:vAlign w:val="center"/>
          </w:tcPr>
          <w:p w14:paraId="4B82CFAB">
            <w:pPr>
              <w:widowControl/>
              <w:ind w:firstLine="0" w:firstLineChars="0"/>
              <w:jc w:val="center"/>
              <w:textAlignment w:val="center"/>
              <w:rPr>
                <w:rFonts w:ascii="宋体" w:hAnsi="宋体" w:cs="宋体"/>
                <w:sz w:val="22"/>
              </w:rPr>
            </w:pPr>
            <w:r>
              <w:rPr>
                <w:rFonts w:hint="eastAsia" w:ascii="宋体" w:hAnsi="宋体" w:cs="宋体"/>
                <w:sz w:val="22"/>
              </w:rPr>
              <w:t>2025年8月</w:t>
            </w:r>
          </w:p>
        </w:tc>
        <w:tc>
          <w:tcPr>
            <w:tcW w:w="774" w:type="dxa"/>
            <w:noWrap w:val="0"/>
            <w:vAlign w:val="center"/>
          </w:tcPr>
          <w:p w14:paraId="7BC6891B">
            <w:pPr>
              <w:widowControl/>
              <w:ind w:firstLine="0" w:firstLineChars="0"/>
              <w:jc w:val="center"/>
              <w:textAlignment w:val="center"/>
              <w:rPr>
                <w:rFonts w:ascii="宋体" w:hAnsi="宋体" w:cs="宋体"/>
                <w:sz w:val="22"/>
              </w:rPr>
            </w:pPr>
          </w:p>
        </w:tc>
      </w:tr>
      <w:tr w14:paraId="6400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465" w:type="dxa"/>
            <w:vMerge w:val="continue"/>
            <w:noWrap w:val="0"/>
            <w:vAlign w:val="center"/>
          </w:tcPr>
          <w:p w14:paraId="24AB22CA">
            <w:pPr>
              <w:widowControl/>
              <w:ind w:firstLine="0" w:firstLineChars="0"/>
              <w:jc w:val="center"/>
              <w:textAlignment w:val="center"/>
              <w:rPr>
                <w:rFonts w:cs="Times New Roman"/>
                <w:sz w:val="22"/>
              </w:rPr>
            </w:pPr>
          </w:p>
        </w:tc>
        <w:tc>
          <w:tcPr>
            <w:tcW w:w="1156" w:type="dxa"/>
            <w:vMerge w:val="continue"/>
            <w:noWrap w:val="0"/>
            <w:vAlign w:val="center"/>
          </w:tcPr>
          <w:p w14:paraId="1EFFC516">
            <w:pPr>
              <w:widowControl/>
              <w:ind w:firstLine="0" w:firstLineChars="0"/>
              <w:textAlignment w:val="center"/>
              <w:rPr>
                <w:rFonts w:cs="Times New Roman"/>
                <w:sz w:val="22"/>
              </w:rPr>
            </w:pPr>
          </w:p>
        </w:tc>
        <w:tc>
          <w:tcPr>
            <w:tcW w:w="3650" w:type="dxa"/>
            <w:vMerge w:val="continue"/>
            <w:noWrap w:val="0"/>
            <w:vAlign w:val="center"/>
          </w:tcPr>
          <w:p w14:paraId="37411C78">
            <w:pPr>
              <w:widowControl/>
              <w:ind w:firstLine="0" w:firstLineChars="0"/>
              <w:jc w:val="both"/>
              <w:textAlignment w:val="center"/>
              <w:rPr>
                <w:rFonts w:cs="Times New Roman"/>
                <w:sz w:val="22"/>
              </w:rPr>
            </w:pPr>
          </w:p>
        </w:tc>
        <w:tc>
          <w:tcPr>
            <w:tcW w:w="3776" w:type="dxa"/>
            <w:noWrap w:val="0"/>
            <w:vAlign w:val="center"/>
          </w:tcPr>
          <w:p w14:paraId="14BC45AB">
            <w:pPr>
              <w:widowControl/>
              <w:ind w:firstLine="0" w:firstLineChars="0"/>
              <w:jc w:val="both"/>
              <w:textAlignment w:val="center"/>
              <w:rPr>
                <w:rFonts w:ascii="宋体" w:hAnsi="宋体" w:cs="宋体"/>
                <w:sz w:val="22"/>
              </w:rPr>
            </w:pPr>
            <w:r>
              <w:rPr>
                <w:rFonts w:hint="eastAsia" w:ascii="宋体" w:hAnsi="宋体" w:cs="宋体"/>
                <w:sz w:val="22"/>
              </w:rPr>
              <w:t>配合城管执法局完成各自系统与市级平台的数据对接与系统互联共享。</w:t>
            </w:r>
          </w:p>
        </w:tc>
        <w:tc>
          <w:tcPr>
            <w:tcW w:w="3096" w:type="dxa"/>
            <w:vMerge w:val="continue"/>
            <w:noWrap w:val="0"/>
            <w:vAlign w:val="center"/>
          </w:tcPr>
          <w:p w14:paraId="7C413088">
            <w:pPr>
              <w:widowControl/>
              <w:ind w:firstLine="0" w:firstLineChars="0"/>
              <w:jc w:val="both"/>
              <w:textAlignment w:val="center"/>
              <w:rPr>
                <w:rFonts w:ascii="宋体" w:hAnsi="宋体" w:cs="宋体"/>
                <w:sz w:val="22"/>
              </w:rPr>
            </w:pPr>
          </w:p>
        </w:tc>
        <w:tc>
          <w:tcPr>
            <w:tcW w:w="1459" w:type="dxa"/>
            <w:noWrap w:val="0"/>
            <w:vAlign w:val="center"/>
          </w:tcPr>
          <w:p w14:paraId="63A62AC5">
            <w:pPr>
              <w:widowControl/>
              <w:ind w:firstLine="0" w:firstLineChars="0"/>
              <w:jc w:val="center"/>
              <w:textAlignment w:val="center"/>
              <w:rPr>
                <w:rFonts w:ascii="宋体" w:hAnsi="宋体" w:cs="宋体"/>
                <w:sz w:val="22"/>
              </w:rPr>
            </w:pPr>
            <w:r>
              <w:rPr>
                <w:rFonts w:hint="eastAsia" w:ascii="宋体" w:hAnsi="宋体" w:cs="宋体"/>
                <w:sz w:val="22"/>
              </w:rPr>
              <w:t>2025年8月</w:t>
            </w:r>
          </w:p>
        </w:tc>
        <w:tc>
          <w:tcPr>
            <w:tcW w:w="774" w:type="dxa"/>
            <w:noWrap w:val="0"/>
            <w:vAlign w:val="center"/>
          </w:tcPr>
          <w:p w14:paraId="415C81EB">
            <w:pPr>
              <w:widowControl/>
              <w:ind w:firstLine="0" w:firstLineChars="0"/>
              <w:jc w:val="center"/>
              <w:textAlignment w:val="center"/>
              <w:rPr>
                <w:rFonts w:ascii="宋体" w:hAnsi="宋体" w:cs="宋体"/>
                <w:sz w:val="22"/>
              </w:rPr>
            </w:pPr>
          </w:p>
        </w:tc>
      </w:tr>
      <w:tr w14:paraId="6EC6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465" w:type="dxa"/>
            <w:noWrap w:val="0"/>
            <w:vAlign w:val="center"/>
          </w:tcPr>
          <w:p w14:paraId="596453AC">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序号</w:t>
            </w:r>
          </w:p>
        </w:tc>
        <w:tc>
          <w:tcPr>
            <w:tcW w:w="1156" w:type="dxa"/>
            <w:noWrap w:val="0"/>
            <w:vAlign w:val="center"/>
          </w:tcPr>
          <w:p w14:paraId="15CDAD1C">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任务事项</w:t>
            </w:r>
          </w:p>
        </w:tc>
        <w:tc>
          <w:tcPr>
            <w:tcW w:w="3650" w:type="dxa"/>
            <w:noWrap w:val="0"/>
            <w:vAlign w:val="center"/>
          </w:tcPr>
          <w:p w14:paraId="2979E815">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具体任务</w:t>
            </w:r>
          </w:p>
        </w:tc>
        <w:tc>
          <w:tcPr>
            <w:tcW w:w="3776" w:type="dxa"/>
            <w:noWrap w:val="0"/>
            <w:vAlign w:val="center"/>
          </w:tcPr>
          <w:p w14:paraId="284A7305">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重点工作内容</w:t>
            </w:r>
          </w:p>
        </w:tc>
        <w:tc>
          <w:tcPr>
            <w:tcW w:w="3096" w:type="dxa"/>
            <w:noWrap w:val="0"/>
            <w:vAlign w:val="center"/>
          </w:tcPr>
          <w:p w14:paraId="472AE7A7">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责任单位</w:t>
            </w:r>
          </w:p>
        </w:tc>
        <w:tc>
          <w:tcPr>
            <w:tcW w:w="1459" w:type="dxa"/>
            <w:noWrap w:val="0"/>
            <w:vAlign w:val="center"/>
          </w:tcPr>
          <w:p w14:paraId="1A399058">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完成时限</w:t>
            </w:r>
          </w:p>
        </w:tc>
        <w:tc>
          <w:tcPr>
            <w:tcW w:w="774" w:type="dxa"/>
            <w:noWrap w:val="0"/>
            <w:vAlign w:val="center"/>
          </w:tcPr>
          <w:p w14:paraId="5C9DBC96">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备注</w:t>
            </w:r>
          </w:p>
        </w:tc>
      </w:tr>
      <w:tr w14:paraId="3171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465" w:type="dxa"/>
            <w:vMerge w:val="restart"/>
            <w:noWrap w:val="0"/>
            <w:vAlign w:val="center"/>
          </w:tcPr>
          <w:p w14:paraId="5ED53B1E">
            <w:pPr>
              <w:widowControl/>
              <w:ind w:firstLine="0" w:firstLineChars="0"/>
              <w:jc w:val="center"/>
              <w:textAlignment w:val="center"/>
              <w:rPr>
                <w:rFonts w:ascii="宋体" w:hAnsi="宋体" w:cs="宋体"/>
                <w:sz w:val="22"/>
              </w:rPr>
            </w:pPr>
            <w:r>
              <w:rPr>
                <w:rFonts w:hint="eastAsia" w:ascii="宋体" w:hAnsi="宋体" w:cs="宋体"/>
                <w:sz w:val="22"/>
              </w:rPr>
              <w:t>7</w:t>
            </w:r>
          </w:p>
        </w:tc>
        <w:tc>
          <w:tcPr>
            <w:tcW w:w="1156" w:type="dxa"/>
            <w:vMerge w:val="restart"/>
            <w:noWrap w:val="0"/>
            <w:vAlign w:val="center"/>
          </w:tcPr>
          <w:p w14:paraId="73E3F6FD">
            <w:pPr>
              <w:widowControl/>
              <w:spacing w:line="320" w:lineRule="exact"/>
              <w:ind w:firstLine="0" w:firstLineChars="0"/>
              <w:textAlignment w:val="center"/>
              <w:rPr>
                <w:rFonts w:ascii="宋体" w:hAnsi="宋体" w:cs="宋体"/>
                <w:sz w:val="22"/>
              </w:rPr>
            </w:pPr>
            <w:r>
              <w:rPr>
                <w:rFonts w:hint="eastAsia" w:ascii="宋体" w:hAnsi="宋体" w:cs="宋体"/>
                <w:sz w:val="22"/>
              </w:rPr>
              <w:t>全面建设城市基础设施生命线监测系统</w:t>
            </w:r>
          </w:p>
        </w:tc>
        <w:tc>
          <w:tcPr>
            <w:tcW w:w="3650" w:type="dxa"/>
            <w:vMerge w:val="restart"/>
            <w:noWrap w:val="0"/>
            <w:vAlign w:val="center"/>
          </w:tcPr>
          <w:p w14:paraId="51B03EBD">
            <w:pPr>
              <w:widowControl/>
              <w:spacing w:line="320" w:lineRule="exact"/>
              <w:ind w:firstLine="0" w:firstLineChars="0"/>
              <w:jc w:val="both"/>
              <w:textAlignment w:val="center"/>
              <w:rPr>
                <w:rFonts w:ascii="宋体" w:hAnsi="宋体" w:cs="宋体"/>
                <w:sz w:val="22"/>
              </w:rPr>
            </w:pPr>
            <w:r>
              <w:rPr>
                <w:rFonts w:hint="eastAsia" w:ascii="宋体" w:hAnsi="宋体" w:cs="宋体"/>
                <w:sz w:val="22"/>
              </w:rPr>
              <w:t>桥梁、隧道、排水（雨水）、综合管廊各权属单位依据生命线风险评估报告及风险清单，结合现有监测点位，编制各权属单位生命线安全工程监测系统建设方案，并将建设方案送市城管执法局审核。</w:t>
            </w:r>
          </w:p>
        </w:tc>
        <w:tc>
          <w:tcPr>
            <w:tcW w:w="3776" w:type="dxa"/>
            <w:noWrap w:val="0"/>
            <w:vAlign w:val="center"/>
          </w:tcPr>
          <w:p w14:paraId="6CBFF383">
            <w:pPr>
              <w:widowControl/>
              <w:spacing w:line="320" w:lineRule="exact"/>
              <w:ind w:firstLine="0" w:firstLineChars="0"/>
              <w:jc w:val="both"/>
              <w:textAlignment w:val="center"/>
              <w:rPr>
                <w:rFonts w:ascii="宋体" w:hAnsi="宋体" w:cs="宋体"/>
                <w:sz w:val="22"/>
              </w:rPr>
            </w:pPr>
            <w:r>
              <w:rPr>
                <w:rFonts w:hint="eastAsia" w:ascii="宋体" w:hAnsi="宋体" w:cs="宋体"/>
                <w:sz w:val="22"/>
              </w:rPr>
              <w:t>对各权属单位提交的系统建设方案进行审核（审核是否符合城管行业监管监测要求）。</w:t>
            </w:r>
          </w:p>
        </w:tc>
        <w:tc>
          <w:tcPr>
            <w:tcW w:w="3096" w:type="dxa"/>
            <w:noWrap w:val="0"/>
            <w:vAlign w:val="center"/>
          </w:tcPr>
          <w:p w14:paraId="165E606E">
            <w:pPr>
              <w:widowControl/>
              <w:spacing w:line="320" w:lineRule="exact"/>
              <w:ind w:firstLine="0" w:firstLineChars="0"/>
              <w:jc w:val="both"/>
              <w:textAlignment w:val="center"/>
              <w:rPr>
                <w:rFonts w:ascii="宋体" w:hAnsi="宋体" w:cs="宋体"/>
                <w:sz w:val="22"/>
              </w:rPr>
            </w:pPr>
            <w:r>
              <w:rPr>
                <w:rFonts w:hint="eastAsia" w:ascii="宋体" w:hAnsi="宋体" w:cs="宋体"/>
                <w:sz w:val="22"/>
              </w:rPr>
              <w:t>市城管执法局</w:t>
            </w:r>
          </w:p>
        </w:tc>
        <w:tc>
          <w:tcPr>
            <w:tcW w:w="1459" w:type="dxa"/>
            <w:noWrap w:val="0"/>
            <w:vAlign w:val="center"/>
          </w:tcPr>
          <w:p w14:paraId="30129816">
            <w:pPr>
              <w:widowControl/>
              <w:spacing w:line="320" w:lineRule="exact"/>
              <w:ind w:firstLine="0" w:firstLineChars="0"/>
              <w:jc w:val="center"/>
              <w:textAlignment w:val="center"/>
              <w:rPr>
                <w:rFonts w:ascii="宋体" w:hAnsi="宋体" w:cs="宋体"/>
                <w:sz w:val="22"/>
              </w:rPr>
            </w:pPr>
            <w:r>
              <w:rPr>
                <w:rFonts w:hint="eastAsia" w:ascii="宋体" w:hAnsi="宋体" w:cs="宋体"/>
                <w:sz w:val="22"/>
              </w:rPr>
              <w:t>2024年11月</w:t>
            </w:r>
          </w:p>
        </w:tc>
        <w:tc>
          <w:tcPr>
            <w:tcW w:w="774" w:type="dxa"/>
            <w:noWrap w:val="0"/>
            <w:vAlign w:val="center"/>
          </w:tcPr>
          <w:p w14:paraId="6954F9D8">
            <w:pPr>
              <w:widowControl/>
              <w:spacing w:line="320" w:lineRule="exact"/>
              <w:ind w:firstLine="0" w:firstLineChars="0"/>
              <w:jc w:val="center"/>
              <w:textAlignment w:val="center"/>
              <w:rPr>
                <w:rFonts w:ascii="宋体" w:hAnsi="宋体" w:cs="宋体"/>
                <w:sz w:val="22"/>
              </w:rPr>
            </w:pPr>
          </w:p>
        </w:tc>
      </w:tr>
      <w:tr w14:paraId="52B13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5" w:type="dxa"/>
            <w:vMerge w:val="continue"/>
            <w:noWrap w:val="0"/>
            <w:vAlign w:val="center"/>
          </w:tcPr>
          <w:p w14:paraId="21F1A534">
            <w:pPr>
              <w:widowControl/>
              <w:ind w:firstLine="0" w:firstLineChars="0"/>
              <w:jc w:val="center"/>
              <w:rPr>
                <w:rFonts w:ascii="宋体" w:hAnsi="宋体" w:cs="宋体"/>
                <w:sz w:val="22"/>
              </w:rPr>
            </w:pPr>
          </w:p>
        </w:tc>
        <w:tc>
          <w:tcPr>
            <w:tcW w:w="1156" w:type="dxa"/>
            <w:vMerge w:val="continue"/>
            <w:noWrap w:val="0"/>
            <w:vAlign w:val="center"/>
          </w:tcPr>
          <w:p w14:paraId="6C461065">
            <w:pPr>
              <w:widowControl/>
              <w:spacing w:line="320" w:lineRule="exact"/>
              <w:ind w:firstLine="0" w:firstLineChars="0"/>
              <w:rPr>
                <w:rFonts w:ascii="宋体" w:hAnsi="宋体" w:cs="宋体"/>
                <w:sz w:val="22"/>
              </w:rPr>
            </w:pPr>
          </w:p>
        </w:tc>
        <w:tc>
          <w:tcPr>
            <w:tcW w:w="3650" w:type="dxa"/>
            <w:vMerge w:val="continue"/>
            <w:noWrap w:val="0"/>
            <w:vAlign w:val="center"/>
          </w:tcPr>
          <w:p w14:paraId="711DFA21">
            <w:pPr>
              <w:widowControl/>
              <w:spacing w:line="320" w:lineRule="exact"/>
              <w:ind w:firstLine="0" w:firstLineChars="0"/>
              <w:jc w:val="both"/>
              <w:rPr>
                <w:rFonts w:ascii="宋体" w:hAnsi="宋体" w:cs="宋体"/>
                <w:sz w:val="22"/>
              </w:rPr>
            </w:pPr>
          </w:p>
        </w:tc>
        <w:tc>
          <w:tcPr>
            <w:tcW w:w="3776" w:type="dxa"/>
            <w:noWrap w:val="0"/>
            <w:vAlign w:val="center"/>
          </w:tcPr>
          <w:p w14:paraId="38DC7A04">
            <w:pPr>
              <w:widowControl/>
              <w:spacing w:line="320" w:lineRule="exact"/>
              <w:ind w:firstLine="0" w:firstLineChars="0"/>
              <w:jc w:val="both"/>
              <w:textAlignment w:val="center"/>
              <w:rPr>
                <w:rFonts w:ascii="宋体" w:hAnsi="宋体" w:cs="宋体"/>
                <w:sz w:val="22"/>
              </w:rPr>
            </w:pPr>
            <w:r>
              <w:rPr>
                <w:rFonts w:hint="eastAsia" w:ascii="宋体" w:hAnsi="宋体" w:cs="宋体"/>
                <w:sz w:val="22"/>
              </w:rPr>
              <w:t>各权属单位编制各自领域的生命线安全工程监测系统建设方案并报送城管执法局审核（审核是否符合城管行业监管监测要求）。</w:t>
            </w:r>
          </w:p>
        </w:tc>
        <w:tc>
          <w:tcPr>
            <w:tcW w:w="3096" w:type="dxa"/>
            <w:noWrap w:val="0"/>
            <w:vAlign w:val="center"/>
          </w:tcPr>
          <w:p w14:paraId="407DD498">
            <w:pPr>
              <w:widowControl/>
              <w:spacing w:line="320" w:lineRule="exact"/>
              <w:ind w:firstLine="0" w:firstLineChars="0"/>
              <w:jc w:val="both"/>
              <w:textAlignment w:val="center"/>
              <w:rPr>
                <w:rFonts w:ascii="宋体" w:hAnsi="宋体" w:cs="宋体"/>
                <w:sz w:val="22"/>
              </w:rPr>
            </w:pPr>
            <w:r>
              <w:rPr>
                <w:rFonts w:hint="eastAsia" w:ascii="宋体" w:hAnsi="宋体" w:cs="宋体"/>
                <w:sz w:val="22"/>
              </w:rPr>
              <w:t>市国资委、相关权属单位（桥梁、隧道、排水、综合管廊）</w:t>
            </w:r>
          </w:p>
        </w:tc>
        <w:tc>
          <w:tcPr>
            <w:tcW w:w="1459" w:type="dxa"/>
            <w:noWrap w:val="0"/>
            <w:vAlign w:val="center"/>
          </w:tcPr>
          <w:p w14:paraId="3D8CC67C">
            <w:pPr>
              <w:widowControl/>
              <w:spacing w:line="320" w:lineRule="exact"/>
              <w:ind w:firstLine="0" w:firstLineChars="0"/>
              <w:jc w:val="center"/>
              <w:textAlignment w:val="center"/>
              <w:rPr>
                <w:rFonts w:ascii="宋体" w:hAnsi="宋体" w:cs="宋体"/>
                <w:sz w:val="22"/>
              </w:rPr>
            </w:pPr>
            <w:r>
              <w:rPr>
                <w:rFonts w:hint="eastAsia" w:ascii="宋体" w:hAnsi="宋体" w:cs="宋体"/>
                <w:sz w:val="22"/>
              </w:rPr>
              <w:t>2024年11月</w:t>
            </w:r>
          </w:p>
        </w:tc>
        <w:tc>
          <w:tcPr>
            <w:tcW w:w="774" w:type="dxa"/>
            <w:noWrap w:val="0"/>
            <w:vAlign w:val="center"/>
          </w:tcPr>
          <w:p w14:paraId="2BABC3FD">
            <w:pPr>
              <w:widowControl/>
              <w:spacing w:line="320" w:lineRule="exact"/>
              <w:ind w:firstLine="0" w:firstLineChars="0"/>
              <w:jc w:val="center"/>
              <w:textAlignment w:val="center"/>
              <w:rPr>
                <w:rFonts w:ascii="宋体" w:hAnsi="宋体" w:cs="宋体"/>
                <w:sz w:val="22"/>
              </w:rPr>
            </w:pPr>
          </w:p>
        </w:tc>
      </w:tr>
      <w:tr w14:paraId="1D98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65" w:type="dxa"/>
            <w:vMerge w:val="continue"/>
            <w:noWrap w:val="0"/>
            <w:vAlign w:val="center"/>
          </w:tcPr>
          <w:p w14:paraId="78544802">
            <w:pPr>
              <w:widowControl/>
              <w:ind w:firstLine="0" w:firstLineChars="0"/>
              <w:jc w:val="center"/>
              <w:rPr>
                <w:rFonts w:ascii="宋体" w:hAnsi="宋体" w:cs="宋体"/>
                <w:sz w:val="22"/>
              </w:rPr>
            </w:pPr>
          </w:p>
        </w:tc>
        <w:tc>
          <w:tcPr>
            <w:tcW w:w="1156" w:type="dxa"/>
            <w:vMerge w:val="continue"/>
            <w:noWrap w:val="0"/>
            <w:vAlign w:val="center"/>
          </w:tcPr>
          <w:p w14:paraId="797B9863">
            <w:pPr>
              <w:widowControl/>
              <w:spacing w:line="320" w:lineRule="exact"/>
              <w:ind w:firstLine="0" w:firstLineChars="0"/>
              <w:rPr>
                <w:rFonts w:ascii="宋体" w:hAnsi="宋体" w:cs="宋体"/>
                <w:sz w:val="22"/>
              </w:rPr>
            </w:pPr>
          </w:p>
        </w:tc>
        <w:tc>
          <w:tcPr>
            <w:tcW w:w="3650" w:type="dxa"/>
            <w:vMerge w:val="restart"/>
            <w:noWrap w:val="0"/>
            <w:vAlign w:val="center"/>
          </w:tcPr>
          <w:p w14:paraId="47EB5254">
            <w:pPr>
              <w:widowControl/>
              <w:spacing w:line="320" w:lineRule="exact"/>
              <w:ind w:firstLine="0" w:firstLineChars="0"/>
              <w:jc w:val="both"/>
              <w:textAlignment w:val="center"/>
              <w:rPr>
                <w:rFonts w:ascii="宋体" w:hAnsi="宋体" w:cs="宋体"/>
                <w:sz w:val="22"/>
              </w:rPr>
            </w:pPr>
            <w:r>
              <w:rPr>
                <w:rFonts w:hint="eastAsia" w:ascii="宋体" w:hAnsi="宋体" w:cs="宋体"/>
                <w:sz w:val="22"/>
              </w:rPr>
              <w:t>桥梁、隧道、排水（雨水）、综合管廊各权属单位依据各自通过审核的生命线安全工程监测系统建设方案指导完成前端感知设备的部署和软件平台的建设，保证重点区域物联智能感应设施完备，实现重点区域监测数据全面感知、自动采集、实时上传，并完成与市级平台的数据对接与系统互联共享。</w:t>
            </w:r>
          </w:p>
        </w:tc>
        <w:tc>
          <w:tcPr>
            <w:tcW w:w="3776" w:type="dxa"/>
            <w:noWrap w:val="0"/>
            <w:vAlign w:val="center"/>
          </w:tcPr>
          <w:p w14:paraId="750A2566">
            <w:pPr>
              <w:widowControl/>
              <w:spacing w:line="320" w:lineRule="exact"/>
              <w:ind w:firstLine="0" w:firstLineChars="0"/>
              <w:jc w:val="both"/>
              <w:textAlignment w:val="center"/>
              <w:rPr>
                <w:rFonts w:ascii="宋体" w:hAnsi="宋体" w:cs="宋体"/>
                <w:sz w:val="22"/>
              </w:rPr>
            </w:pPr>
            <w:r>
              <w:rPr>
                <w:rFonts w:hint="eastAsia" w:ascii="宋体" w:hAnsi="宋体" w:cs="宋体"/>
                <w:sz w:val="22"/>
              </w:rPr>
              <w:t>监督指导各权属单位建设监测系统。</w:t>
            </w:r>
          </w:p>
        </w:tc>
        <w:tc>
          <w:tcPr>
            <w:tcW w:w="3096" w:type="dxa"/>
            <w:noWrap w:val="0"/>
            <w:vAlign w:val="center"/>
          </w:tcPr>
          <w:p w14:paraId="4CB4B3F3">
            <w:pPr>
              <w:widowControl/>
              <w:spacing w:line="320" w:lineRule="exact"/>
              <w:ind w:firstLine="0" w:firstLineChars="0"/>
              <w:jc w:val="both"/>
              <w:textAlignment w:val="center"/>
              <w:rPr>
                <w:rFonts w:ascii="宋体" w:hAnsi="宋体" w:cs="宋体"/>
                <w:sz w:val="22"/>
              </w:rPr>
            </w:pPr>
            <w:r>
              <w:rPr>
                <w:rFonts w:hint="eastAsia" w:ascii="宋体" w:hAnsi="宋体" w:cs="宋体"/>
                <w:sz w:val="22"/>
              </w:rPr>
              <w:t>市城管执法局</w:t>
            </w:r>
          </w:p>
        </w:tc>
        <w:tc>
          <w:tcPr>
            <w:tcW w:w="1459" w:type="dxa"/>
            <w:noWrap w:val="0"/>
            <w:vAlign w:val="center"/>
          </w:tcPr>
          <w:p w14:paraId="313FE5E3">
            <w:pPr>
              <w:widowControl/>
              <w:spacing w:line="320" w:lineRule="exact"/>
              <w:ind w:firstLine="0" w:firstLineChars="0"/>
              <w:jc w:val="center"/>
              <w:textAlignment w:val="center"/>
              <w:rPr>
                <w:rFonts w:ascii="宋体" w:hAnsi="宋体" w:cs="宋体"/>
                <w:sz w:val="22"/>
              </w:rPr>
            </w:pPr>
            <w:r>
              <w:rPr>
                <w:rFonts w:hint="eastAsia" w:ascii="宋体" w:hAnsi="宋体" w:cs="宋体"/>
                <w:sz w:val="22"/>
              </w:rPr>
              <w:t>2025年7月</w:t>
            </w:r>
          </w:p>
        </w:tc>
        <w:tc>
          <w:tcPr>
            <w:tcW w:w="774" w:type="dxa"/>
            <w:noWrap w:val="0"/>
            <w:vAlign w:val="center"/>
          </w:tcPr>
          <w:p w14:paraId="2816D828">
            <w:pPr>
              <w:widowControl/>
              <w:spacing w:line="320" w:lineRule="exact"/>
              <w:ind w:firstLine="0" w:firstLineChars="0"/>
              <w:jc w:val="center"/>
              <w:textAlignment w:val="center"/>
              <w:rPr>
                <w:rFonts w:ascii="宋体" w:hAnsi="宋体" w:cs="宋体"/>
                <w:sz w:val="22"/>
              </w:rPr>
            </w:pPr>
          </w:p>
        </w:tc>
      </w:tr>
      <w:tr w14:paraId="35C1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65" w:type="dxa"/>
            <w:vMerge w:val="continue"/>
            <w:noWrap w:val="0"/>
            <w:vAlign w:val="center"/>
          </w:tcPr>
          <w:p w14:paraId="7517373B">
            <w:pPr>
              <w:widowControl/>
              <w:ind w:firstLine="0" w:firstLineChars="0"/>
              <w:jc w:val="center"/>
              <w:rPr>
                <w:rFonts w:ascii="宋体" w:hAnsi="宋体" w:cs="宋体"/>
                <w:sz w:val="22"/>
              </w:rPr>
            </w:pPr>
          </w:p>
        </w:tc>
        <w:tc>
          <w:tcPr>
            <w:tcW w:w="1156" w:type="dxa"/>
            <w:vMerge w:val="continue"/>
            <w:noWrap w:val="0"/>
            <w:vAlign w:val="center"/>
          </w:tcPr>
          <w:p w14:paraId="1F93FE23">
            <w:pPr>
              <w:widowControl/>
              <w:spacing w:line="320" w:lineRule="exact"/>
              <w:ind w:firstLine="0" w:firstLineChars="0"/>
              <w:rPr>
                <w:rFonts w:ascii="宋体" w:hAnsi="宋体" w:cs="宋体"/>
                <w:sz w:val="22"/>
              </w:rPr>
            </w:pPr>
          </w:p>
        </w:tc>
        <w:tc>
          <w:tcPr>
            <w:tcW w:w="3650" w:type="dxa"/>
            <w:vMerge w:val="continue"/>
            <w:noWrap w:val="0"/>
            <w:vAlign w:val="center"/>
          </w:tcPr>
          <w:p w14:paraId="4209A189">
            <w:pPr>
              <w:widowControl/>
              <w:spacing w:line="320" w:lineRule="exact"/>
              <w:ind w:firstLine="0" w:firstLineChars="0"/>
              <w:jc w:val="both"/>
              <w:rPr>
                <w:rFonts w:ascii="宋体" w:hAnsi="宋体" w:cs="宋体"/>
                <w:sz w:val="22"/>
              </w:rPr>
            </w:pPr>
          </w:p>
        </w:tc>
        <w:tc>
          <w:tcPr>
            <w:tcW w:w="3776" w:type="dxa"/>
            <w:noWrap w:val="0"/>
            <w:vAlign w:val="center"/>
          </w:tcPr>
          <w:p w14:paraId="5733904C">
            <w:pPr>
              <w:widowControl/>
              <w:spacing w:line="320" w:lineRule="exact"/>
              <w:ind w:firstLine="0" w:firstLineChars="0"/>
              <w:jc w:val="both"/>
              <w:textAlignment w:val="center"/>
              <w:rPr>
                <w:rFonts w:ascii="宋体" w:hAnsi="宋体" w:cs="宋体"/>
                <w:sz w:val="22"/>
              </w:rPr>
            </w:pPr>
            <w:r>
              <w:rPr>
                <w:rFonts w:hint="eastAsia" w:ascii="宋体" w:hAnsi="宋体" w:cs="宋体"/>
                <w:sz w:val="22"/>
              </w:rPr>
              <w:t>各权属单位完成各自领域的生命线安全工程监测系统建设。</w:t>
            </w:r>
          </w:p>
        </w:tc>
        <w:tc>
          <w:tcPr>
            <w:tcW w:w="3096" w:type="dxa"/>
            <w:vMerge w:val="restart"/>
            <w:noWrap w:val="0"/>
            <w:vAlign w:val="center"/>
          </w:tcPr>
          <w:p w14:paraId="4B929B5C">
            <w:pPr>
              <w:widowControl/>
              <w:spacing w:line="320" w:lineRule="exact"/>
              <w:ind w:firstLine="0" w:firstLineChars="0"/>
              <w:jc w:val="both"/>
              <w:textAlignment w:val="center"/>
              <w:rPr>
                <w:rFonts w:ascii="宋体" w:hAnsi="宋体" w:cs="宋体"/>
                <w:sz w:val="22"/>
              </w:rPr>
            </w:pPr>
            <w:r>
              <w:rPr>
                <w:rFonts w:hint="eastAsia" w:ascii="宋体" w:hAnsi="宋体" w:cs="宋体"/>
                <w:sz w:val="22"/>
              </w:rPr>
              <w:t>市国资委、相关权属单位（桥梁、隧道、排水、综合管廊）</w:t>
            </w:r>
          </w:p>
        </w:tc>
        <w:tc>
          <w:tcPr>
            <w:tcW w:w="1459" w:type="dxa"/>
            <w:noWrap w:val="0"/>
            <w:vAlign w:val="center"/>
          </w:tcPr>
          <w:p w14:paraId="35D5676F">
            <w:pPr>
              <w:widowControl/>
              <w:spacing w:line="320" w:lineRule="exact"/>
              <w:ind w:firstLine="0" w:firstLineChars="0"/>
              <w:jc w:val="center"/>
              <w:textAlignment w:val="center"/>
              <w:rPr>
                <w:rFonts w:ascii="宋体" w:hAnsi="宋体" w:cs="宋体"/>
                <w:sz w:val="22"/>
              </w:rPr>
            </w:pPr>
            <w:r>
              <w:rPr>
                <w:rFonts w:hint="eastAsia" w:ascii="宋体" w:hAnsi="宋体" w:cs="宋体"/>
                <w:sz w:val="22"/>
              </w:rPr>
              <w:t>2025年7月</w:t>
            </w:r>
          </w:p>
        </w:tc>
        <w:tc>
          <w:tcPr>
            <w:tcW w:w="774" w:type="dxa"/>
            <w:noWrap w:val="0"/>
            <w:vAlign w:val="center"/>
          </w:tcPr>
          <w:p w14:paraId="02B58877">
            <w:pPr>
              <w:widowControl/>
              <w:spacing w:line="320" w:lineRule="exact"/>
              <w:ind w:firstLine="0" w:firstLineChars="0"/>
              <w:jc w:val="center"/>
              <w:textAlignment w:val="center"/>
              <w:rPr>
                <w:rFonts w:ascii="宋体" w:hAnsi="宋体" w:cs="宋体"/>
                <w:sz w:val="22"/>
              </w:rPr>
            </w:pPr>
          </w:p>
        </w:tc>
      </w:tr>
      <w:tr w14:paraId="7B64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65" w:type="dxa"/>
            <w:vMerge w:val="continue"/>
            <w:noWrap w:val="0"/>
            <w:vAlign w:val="center"/>
          </w:tcPr>
          <w:p w14:paraId="387CAC77">
            <w:pPr>
              <w:widowControl/>
              <w:ind w:firstLine="0" w:firstLineChars="0"/>
              <w:jc w:val="center"/>
              <w:textAlignment w:val="center"/>
              <w:rPr>
                <w:rFonts w:cs="Times New Roman"/>
                <w:sz w:val="22"/>
              </w:rPr>
            </w:pPr>
          </w:p>
        </w:tc>
        <w:tc>
          <w:tcPr>
            <w:tcW w:w="1156" w:type="dxa"/>
            <w:vMerge w:val="continue"/>
            <w:noWrap w:val="0"/>
            <w:vAlign w:val="center"/>
          </w:tcPr>
          <w:p w14:paraId="668194DC">
            <w:pPr>
              <w:widowControl/>
              <w:spacing w:line="320" w:lineRule="exact"/>
              <w:ind w:firstLine="0" w:firstLineChars="0"/>
              <w:textAlignment w:val="center"/>
              <w:rPr>
                <w:rFonts w:cs="Times New Roman"/>
                <w:sz w:val="22"/>
              </w:rPr>
            </w:pPr>
          </w:p>
        </w:tc>
        <w:tc>
          <w:tcPr>
            <w:tcW w:w="3650" w:type="dxa"/>
            <w:vMerge w:val="continue"/>
            <w:noWrap w:val="0"/>
            <w:vAlign w:val="center"/>
          </w:tcPr>
          <w:p w14:paraId="51141B6C">
            <w:pPr>
              <w:widowControl/>
              <w:spacing w:line="320" w:lineRule="exact"/>
              <w:ind w:firstLine="0" w:firstLineChars="0"/>
              <w:jc w:val="both"/>
              <w:textAlignment w:val="center"/>
              <w:rPr>
                <w:rFonts w:cs="Times New Roman"/>
                <w:sz w:val="22"/>
              </w:rPr>
            </w:pPr>
          </w:p>
        </w:tc>
        <w:tc>
          <w:tcPr>
            <w:tcW w:w="3776" w:type="dxa"/>
            <w:noWrap w:val="0"/>
            <w:vAlign w:val="center"/>
          </w:tcPr>
          <w:p w14:paraId="0638FAD6">
            <w:pPr>
              <w:widowControl/>
              <w:spacing w:line="320" w:lineRule="exact"/>
              <w:ind w:firstLine="0" w:firstLineChars="0"/>
              <w:jc w:val="both"/>
              <w:textAlignment w:val="center"/>
              <w:rPr>
                <w:rFonts w:ascii="宋体" w:hAnsi="宋体" w:cs="宋体"/>
                <w:sz w:val="22"/>
              </w:rPr>
            </w:pPr>
            <w:r>
              <w:rPr>
                <w:rFonts w:hint="eastAsia" w:ascii="宋体" w:hAnsi="宋体" w:cs="宋体"/>
                <w:sz w:val="22"/>
              </w:rPr>
              <w:t>完成与市级平台的数据对接与系统互联共享。</w:t>
            </w:r>
          </w:p>
        </w:tc>
        <w:tc>
          <w:tcPr>
            <w:tcW w:w="3096" w:type="dxa"/>
            <w:vMerge w:val="continue"/>
            <w:noWrap w:val="0"/>
            <w:vAlign w:val="center"/>
          </w:tcPr>
          <w:p w14:paraId="06E7D959">
            <w:pPr>
              <w:widowControl/>
              <w:spacing w:line="320" w:lineRule="exact"/>
              <w:ind w:firstLine="0" w:firstLineChars="0"/>
              <w:jc w:val="both"/>
              <w:textAlignment w:val="center"/>
              <w:rPr>
                <w:rFonts w:ascii="宋体" w:hAnsi="宋体" w:cs="宋体"/>
                <w:sz w:val="22"/>
              </w:rPr>
            </w:pPr>
          </w:p>
        </w:tc>
        <w:tc>
          <w:tcPr>
            <w:tcW w:w="1459" w:type="dxa"/>
            <w:noWrap w:val="0"/>
            <w:vAlign w:val="center"/>
          </w:tcPr>
          <w:p w14:paraId="70B6CABF">
            <w:pPr>
              <w:widowControl/>
              <w:spacing w:line="320" w:lineRule="exact"/>
              <w:ind w:firstLine="0" w:firstLineChars="0"/>
              <w:jc w:val="center"/>
              <w:textAlignment w:val="center"/>
              <w:rPr>
                <w:rFonts w:ascii="宋体" w:hAnsi="宋体" w:cs="宋体"/>
                <w:sz w:val="22"/>
              </w:rPr>
            </w:pPr>
            <w:r>
              <w:rPr>
                <w:rFonts w:hint="eastAsia" w:ascii="宋体" w:hAnsi="宋体" w:cs="宋体"/>
                <w:sz w:val="22"/>
              </w:rPr>
              <w:t>2025年8月</w:t>
            </w:r>
          </w:p>
        </w:tc>
        <w:tc>
          <w:tcPr>
            <w:tcW w:w="774" w:type="dxa"/>
            <w:noWrap w:val="0"/>
            <w:vAlign w:val="center"/>
          </w:tcPr>
          <w:p w14:paraId="0BC68AE3">
            <w:pPr>
              <w:widowControl/>
              <w:spacing w:line="320" w:lineRule="exact"/>
              <w:ind w:firstLine="0" w:firstLineChars="0"/>
              <w:jc w:val="center"/>
              <w:textAlignment w:val="center"/>
              <w:rPr>
                <w:rFonts w:ascii="宋体" w:hAnsi="宋体" w:cs="宋体"/>
                <w:sz w:val="22"/>
              </w:rPr>
            </w:pPr>
          </w:p>
        </w:tc>
      </w:tr>
      <w:tr w14:paraId="3EFF5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465" w:type="dxa"/>
            <w:vMerge w:val="continue"/>
            <w:noWrap w:val="0"/>
            <w:vAlign w:val="center"/>
          </w:tcPr>
          <w:p w14:paraId="56C04722">
            <w:pPr>
              <w:widowControl/>
              <w:ind w:firstLine="0" w:firstLineChars="0"/>
              <w:jc w:val="center"/>
              <w:textAlignment w:val="center"/>
              <w:rPr>
                <w:rFonts w:ascii="宋体" w:hAnsi="宋体" w:cs="宋体"/>
                <w:sz w:val="22"/>
              </w:rPr>
            </w:pPr>
          </w:p>
        </w:tc>
        <w:tc>
          <w:tcPr>
            <w:tcW w:w="1156" w:type="dxa"/>
            <w:vMerge w:val="continue"/>
            <w:noWrap w:val="0"/>
            <w:vAlign w:val="center"/>
          </w:tcPr>
          <w:p w14:paraId="5CA6C701">
            <w:pPr>
              <w:widowControl/>
              <w:spacing w:line="320" w:lineRule="exact"/>
              <w:ind w:firstLine="0" w:firstLineChars="0"/>
              <w:textAlignment w:val="center"/>
              <w:rPr>
                <w:rFonts w:ascii="宋体" w:hAnsi="宋体" w:cs="宋体"/>
                <w:sz w:val="22"/>
              </w:rPr>
            </w:pPr>
          </w:p>
        </w:tc>
        <w:tc>
          <w:tcPr>
            <w:tcW w:w="3650" w:type="dxa"/>
            <w:vMerge w:val="continue"/>
            <w:noWrap w:val="0"/>
            <w:vAlign w:val="center"/>
          </w:tcPr>
          <w:p w14:paraId="28851454">
            <w:pPr>
              <w:widowControl/>
              <w:spacing w:line="320" w:lineRule="exact"/>
              <w:ind w:firstLine="0" w:firstLineChars="0"/>
              <w:jc w:val="both"/>
              <w:textAlignment w:val="center"/>
              <w:rPr>
                <w:rFonts w:ascii="宋体" w:hAnsi="宋体" w:cs="宋体"/>
                <w:sz w:val="22"/>
              </w:rPr>
            </w:pPr>
          </w:p>
        </w:tc>
        <w:tc>
          <w:tcPr>
            <w:tcW w:w="3776" w:type="dxa"/>
            <w:noWrap w:val="0"/>
            <w:vAlign w:val="center"/>
          </w:tcPr>
          <w:p w14:paraId="7E9B9ED9">
            <w:pPr>
              <w:widowControl/>
              <w:spacing w:line="320" w:lineRule="exact"/>
              <w:ind w:firstLine="0" w:firstLineChars="0"/>
              <w:jc w:val="both"/>
              <w:textAlignment w:val="center"/>
              <w:rPr>
                <w:rFonts w:ascii="宋体" w:hAnsi="宋体" w:cs="宋体"/>
                <w:sz w:val="22"/>
              </w:rPr>
            </w:pPr>
            <w:r>
              <w:rPr>
                <w:rFonts w:hint="eastAsia" w:ascii="宋体" w:hAnsi="宋体" w:cs="宋体"/>
                <w:sz w:val="22"/>
              </w:rPr>
              <w:t>建设完善的前端监测设备、实现重点区域数据的全面感知自动采集、实时上传。</w:t>
            </w:r>
          </w:p>
        </w:tc>
        <w:tc>
          <w:tcPr>
            <w:tcW w:w="3096" w:type="dxa"/>
            <w:vMerge w:val="continue"/>
            <w:noWrap w:val="0"/>
            <w:vAlign w:val="center"/>
          </w:tcPr>
          <w:p w14:paraId="421D3AAB">
            <w:pPr>
              <w:widowControl/>
              <w:spacing w:line="320" w:lineRule="exact"/>
              <w:ind w:firstLine="0" w:firstLineChars="0"/>
              <w:jc w:val="both"/>
              <w:textAlignment w:val="center"/>
              <w:rPr>
                <w:rFonts w:ascii="宋体" w:hAnsi="宋体" w:cs="宋体"/>
                <w:sz w:val="22"/>
              </w:rPr>
            </w:pPr>
          </w:p>
        </w:tc>
        <w:tc>
          <w:tcPr>
            <w:tcW w:w="1459" w:type="dxa"/>
            <w:noWrap w:val="0"/>
            <w:vAlign w:val="center"/>
          </w:tcPr>
          <w:p w14:paraId="2B98CEDD">
            <w:pPr>
              <w:widowControl/>
              <w:spacing w:line="320" w:lineRule="exact"/>
              <w:ind w:firstLine="0" w:firstLineChars="0"/>
              <w:jc w:val="center"/>
              <w:textAlignment w:val="center"/>
              <w:rPr>
                <w:rFonts w:ascii="宋体" w:hAnsi="宋体" w:cs="宋体"/>
                <w:sz w:val="22"/>
              </w:rPr>
            </w:pPr>
            <w:r>
              <w:rPr>
                <w:rFonts w:hint="eastAsia" w:ascii="宋体" w:hAnsi="宋体" w:cs="宋体"/>
                <w:sz w:val="22"/>
              </w:rPr>
              <w:t>2025年8月</w:t>
            </w:r>
          </w:p>
        </w:tc>
        <w:tc>
          <w:tcPr>
            <w:tcW w:w="774" w:type="dxa"/>
            <w:noWrap w:val="0"/>
            <w:vAlign w:val="center"/>
          </w:tcPr>
          <w:p w14:paraId="1B1B91CA">
            <w:pPr>
              <w:widowControl/>
              <w:spacing w:line="320" w:lineRule="exact"/>
              <w:ind w:firstLine="0" w:firstLineChars="0"/>
              <w:jc w:val="center"/>
              <w:textAlignment w:val="center"/>
              <w:rPr>
                <w:rFonts w:ascii="宋体" w:hAnsi="宋体" w:cs="宋体"/>
                <w:sz w:val="22"/>
              </w:rPr>
            </w:pPr>
          </w:p>
        </w:tc>
      </w:tr>
      <w:tr w14:paraId="73CFE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5" w:type="dxa"/>
            <w:vMerge w:val="continue"/>
            <w:noWrap w:val="0"/>
            <w:vAlign w:val="center"/>
          </w:tcPr>
          <w:p w14:paraId="4241B900">
            <w:pPr>
              <w:widowControl/>
              <w:ind w:firstLine="0" w:firstLineChars="0"/>
              <w:jc w:val="center"/>
              <w:rPr>
                <w:rFonts w:ascii="宋体" w:hAnsi="宋体" w:cs="宋体"/>
                <w:sz w:val="22"/>
              </w:rPr>
            </w:pPr>
          </w:p>
        </w:tc>
        <w:tc>
          <w:tcPr>
            <w:tcW w:w="1156" w:type="dxa"/>
            <w:vMerge w:val="continue"/>
            <w:noWrap w:val="0"/>
            <w:vAlign w:val="center"/>
          </w:tcPr>
          <w:p w14:paraId="55831E25">
            <w:pPr>
              <w:widowControl/>
              <w:spacing w:line="320" w:lineRule="exact"/>
              <w:ind w:firstLine="0" w:firstLineChars="0"/>
              <w:rPr>
                <w:rFonts w:ascii="宋体" w:hAnsi="宋体" w:cs="宋体"/>
                <w:sz w:val="22"/>
              </w:rPr>
            </w:pPr>
          </w:p>
        </w:tc>
        <w:tc>
          <w:tcPr>
            <w:tcW w:w="3650" w:type="dxa"/>
            <w:vMerge w:val="restart"/>
            <w:noWrap w:val="0"/>
            <w:vAlign w:val="center"/>
          </w:tcPr>
          <w:p w14:paraId="29058A5D">
            <w:pPr>
              <w:widowControl/>
              <w:spacing w:line="320" w:lineRule="exact"/>
              <w:ind w:firstLine="0" w:firstLineChars="0"/>
              <w:jc w:val="both"/>
              <w:textAlignment w:val="center"/>
              <w:rPr>
                <w:rFonts w:ascii="宋体" w:hAnsi="宋体" w:cs="宋体"/>
                <w:sz w:val="22"/>
              </w:rPr>
            </w:pPr>
            <w:r>
              <w:rPr>
                <w:rFonts w:hint="eastAsia" w:ascii="宋体" w:hAnsi="宋体" w:cs="宋体"/>
                <w:sz w:val="22"/>
              </w:rPr>
              <w:t>燃气、供水、排水（污水处理）、热力各责任企业依据生命线风险评估报告及风险清单，结合现有监测点位，编制各企业生命线安全工程监测系统建设方案，并将建设方案送市城管执法局审核。</w:t>
            </w:r>
          </w:p>
        </w:tc>
        <w:tc>
          <w:tcPr>
            <w:tcW w:w="3776" w:type="dxa"/>
            <w:noWrap w:val="0"/>
            <w:vAlign w:val="center"/>
          </w:tcPr>
          <w:p w14:paraId="24FDC252">
            <w:pPr>
              <w:widowControl/>
              <w:spacing w:line="320" w:lineRule="exact"/>
              <w:ind w:firstLine="0" w:firstLineChars="0"/>
              <w:jc w:val="both"/>
              <w:textAlignment w:val="center"/>
              <w:rPr>
                <w:rFonts w:ascii="宋体" w:hAnsi="宋体" w:cs="宋体"/>
                <w:sz w:val="22"/>
              </w:rPr>
            </w:pPr>
            <w:r>
              <w:rPr>
                <w:rFonts w:hint="eastAsia" w:ascii="宋体" w:hAnsi="宋体" w:cs="宋体"/>
                <w:sz w:val="22"/>
              </w:rPr>
              <w:t>对各权属单位提交的系统建设方案进行审核（审核是否符合城管行业监管监测要求）。</w:t>
            </w:r>
          </w:p>
        </w:tc>
        <w:tc>
          <w:tcPr>
            <w:tcW w:w="3096" w:type="dxa"/>
            <w:noWrap w:val="0"/>
            <w:vAlign w:val="center"/>
          </w:tcPr>
          <w:p w14:paraId="577AC260">
            <w:pPr>
              <w:widowControl/>
              <w:spacing w:line="320" w:lineRule="exact"/>
              <w:ind w:firstLine="0" w:firstLineChars="0"/>
              <w:jc w:val="both"/>
              <w:textAlignment w:val="center"/>
              <w:rPr>
                <w:rFonts w:ascii="宋体" w:hAnsi="宋体" w:cs="宋体"/>
                <w:sz w:val="22"/>
              </w:rPr>
            </w:pPr>
            <w:r>
              <w:rPr>
                <w:rFonts w:hint="eastAsia" w:ascii="宋体" w:hAnsi="宋体" w:cs="宋体"/>
                <w:sz w:val="22"/>
              </w:rPr>
              <w:t>市城管执法局</w:t>
            </w:r>
          </w:p>
        </w:tc>
        <w:tc>
          <w:tcPr>
            <w:tcW w:w="1459" w:type="dxa"/>
            <w:noWrap w:val="0"/>
            <w:vAlign w:val="center"/>
          </w:tcPr>
          <w:p w14:paraId="7E277456">
            <w:pPr>
              <w:widowControl/>
              <w:spacing w:line="320" w:lineRule="exact"/>
              <w:ind w:firstLine="0" w:firstLineChars="0"/>
              <w:jc w:val="center"/>
              <w:textAlignment w:val="center"/>
              <w:rPr>
                <w:rFonts w:ascii="宋体" w:hAnsi="宋体" w:cs="宋体"/>
                <w:sz w:val="22"/>
              </w:rPr>
            </w:pPr>
            <w:r>
              <w:rPr>
                <w:rFonts w:hint="eastAsia" w:ascii="宋体" w:hAnsi="宋体" w:cs="宋体"/>
                <w:sz w:val="22"/>
              </w:rPr>
              <w:t>2024年11月</w:t>
            </w:r>
          </w:p>
        </w:tc>
        <w:tc>
          <w:tcPr>
            <w:tcW w:w="774" w:type="dxa"/>
            <w:noWrap w:val="0"/>
            <w:vAlign w:val="center"/>
          </w:tcPr>
          <w:p w14:paraId="69214E72">
            <w:pPr>
              <w:widowControl/>
              <w:spacing w:line="320" w:lineRule="exact"/>
              <w:ind w:firstLine="0" w:firstLineChars="0"/>
              <w:jc w:val="center"/>
              <w:textAlignment w:val="center"/>
              <w:rPr>
                <w:rFonts w:ascii="宋体" w:hAnsi="宋体" w:cs="宋体"/>
                <w:sz w:val="22"/>
              </w:rPr>
            </w:pPr>
          </w:p>
        </w:tc>
      </w:tr>
      <w:tr w14:paraId="12F2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465" w:type="dxa"/>
            <w:vMerge w:val="continue"/>
            <w:noWrap w:val="0"/>
            <w:vAlign w:val="center"/>
          </w:tcPr>
          <w:p w14:paraId="7C16DFB6">
            <w:pPr>
              <w:widowControl/>
              <w:ind w:firstLine="0" w:firstLineChars="0"/>
              <w:jc w:val="center"/>
              <w:rPr>
                <w:rFonts w:ascii="宋体" w:hAnsi="宋体" w:cs="宋体"/>
                <w:sz w:val="22"/>
              </w:rPr>
            </w:pPr>
          </w:p>
        </w:tc>
        <w:tc>
          <w:tcPr>
            <w:tcW w:w="1156" w:type="dxa"/>
            <w:vMerge w:val="continue"/>
            <w:noWrap w:val="0"/>
            <w:vAlign w:val="center"/>
          </w:tcPr>
          <w:p w14:paraId="15F9983F">
            <w:pPr>
              <w:widowControl/>
              <w:spacing w:line="320" w:lineRule="exact"/>
              <w:ind w:firstLine="0" w:firstLineChars="0"/>
              <w:rPr>
                <w:rFonts w:ascii="宋体" w:hAnsi="宋体" w:cs="宋体"/>
                <w:sz w:val="22"/>
              </w:rPr>
            </w:pPr>
          </w:p>
        </w:tc>
        <w:tc>
          <w:tcPr>
            <w:tcW w:w="3650" w:type="dxa"/>
            <w:vMerge w:val="continue"/>
            <w:noWrap w:val="0"/>
            <w:vAlign w:val="center"/>
          </w:tcPr>
          <w:p w14:paraId="3A43ACA0">
            <w:pPr>
              <w:widowControl/>
              <w:spacing w:line="320" w:lineRule="exact"/>
              <w:ind w:firstLine="0" w:firstLineChars="0"/>
              <w:jc w:val="both"/>
              <w:rPr>
                <w:rFonts w:ascii="宋体" w:hAnsi="宋体" w:cs="宋体"/>
                <w:sz w:val="22"/>
              </w:rPr>
            </w:pPr>
          </w:p>
        </w:tc>
        <w:tc>
          <w:tcPr>
            <w:tcW w:w="3776" w:type="dxa"/>
            <w:noWrap w:val="0"/>
            <w:vAlign w:val="center"/>
          </w:tcPr>
          <w:p w14:paraId="231714D0">
            <w:pPr>
              <w:widowControl/>
              <w:spacing w:line="320" w:lineRule="exact"/>
              <w:ind w:firstLine="0" w:firstLineChars="0"/>
              <w:jc w:val="both"/>
              <w:textAlignment w:val="center"/>
              <w:rPr>
                <w:rFonts w:ascii="宋体" w:hAnsi="宋体" w:cs="宋体"/>
                <w:sz w:val="22"/>
              </w:rPr>
            </w:pPr>
            <w:r>
              <w:rPr>
                <w:rFonts w:hint="eastAsia" w:ascii="宋体" w:hAnsi="宋体" w:cs="宋体"/>
                <w:sz w:val="22"/>
              </w:rPr>
              <w:t>各权属单位编制各自领域的生命线安全工程监测系统建设方案并报送城管执法局审核（审核是否符合城管行业监管监测要求）。</w:t>
            </w:r>
          </w:p>
        </w:tc>
        <w:tc>
          <w:tcPr>
            <w:tcW w:w="3096" w:type="dxa"/>
            <w:noWrap w:val="0"/>
            <w:vAlign w:val="center"/>
          </w:tcPr>
          <w:p w14:paraId="54211E68">
            <w:pPr>
              <w:widowControl/>
              <w:spacing w:line="320" w:lineRule="exact"/>
              <w:ind w:firstLine="0" w:firstLineChars="0"/>
              <w:jc w:val="both"/>
              <w:textAlignment w:val="center"/>
              <w:rPr>
                <w:rFonts w:ascii="宋体" w:hAnsi="宋体" w:cs="宋体"/>
                <w:sz w:val="22"/>
              </w:rPr>
            </w:pPr>
            <w:r>
              <w:rPr>
                <w:rFonts w:hint="eastAsia" w:ascii="宋体" w:hAnsi="宋体" w:cs="宋体"/>
                <w:sz w:val="22"/>
              </w:rPr>
              <w:t>市国资委、延安燃气有限责任公司、延安水务环保集团、大唐热电厂、延安能源化工集团</w:t>
            </w:r>
          </w:p>
        </w:tc>
        <w:tc>
          <w:tcPr>
            <w:tcW w:w="1459" w:type="dxa"/>
            <w:noWrap w:val="0"/>
            <w:vAlign w:val="center"/>
          </w:tcPr>
          <w:p w14:paraId="03F00E30">
            <w:pPr>
              <w:widowControl/>
              <w:spacing w:line="320" w:lineRule="exact"/>
              <w:ind w:firstLine="0" w:firstLineChars="0"/>
              <w:jc w:val="center"/>
              <w:textAlignment w:val="center"/>
              <w:rPr>
                <w:rFonts w:ascii="宋体" w:hAnsi="宋体" w:cs="宋体"/>
                <w:sz w:val="22"/>
              </w:rPr>
            </w:pPr>
            <w:r>
              <w:rPr>
                <w:rFonts w:hint="eastAsia" w:ascii="宋体" w:hAnsi="宋体" w:cs="宋体"/>
                <w:sz w:val="22"/>
              </w:rPr>
              <w:t>2024年11月</w:t>
            </w:r>
          </w:p>
        </w:tc>
        <w:tc>
          <w:tcPr>
            <w:tcW w:w="774" w:type="dxa"/>
            <w:noWrap w:val="0"/>
            <w:vAlign w:val="center"/>
          </w:tcPr>
          <w:p w14:paraId="6883259B">
            <w:pPr>
              <w:widowControl/>
              <w:spacing w:line="320" w:lineRule="exact"/>
              <w:ind w:firstLine="0" w:firstLineChars="0"/>
              <w:jc w:val="center"/>
              <w:textAlignment w:val="center"/>
              <w:rPr>
                <w:rFonts w:ascii="宋体" w:hAnsi="宋体" w:cs="宋体"/>
                <w:sz w:val="22"/>
              </w:rPr>
            </w:pPr>
          </w:p>
        </w:tc>
      </w:tr>
      <w:tr w14:paraId="6A0A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65" w:type="dxa"/>
            <w:noWrap w:val="0"/>
            <w:vAlign w:val="center"/>
          </w:tcPr>
          <w:p w14:paraId="4746E802">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序号</w:t>
            </w:r>
          </w:p>
        </w:tc>
        <w:tc>
          <w:tcPr>
            <w:tcW w:w="1156" w:type="dxa"/>
            <w:noWrap w:val="0"/>
            <w:vAlign w:val="center"/>
          </w:tcPr>
          <w:p w14:paraId="33FD0510">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任务事项</w:t>
            </w:r>
          </w:p>
        </w:tc>
        <w:tc>
          <w:tcPr>
            <w:tcW w:w="3650" w:type="dxa"/>
            <w:noWrap w:val="0"/>
            <w:vAlign w:val="center"/>
          </w:tcPr>
          <w:p w14:paraId="1FCA2474">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具体任务</w:t>
            </w:r>
          </w:p>
        </w:tc>
        <w:tc>
          <w:tcPr>
            <w:tcW w:w="3776" w:type="dxa"/>
            <w:noWrap w:val="0"/>
            <w:vAlign w:val="center"/>
          </w:tcPr>
          <w:p w14:paraId="41EE08B6">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重点工作内容</w:t>
            </w:r>
          </w:p>
        </w:tc>
        <w:tc>
          <w:tcPr>
            <w:tcW w:w="3096" w:type="dxa"/>
            <w:noWrap w:val="0"/>
            <w:vAlign w:val="center"/>
          </w:tcPr>
          <w:p w14:paraId="14064879">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责任单位</w:t>
            </w:r>
          </w:p>
        </w:tc>
        <w:tc>
          <w:tcPr>
            <w:tcW w:w="1459" w:type="dxa"/>
            <w:noWrap w:val="0"/>
            <w:vAlign w:val="center"/>
          </w:tcPr>
          <w:p w14:paraId="4F30976A">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完成时限</w:t>
            </w:r>
          </w:p>
        </w:tc>
        <w:tc>
          <w:tcPr>
            <w:tcW w:w="774" w:type="dxa"/>
            <w:noWrap w:val="0"/>
            <w:vAlign w:val="center"/>
          </w:tcPr>
          <w:p w14:paraId="1AADB502">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备注</w:t>
            </w:r>
          </w:p>
        </w:tc>
      </w:tr>
      <w:tr w14:paraId="78DD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65" w:type="dxa"/>
            <w:vMerge w:val="restart"/>
            <w:noWrap w:val="0"/>
            <w:vAlign w:val="center"/>
          </w:tcPr>
          <w:p w14:paraId="48771D4D">
            <w:pPr>
              <w:widowControl/>
              <w:ind w:firstLine="0" w:firstLineChars="0"/>
              <w:jc w:val="center"/>
              <w:rPr>
                <w:rFonts w:ascii="宋体" w:hAnsi="宋体" w:cs="宋体"/>
                <w:sz w:val="22"/>
              </w:rPr>
            </w:pPr>
            <w:r>
              <w:rPr>
                <w:rFonts w:hint="eastAsia" w:ascii="宋体" w:hAnsi="宋体" w:cs="宋体"/>
                <w:sz w:val="22"/>
              </w:rPr>
              <w:t>7</w:t>
            </w:r>
          </w:p>
        </w:tc>
        <w:tc>
          <w:tcPr>
            <w:tcW w:w="1156" w:type="dxa"/>
            <w:vMerge w:val="restart"/>
            <w:noWrap w:val="0"/>
            <w:vAlign w:val="center"/>
          </w:tcPr>
          <w:p w14:paraId="4CCAF708">
            <w:pPr>
              <w:widowControl/>
              <w:spacing w:line="320" w:lineRule="exact"/>
              <w:ind w:firstLine="0" w:firstLineChars="0"/>
              <w:rPr>
                <w:rFonts w:ascii="宋体" w:hAnsi="宋体" w:cs="宋体"/>
                <w:sz w:val="22"/>
              </w:rPr>
            </w:pPr>
            <w:r>
              <w:rPr>
                <w:rFonts w:hint="eastAsia" w:ascii="宋体" w:hAnsi="宋体" w:cs="宋体"/>
                <w:sz w:val="22"/>
              </w:rPr>
              <w:t>全面建设城市基础设施生命线监测系统</w:t>
            </w:r>
          </w:p>
        </w:tc>
        <w:tc>
          <w:tcPr>
            <w:tcW w:w="3650" w:type="dxa"/>
            <w:vMerge w:val="restart"/>
            <w:noWrap w:val="0"/>
            <w:vAlign w:val="center"/>
          </w:tcPr>
          <w:p w14:paraId="09A2084C">
            <w:pPr>
              <w:widowControl/>
              <w:spacing w:line="320" w:lineRule="exact"/>
              <w:ind w:firstLine="0" w:firstLineChars="0"/>
              <w:jc w:val="both"/>
              <w:textAlignment w:val="center"/>
              <w:rPr>
                <w:rFonts w:ascii="宋体" w:hAnsi="宋体" w:cs="宋体"/>
                <w:sz w:val="22"/>
              </w:rPr>
            </w:pPr>
            <w:r>
              <w:rPr>
                <w:rFonts w:hint="eastAsia" w:ascii="宋体" w:hAnsi="宋体" w:cs="宋体"/>
                <w:sz w:val="22"/>
              </w:rPr>
              <w:t>燃气、供水、排水（污水处理）、热力各责任企业依据各自通过审核的生命线安全工程监测系统建设方案完成前端感知设备的部署和软件平台的建设，保证重点区域物联智能感应设施完备，实现重点区域监测数据全面感知、自动采集、实时上传，并完成与市级平台的数据对接与系统互联共享。</w:t>
            </w:r>
          </w:p>
        </w:tc>
        <w:tc>
          <w:tcPr>
            <w:tcW w:w="3776" w:type="dxa"/>
            <w:noWrap w:val="0"/>
            <w:vAlign w:val="center"/>
          </w:tcPr>
          <w:p w14:paraId="5207B5C5">
            <w:pPr>
              <w:widowControl/>
              <w:spacing w:line="320" w:lineRule="exact"/>
              <w:ind w:firstLine="0" w:firstLineChars="0"/>
              <w:jc w:val="both"/>
              <w:textAlignment w:val="center"/>
              <w:rPr>
                <w:rFonts w:ascii="宋体" w:hAnsi="宋体" w:cs="宋体"/>
                <w:sz w:val="22"/>
              </w:rPr>
            </w:pPr>
            <w:r>
              <w:rPr>
                <w:rFonts w:hint="eastAsia" w:ascii="宋体" w:hAnsi="宋体" w:cs="宋体"/>
                <w:sz w:val="22"/>
              </w:rPr>
              <w:t>监督指导各权属单位建设监测系统。</w:t>
            </w:r>
          </w:p>
        </w:tc>
        <w:tc>
          <w:tcPr>
            <w:tcW w:w="3096" w:type="dxa"/>
            <w:noWrap w:val="0"/>
            <w:vAlign w:val="center"/>
          </w:tcPr>
          <w:p w14:paraId="7D1FD134">
            <w:pPr>
              <w:widowControl/>
              <w:spacing w:line="320" w:lineRule="exact"/>
              <w:ind w:firstLine="0" w:firstLineChars="0"/>
              <w:jc w:val="both"/>
              <w:textAlignment w:val="center"/>
              <w:rPr>
                <w:rFonts w:ascii="宋体" w:hAnsi="宋体" w:cs="宋体"/>
                <w:sz w:val="22"/>
              </w:rPr>
            </w:pPr>
            <w:r>
              <w:rPr>
                <w:rFonts w:hint="eastAsia" w:ascii="宋体" w:hAnsi="宋体" w:cs="宋体"/>
                <w:sz w:val="22"/>
              </w:rPr>
              <w:t>市城管执法局</w:t>
            </w:r>
          </w:p>
        </w:tc>
        <w:tc>
          <w:tcPr>
            <w:tcW w:w="1459" w:type="dxa"/>
            <w:noWrap w:val="0"/>
            <w:vAlign w:val="center"/>
          </w:tcPr>
          <w:p w14:paraId="13868122">
            <w:pPr>
              <w:widowControl/>
              <w:spacing w:line="280" w:lineRule="exact"/>
              <w:ind w:firstLine="0" w:firstLineChars="0"/>
              <w:jc w:val="center"/>
              <w:textAlignment w:val="center"/>
              <w:rPr>
                <w:rFonts w:ascii="宋体" w:hAnsi="宋体" w:cs="宋体"/>
                <w:sz w:val="22"/>
              </w:rPr>
            </w:pPr>
            <w:r>
              <w:rPr>
                <w:rFonts w:hint="eastAsia" w:ascii="宋体" w:hAnsi="宋体" w:cs="宋体"/>
                <w:sz w:val="22"/>
              </w:rPr>
              <w:t>2025年7月</w:t>
            </w:r>
          </w:p>
        </w:tc>
        <w:tc>
          <w:tcPr>
            <w:tcW w:w="774" w:type="dxa"/>
            <w:noWrap w:val="0"/>
            <w:vAlign w:val="center"/>
          </w:tcPr>
          <w:p w14:paraId="5F22DCC3">
            <w:pPr>
              <w:widowControl/>
              <w:ind w:firstLine="0" w:firstLineChars="0"/>
              <w:jc w:val="center"/>
              <w:textAlignment w:val="center"/>
              <w:rPr>
                <w:rFonts w:ascii="宋体" w:hAnsi="宋体" w:cs="宋体"/>
                <w:sz w:val="22"/>
              </w:rPr>
            </w:pPr>
          </w:p>
        </w:tc>
      </w:tr>
      <w:tr w14:paraId="7B159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65" w:type="dxa"/>
            <w:vMerge w:val="continue"/>
            <w:noWrap w:val="0"/>
            <w:vAlign w:val="center"/>
          </w:tcPr>
          <w:p w14:paraId="0A301C93">
            <w:pPr>
              <w:widowControl/>
              <w:ind w:firstLine="0" w:firstLineChars="0"/>
              <w:jc w:val="center"/>
              <w:rPr>
                <w:rFonts w:ascii="宋体" w:hAnsi="宋体" w:cs="宋体"/>
                <w:sz w:val="22"/>
              </w:rPr>
            </w:pPr>
          </w:p>
        </w:tc>
        <w:tc>
          <w:tcPr>
            <w:tcW w:w="1156" w:type="dxa"/>
            <w:vMerge w:val="continue"/>
            <w:noWrap w:val="0"/>
            <w:vAlign w:val="center"/>
          </w:tcPr>
          <w:p w14:paraId="0AC69AA7">
            <w:pPr>
              <w:widowControl/>
              <w:spacing w:line="320" w:lineRule="exact"/>
              <w:ind w:firstLine="0" w:firstLineChars="0"/>
              <w:rPr>
                <w:rFonts w:ascii="宋体" w:hAnsi="宋体" w:cs="宋体"/>
                <w:sz w:val="22"/>
              </w:rPr>
            </w:pPr>
          </w:p>
        </w:tc>
        <w:tc>
          <w:tcPr>
            <w:tcW w:w="3650" w:type="dxa"/>
            <w:vMerge w:val="continue"/>
            <w:noWrap w:val="0"/>
            <w:vAlign w:val="center"/>
          </w:tcPr>
          <w:p w14:paraId="29D3921E">
            <w:pPr>
              <w:widowControl/>
              <w:spacing w:line="320" w:lineRule="exact"/>
              <w:ind w:firstLine="0" w:firstLineChars="0"/>
              <w:jc w:val="both"/>
              <w:rPr>
                <w:rFonts w:ascii="宋体" w:hAnsi="宋体" w:cs="宋体"/>
                <w:sz w:val="22"/>
              </w:rPr>
            </w:pPr>
          </w:p>
        </w:tc>
        <w:tc>
          <w:tcPr>
            <w:tcW w:w="3776" w:type="dxa"/>
            <w:noWrap w:val="0"/>
            <w:vAlign w:val="center"/>
          </w:tcPr>
          <w:p w14:paraId="2B7BB00B">
            <w:pPr>
              <w:widowControl/>
              <w:spacing w:line="320" w:lineRule="exact"/>
              <w:ind w:firstLine="0" w:firstLineChars="0"/>
              <w:jc w:val="both"/>
              <w:textAlignment w:val="center"/>
              <w:rPr>
                <w:rFonts w:ascii="宋体" w:hAnsi="宋体" w:cs="宋体"/>
                <w:sz w:val="22"/>
              </w:rPr>
            </w:pPr>
            <w:r>
              <w:rPr>
                <w:rFonts w:hint="eastAsia" w:ascii="宋体" w:hAnsi="宋体" w:cs="宋体"/>
                <w:sz w:val="22"/>
              </w:rPr>
              <w:t>各权属单位完成各自领域的生命线安全工程监测系统建设。</w:t>
            </w:r>
          </w:p>
        </w:tc>
        <w:tc>
          <w:tcPr>
            <w:tcW w:w="3096" w:type="dxa"/>
            <w:vMerge w:val="restart"/>
            <w:noWrap w:val="0"/>
            <w:vAlign w:val="center"/>
          </w:tcPr>
          <w:p w14:paraId="04B40520">
            <w:pPr>
              <w:widowControl/>
              <w:spacing w:line="320" w:lineRule="exact"/>
              <w:ind w:firstLine="0" w:firstLineChars="0"/>
              <w:jc w:val="both"/>
              <w:textAlignment w:val="center"/>
              <w:rPr>
                <w:rFonts w:ascii="宋体" w:hAnsi="宋体" w:cs="宋体"/>
                <w:sz w:val="22"/>
              </w:rPr>
            </w:pPr>
            <w:r>
              <w:rPr>
                <w:rFonts w:hint="eastAsia" w:ascii="宋体" w:hAnsi="宋体" w:cs="宋体"/>
                <w:sz w:val="22"/>
              </w:rPr>
              <w:t>市国资委、延安燃气有限责任公司、延安水务环保集团、大唐热电厂、延安能源化工集团</w:t>
            </w:r>
          </w:p>
        </w:tc>
        <w:tc>
          <w:tcPr>
            <w:tcW w:w="1459" w:type="dxa"/>
            <w:noWrap w:val="0"/>
            <w:vAlign w:val="center"/>
          </w:tcPr>
          <w:p w14:paraId="4C1A89F3">
            <w:pPr>
              <w:widowControl/>
              <w:spacing w:line="280" w:lineRule="exact"/>
              <w:ind w:firstLine="0" w:firstLineChars="0"/>
              <w:jc w:val="center"/>
              <w:textAlignment w:val="center"/>
              <w:rPr>
                <w:rFonts w:ascii="宋体" w:hAnsi="宋体" w:cs="宋体"/>
                <w:sz w:val="22"/>
              </w:rPr>
            </w:pPr>
            <w:r>
              <w:rPr>
                <w:rFonts w:hint="eastAsia" w:ascii="宋体" w:hAnsi="宋体" w:cs="宋体"/>
                <w:sz w:val="22"/>
              </w:rPr>
              <w:t>2025年7月</w:t>
            </w:r>
          </w:p>
        </w:tc>
        <w:tc>
          <w:tcPr>
            <w:tcW w:w="774" w:type="dxa"/>
            <w:noWrap w:val="0"/>
            <w:vAlign w:val="center"/>
          </w:tcPr>
          <w:p w14:paraId="59DB1532">
            <w:pPr>
              <w:widowControl/>
              <w:ind w:firstLine="0" w:firstLineChars="0"/>
              <w:jc w:val="center"/>
              <w:textAlignment w:val="center"/>
              <w:rPr>
                <w:rFonts w:ascii="宋体" w:hAnsi="宋体" w:cs="宋体"/>
                <w:sz w:val="22"/>
              </w:rPr>
            </w:pPr>
          </w:p>
        </w:tc>
      </w:tr>
      <w:tr w14:paraId="3DC7A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65" w:type="dxa"/>
            <w:vMerge w:val="continue"/>
            <w:noWrap w:val="0"/>
            <w:vAlign w:val="center"/>
          </w:tcPr>
          <w:p w14:paraId="157DE3F6">
            <w:pPr>
              <w:widowControl/>
              <w:ind w:firstLine="0" w:firstLineChars="0"/>
              <w:jc w:val="center"/>
              <w:textAlignment w:val="center"/>
              <w:rPr>
                <w:rFonts w:cs="Times New Roman"/>
                <w:sz w:val="22"/>
              </w:rPr>
            </w:pPr>
          </w:p>
        </w:tc>
        <w:tc>
          <w:tcPr>
            <w:tcW w:w="1156" w:type="dxa"/>
            <w:vMerge w:val="continue"/>
            <w:noWrap w:val="0"/>
            <w:vAlign w:val="center"/>
          </w:tcPr>
          <w:p w14:paraId="6D9EACF4">
            <w:pPr>
              <w:widowControl/>
              <w:spacing w:line="320" w:lineRule="exact"/>
              <w:ind w:firstLine="0" w:firstLineChars="0"/>
              <w:textAlignment w:val="center"/>
              <w:rPr>
                <w:rFonts w:cs="Times New Roman"/>
                <w:sz w:val="22"/>
              </w:rPr>
            </w:pPr>
          </w:p>
        </w:tc>
        <w:tc>
          <w:tcPr>
            <w:tcW w:w="3650" w:type="dxa"/>
            <w:vMerge w:val="continue"/>
            <w:noWrap w:val="0"/>
            <w:vAlign w:val="center"/>
          </w:tcPr>
          <w:p w14:paraId="72D14330">
            <w:pPr>
              <w:widowControl/>
              <w:spacing w:line="320" w:lineRule="exact"/>
              <w:ind w:firstLine="0" w:firstLineChars="0"/>
              <w:jc w:val="both"/>
              <w:textAlignment w:val="center"/>
              <w:rPr>
                <w:rFonts w:cs="Times New Roman"/>
                <w:sz w:val="22"/>
              </w:rPr>
            </w:pPr>
          </w:p>
        </w:tc>
        <w:tc>
          <w:tcPr>
            <w:tcW w:w="3776" w:type="dxa"/>
            <w:noWrap w:val="0"/>
            <w:vAlign w:val="center"/>
          </w:tcPr>
          <w:p w14:paraId="28C5E4AF">
            <w:pPr>
              <w:widowControl/>
              <w:spacing w:line="320" w:lineRule="exact"/>
              <w:ind w:firstLine="0" w:firstLineChars="0"/>
              <w:jc w:val="both"/>
              <w:textAlignment w:val="center"/>
              <w:rPr>
                <w:rFonts w:ascii="宋体" w:hAnsi="宋体" w:cs="宋体"/>
                <w:sz w:val="22"/>
              </w:rPr>
            </w:pPr>
            <w:r>
              <w:rPr>
                <w:rFonts w:hint="eastAsia" w:ascii="宋体" w:hAnsi="宋体" w:cs="宋体"/>
                <w:sz w:val="22"/>
              </w:rPr>
              <w:t>完成与市级平台的数据对接与系统互联共享。</w:t>
            </w:r>
          </w:p>
        </w:tc>
        <w:tc>
          <w:tcPr>
            <w:tcW w:w="3096" w:type="dxa"/>
            <w:vMerge w:val="continue"/>
            <w:noWrap w:val="0"/>
            <w:vAlign w:val="center"/>
          </w:tcPr>
          <w:p w14:paraId="0737FEFA">
            <w:pPr>
              <w:widowControl/>
              <w:spacing w:line="320" w:lineRule="exact"/>
              <w:ind w:firstLine="0" w:firstLineChars="0"/>
              <w:jc w:val="both"/>
              <w:textAlignment w:val="center"/>
              <w:rPr>
                <w:rFonts w:ascii="宋体" w:hAnsi="宋体" w:cs="宋体"/>
                <w:sz w:val="22"/>
              </w:rPr>
            </w:pPr>
          </w:p>
        </w:tc>
        <w:tc>
          <w:tcPr>
            <w:tcW w:w="1459" w:type="dxa"/>
            <w:noWrap w:val="0"/>
            <w:vAlign w:val="center"/>
          </w:tcPr>
          <w:p w14:paraId="64170594">
            <w:pPr>
              <w:widowControl/>
              <w:spacing w:line="280" w:lineRule="exact"/>
              <w:ind w:firstLine="0" w:firstLineChars="0"/>
              <w:jc w:val="center"/>
              <w:textAlignment w:val="center"/>
              <w:rPr>
                <w:rFonts w:ascii="宋体" w:hAnsi="宋体" w:cs="宋体"/>
                <w:sz w:val="22"/>
              </w:rPr>
            </w:pPr>
            <w:r>
              <w:rPr>
                <w:rFonts w:hint="eastAsia" w:ascii="宋体" w:hAnsi="宋体" w:cs="宋体"/>
                <w:sz w:val="22"/>
              </w:rPr>
              <w:t>2025年8月</w:t>
            </w:r>
          </w:p>
        </w:tc>
        <w:tc>
          <w:tcPr>
            <w:tcW w:w="774" w:type="dxa"/>
            <w:noWrap w:val="0"/>
            <w:vAlign w:val="center"/>
          </w:tcPr>
          <w:p w14:paraId="24F7225F">
            <w:pPr>
              <w:widowControl/>
              <w:ind w:firstLine="0" w:firstLineChars="0"/>
              <w:jc w:val="center"/>
              <w:textAlignment w:val="center"/>
              <w:rPr>
                <w:rFonts w:ascii="宋体" w:hAnsi="宋体" w:cs="宋体"/>
                <w:sz w:val="22"/>
              </w:rPr>
            </w:pPr>
          </w:p>
        </w:tc>
      </w:tr>
      <w:tr w14:paraId="6F551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465" w:type="dxa"/>
            <w:vMerge w:val="continue"/>
            <w:noWrap w:val="0"/>
            <w:vAlign w:val="center"/>
          </w:tcPr>
          <w:p w14:paraId="00FCAC8A">
            <w:pPr>
              <w:widowControl/>
              <w:ind w:firstLine="0" w:firstLineChars="0"/>
              <w:jc w:val="center"/>
              <w:textAlignment w:val="center"/>
              <w:rPr>
                <w:rFonts w:ascii="宋体" w:hAnsi="宋体" w:cs="宋体"/>
                <w:sz w:val="22"/>
              </w:rPr>
            </w:pPr>
          </w:p>
        </w:tc>
        <w:tc>
          <w:tcPr>
            <w:tcW w:w="1156" w:type="dxa"/>
            <w:vMerge w:val="continue"/>
            <w:noWrap w:val="0"/>
            <w:vAlign w:val="center"/>
          </w:tcPr>
          <w:p w14:paraId="6887DCA6">
            <w:pPr>
              <w:widowControl/>
              <w:spacing w:line="320" w:lineRule="exact"/>
              <w:ind w:firstLine="0" w:firstLineChars="0"/>
              <w:textAlignment w:val="center"/>
              <w:rPr>
                <w:rFonts w:ascii="宋体" w:hAnsi="宋体" w:cs="宋体"/>
                <w:sz w:val="22"/>
              </w:rPr>
            </w:pPr>
          </w:p>
        </w:tc>
        <w:tc>
          <w:tcPr>
            <w:tcW w:w="3650" w:type="dxa"/>
            <w:vMerge w:val="continue"/>
            <w:noWrap w:val="0"/>
            <w:vAlign w:val="center"/>
          </w:tcPr>
          <w:p w14:paraId="6A7F03CF">
            <w:pPr>
              <w:widowControl/>
              <w:spacing w:line="320" w:lineRule="exact"/>
              <w:ind w:firstLine="0" w:firstLineChars="0"/>
              <w:jc w:val="both"/>
              <w:textAlignment w:val="center"/>
              <w:rPr>
                <w:rFonts w:ascii="宋体" w:hAnsi="宋体" w:cs="宋体"/>
                <w:sz w:val="22"/>
              </w:rPr>
            </w:pPr>
          </w:p>
        </w:tc>
        <w:tc>
          <w:tcPr>
            <w:tcW w:w="3776" w:type="dxa"/>
            <w:noWrap w:val="0"/>
            <w:vAlign w:val="center"/>
          </w:tcPr>
          <w:p w14:paraId="5390856B">
            <w:pPr>
              <w:widowControl/>
              <w:spacing w:line="320" w:lineRule="exact"/>
              <w:ind w:firstLine="0" w:firstLineChars="0"/>
              <w:jc w:val="both"/>
              <w:textAlignment w:val="center"/>
              <w:rPr>
                <w:rFonts w:ascii="宋体" w:hAnsi="宋体" w:cs="宋体"/>
                <w:sz w:val="22"/>
              </w:rPr>
            </w:pPr>
            <w:r>
              <w:rPr>
                <w:rFonts w:hint="eastAsia" w:ascii="宋体" w:hAnsi="宋体" w:cs="宋体"/>
                <w:sz w:val="22"/>
              </w:rPr>
              <w:t>建设完善的前端监测设备、实现重点区域数据的全面感知、自动采集、实时上传。</w:t>
            </w:r>
          </w:p>
        </w:tc>
        <w:tc>
          <w:tcPr>
            <w:tcW w:w="3096" w:type="dxa"/>
            <w:vMerge w:val="continue"/>
            <w:noWrap w:val="0"/>
            <w:vAlign w:val="center"/>
          </w:tcPr>
          <w:p w14:paraId="73855DE8">
            <w:pPr>
              <w:widowControl/>
              <w:spacing w:line="320" w:lineRule="exact"/>
              <w:ind w:firstLine="0" w:firstLineChars="0"/>
              <w:jc w:val="both"/>
              <w:textAlignment w:val="center"/>
              <w:rPr>
                <w:rFonts w:ascii="宋体" w:hAnsi="宋体" w:cs="宋体"/>
                <w:sz w:val="22"/>
              </w:rPr>
            </w:pPr>
          </w:p>
        </w:tc>
        <w:tc>
          <w:tcPr>
            <w:tcW w:w="1459" w:type="dxa"/>
            <w:noWrap w:val="0"/>
            <w:vAlign w:val="center"/>
          </w:tcPr>
          <w:p w14:paraId="0A5EAFD6">
            <w:pPr>
              <w:widowControl/>
              <w:spacing w:line="280" w:lineRule="exact"/>
              <w:ind w:firstLine="0" w:firstLineChars="0"/>
              <w:jc w:val="center"/>
              <w:textAlignment w:val="center"/>
              <w:rPr>
                <w:rFonts w:ascii="宋体" w:hAnsi="宋体" w:cs="宋体"/>
                <w:sz w:val="22"/>
              </w:rPr>
            </w:pPr>
            <w:r>
              <w:rPr>
                <w:rFonts w:hint="eastAsia" w:ascii="宋体" w:hAnsi="宋体" w:cs="宋体"/>
                <w:sz w:val="22"/>
              </w:rPr>
              <w:t>2025年8月</w:t>
            </w:r>
          </w:p>
        </w:tc>
        <w:tc>
          <w:tcPr>
            <w:tcW w:w="774" w:type="dxa"/>
            <w:noWrap w:val="0"/>
            <w:vAlign w:val="center"/>
          </w:tcPr>
          <w:p w14:paraId="785A57D5">
            <w:pPr>
              <w:widowControl/>
              <w:ind w:firstLine="0" w:firstLineChars="0"/>
              <w:jc w:val="center"/>
              <w:textAlignment w:val="center"/>
              <w:rPr>
                <w:rFonts w:ascii="宋体" w:hAnsi="宋体" w:cs="宋体"/>
                <w:sz w:val="22"/>
              </w:rPr>
            </w:pPr>
          </w:p>
        </w:tc>
      </w:tr>
      <w:tr w14:paraId="1BE15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465" w:type="dxa"/>
            <w:vMerge w:val="continue"/>
            <w:noWrap w:val="0"/>
            <w:vAlign w:val="center"/>
          </w:tcPr>
          <w:p w14:paraId="62969BF6">
            <w:pPr>
              <w:widowControl/>
              <w:ind w:firstLine="0" w:firstLineChars="0"/>
              <w:jc w:val="center"/>
              <w:rPr>
                <w:rFonts w:ascii="宋体" w:hAnsi="宋体" w:cs="宋体"/>
                <w:sz w:val="22"/>
              </w:rPr>
            </w:pPr>
          </w:p>
        </w:tc>
        <w:tc>
          <w:tcPr>
            <w:tcW w:w="1156" w:type="dxa"/>
            <w:vMerge w:val="continue"/>
            <w:noWrap w:val="0"/>
            <w:vAlign w:val="center"/>
          </w:tcPr>
          <w:p w14:paraId="1DF5699B">
            <w:pPr>
              <w:widowControl/>
              <w:spacing w:line="320" w:lineRule="exact"/>
              <w:ind w:firstLine="0" w:firstLineChars="0"/>
              <w:rPr>
                <w:rFonts w:ascii="宋体" w:hAnsi="宋体" w:cs="宋体"/>
                <w:sz w:val="22"/>
              </w:rPr>
            </w:pPr>
          </w:p>
        </w:tc>
        <w:tc>
          <w:tcPr>
            <w:tcW w:w="3650" w:type="dxa"/>
            <w:noWrap w:val="0"/>
            <w:vAlign w:val="center"/>
          </w:tcPr>
          <w:p w14:paraId="7B7C97EC">
            <w:pPr>
              <w:widowControl/>
              <w:spacing w:line="320" w:lineRule="exact"/>
              <w:ind w:firstLine="0" w:firstLineChars="0"/>
              <w:jc w:val="both"/>
              <w:rPr>
                <w:rFonts w:ascii="宋体" w:hAnsi="宋体" w:cs="宋体"/>
                <w:sz w:val="22"/>
              </w:rPr>
            </w:pPr>
            <w:r>
              <w:rPr>
                <w:rFonts w:hint="eastAsia" w:ascii="宋体" w:hAnsi="宋体" w:cs="宋体"/>
                <w:sz w:val="22"/>
              </w:rPr>
              <w:t>各权属单位、责任企业结合城市更新、老旧小区改造、城市燃气管道等改造，同步推进老旧设施的智能化改造，新建城市生命线工程的物联设备与主体设备同步设计、同步施工、同步验收、同步使用。</w:t>
            </w:r>
          </w:p>
        </w:tc>
        <w:tc>
          <w:tcPr>
            <w:tcW w:w="3776" w:type="dxa"/>
            <w:noWrap w:val="0"/>
            <w:vAlign w:val="center"/>
          </w:tcPr>
          <w:p w14:paraId="71972CAD">
            <w:pPr>
              <w:widowControl/>
              <w:spacing w:line="320" w:lineRule="exact"/>
              <w:ind w:firstLine="0" w:firstLineChars="0"/>
              <w:jc w:val="both"/>
              <w:textAlignment w:val="center"/>
              <w:rPr>
                <w:rFonts w:ascii="宋体" w:hAnsi="宋体" w:cs="宋体"/>
                <w:sz w:val="22"/>
              </w:rPr>
            </w:pPr>
            <w:r>
              <w:rPr>
                <w:rFonts w:hint="eastAsia" w:ascii="宋体" w:hAnsi="宋体" w:cs="宋体"/>
                <w:sz w:val="22"/>
              </w:rPr>
              <w:t>各权属单位完成各自领域老旧设施改造工程、前端感知设备新建工程。</w:t>
            </w:r>
          </w:p>
        </w:tc>
        <w:tc>
          <w:tcPr>
            <w:tcW w:w="3096" w:type="dxa"/>
            <w:noWrap w:val="0"/>
            <w:vAlign w:val="center"/>
          </w:tcPr>
          <w:p w14:paraId="37BED980">
            <w:pPr>
              <w:widowControl/>
              <w:spacing w:line="320" w:lineRule="exact"/>
              <w:ind w:firstLine="0" w:firstLineChars="0"/>
              <w:jc w:val="both"/>
              <w:rPr>
                <w:rFonts w:ascii="宋体" w:hAnsi="宋体" w:cs="宋体"/>
                <w:sz w:val="22"/>
              </w:rPr>
            </w:pPr>
            <w:r>
              <w:rPr>
                <w:rFonts w:hint="eastAsia" w:ascii="宋体" w:hAnsi="宋体" w:cs="宋体"/>
                <w:sz w:val="22"/>
              </w:rPr>
              <w:t>市城管执法局、市住建局、市自然资源局、市市场监管局、市国资委、相关权属单位（桥梁、隧道、排水、综合管廊）、延安燃气有限责任公司、延安水务环保集团、大唐热电厂</w:t>
            </w:r>
          </w:p>
        </w:tc>
        <w:tc>
          <w:tcPr>
            <w:tcW w:w="1459" w:type="dxa"/>
            <w:noWrap w:val="0"/>
            <w:vAlign w:val="center"/>
          </w:tcPr>
          <w:p w14:paraId="66EE556C">
            <w:pPr>
              <w:widowControl/>
              <w:spacing w:line="280" w:lineRule="exact"/>
              <w:ind w:firstLine="0" w:firstLineChars="0"/>
              <w:jc w:val="center"/>
              <w:rPr>
                <w:rFonts w:ascii="宋体" w:hAnsi="宋体" w:cs="宋体"/>
                <w:sz w:val="22"/>
              </w:rPr>
            </w:pPr>
            <w:r>
              <w:rPr>
                <w:rFonts w:hint="eastAsia" w:ascii="宋体" w:hAnsi="宋体" w:cs="宋体"/>
                <w:sz w:val="22"/>
              </w:rPr>
              <w:t>持续</w:t>
            </w:r>
          </w:p>
          <w:p w14:paraId="6CA2D03B">
            <w:pPr>
              <w:widowControl/>
              <w:spacing w:line="280" w:lineRule="exact"/>
              <w:ind w:firstLine="0" w:firstLineChars="0"/>
              <w:jc w:val="center"/>
              <w:rPr>
                <w:rFonts w:ascii="宋体" w:hAnsi="宋体" w:cs="宋体"/>
                <w:sz w:val="22"/>
              </w:rPr>
            </w:pPr>
            <w:r>
              <w:rPr>
                <w:rFonts w:hint="eastAsia" w:ascii="宋体" w:hAnsi="宋体" w:cs="宋体"/>
                <w:sz w:val="22"/>
              </w:rPr>
              <w:t>推进</w:t>
            </w:r>
          </w:p>
        </w:tc>
        <w:tc>
          <w:tcPr>
            <w:tcW w:w="774" w:type="dxa"/>
            <w:noWrap w:val="0"/>
            <w:vAlign w:val="center"/>
          </w:tcPr>
          <w:p w14:paraId="142EBBDD">
            <w:pPr>
              <w:widowControl/>
              <w:ind w:firstLine="0" w:firstLineChars="0"/>
              <w:jc w:val="center"/>
              <w:rPr>
                <w:rFonts w:ascii="宋体" w:hAnsi="宋体" w:cs="宋体"/>
                <w:sz w:val="22"/>
              </w:rPr>
            </w:pPr>
          </w:p>
        </w:tc>
      </w:tr>
      <w:tr w14:paraId="3759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5" w:type="dxa"/>
            <w:vMerge w:val="continue"/>
            <w:noWrap w:val="0"/>
            <w:vAlign w:val="center"/>
          </w:tcPr>
          <w:p w14:paraId="0FDAE68A">
            <w:pPr>
              <w:widowControl/>
              <w:ind w:firstLine="0" w:firstLineChars="0"/>
              <w:jc w:val="center"/>
              <w:rPr>
                <w:rFonts w:ascii="宋体" w:hAnsi="宋体" w:cs="宋体"/>
                <w:sz w:val="22"/>
              </w:rPr>
            </w:pPr>
          </w:p>
        </w:tc>
        <w:tc>
          <w:tcPr>
            <w:tcW w:w="1156" w:type="dxa"/>
            <w:vMerge w:val="continue"/>
            <w:noWrap w:val="0"/>
            <w:vAlign w:val="center"/>
          </w:tcPr>
          <w:p w14:paraId="16037D70">
            <w:pPr>
              <w:widowControl/>
              <w:spacing w:line="320" w:lineRule="exact"/>
              <w:ind w:firstLine="0" w:firstLineChars="0"/>
              <w:rPr>
                <w:rFonts w:ascii="宋体" w:hAnsi="宋体" w:cs="宋体"/>
                <w:sz w:val="22"/>
              </w:rPr>
            </w:pPr>
          </w:p>
        </w:tc>
        <w:tc>
          <w:tcPr>
            <w:tcW w:w="3650" w:type="dxa"/>
            <w:vMerge w:val="restart"/>
            <w:noWrap w:val="0"/>
            <w:vAlign w:val="center"/>
          </w:tcPr>
          <w:p w14:paraId="3ABFA736">
            <w:pPr>
              <w:widowControl/>
              <w:spacing w:line="320" w:lineRule="exact"/>
              <w:ind w:firstLine="0" w:firstLineChars="0"/>
              <w:jc w:val="both"/>
              <w:textAlignment w:val="center"/>
              <w:rPr>
                <w:rFonts w:ascii="宋体" w:hAnsi="宋体" w:cs="宋体"/>
                <w:sz w:val="22"/>
              </w:rPr>
            </w:pPr>
            <w:r>
              <w:rPr>
                <w:rFonts w:hint="eastAsia" w:ascii="宋体" w:hAnsi="宋体" w:cs="宋体"/>
                <w:sz w:val="22"/>
              </w:rPr>
              <w:t>1</w:t>
            </w:r>
            <w:r>
              <w:rPr>
                <w:rFonts w:ascii="宋体" w:hAnsi="宋体" w:cs="宋体"/>
                <w:sz w:val="22"/>
              </w:rPr>
              <w:t>.</w:t>
            </w:r>
            <w:r>
              <w:rPr>
                <w:rFonts w:hint="eastAsia" w:ascii="宋体" w:hAnsi="宋体" w:cs="宋体"/>
                <w:sz w:val="22"/>
              </w:rPr>
              <w:t>建设生命线安全工程子长市、黄陵县试点工程，试点市、县自行制定工作实施方案，明确建设目标、任务时序，同步开展工程立项、可研、建设方案编制等工作。</w:t>
            </w:r>
            <w:r>
              <w:rPr>
                <w:rFonts w:hint="eastAsia" w:ascii="宋体" w:hAnsi="宋体" w:cs="宋体"/>
                <w:sz w:val="22"/>
              </w:rPr>
              <w:br w:type="textWrapping"/>
            </w:r>
            <w:r>
              <w:rPr>
                <w:rFonts w:hint="eastAsia" w:ascii="宋体" w:hAnsi="宋体" w:cs="宋体"/>
                <w:sz w:val="22"/>
              </w:rPr>
              <w:t>2</w:t>
            </w:r>
            <w:r>
              <w:rPr>
                <w:rFonts w:ascii="宋体" w:hAnsi="宋体" w:cs="宋体"/>
                <w:sz w:val="22"/>
              </w:rPr>
              <w:t>.</w:t>
            </w:r>
            <w:r>
              <w:rPr>
                <w:rFonts w:hint="eastAsia" w:ascii="宋体" w:hAnsi="宋体" w:cs="宋体"/>
                <w:sz w:val="22"/>
              </w:rPr>
              <w:t>子长市和黄陵县完成生命线安全</w:t>
            </w:r>
            <w:r>
              <w:rPr>
                <w:rFonts w:hint="eastAsia" w:ascii="宋体" w:hAnsi="宋体" w:cs="宋体"/>
                <w:spacing w:val="-6"/>
                <w:sz w:val="22"/>
              </w:rPr>
              <w:t>工程建设，并与市平台完成数据对接。</w:t>
            </w:r>
          </w:p>
        </w:tc>
        <w:tc>
          <w:tcPr>
            <w:tcW w:w="3776" w:type="dxa"/>
            <w:noWrap w:val="0"/>
            <w:vAlign w:val="center"/>
          </w:tcPr>
          <w:p w14:paraId="3AAE78B5">
            <w:pPr>
              <w:widowControl/>
              <w:spacing w:line="320" w:lineRule="exact"/>
              <w:ind w:firstLine="0" w:firstLineChars="0"/>
              <w:jc w:val="both"/>
              <w:textAlignment w:val="center"/>
              <w:rPr>
                <w:rFonts w:ascii="宋体" w:hAnsi="宋体" w:cs="宋体"/>
                <w:sz w:val="22"/>
              </w:rPr>
            </w:pPr>
            <w:r>
              <w:rPr>
                <w:rFonts w:hint="eastAsia" w:ascii="宋体" w:hAnsi="宋体" w:cs="宋体"/>
                <w:spacing w:val="-6"/>
                <w:sz w:val="22"/>
              </w:rPr>
              <w:t>监督指导子长市、黄陵县试点工程建设。</w:t>
            </w:r>
          </w:p>
        </w:tc>
        <w:tc>
          <w:tcPr>
            <w:tcW w:w="3096" w:type="dxa"/>
            <w:noWrap w:val="0"/>
            <w:vAlign w:val="center"/>
          </w:tcPr>
          <w:p w14:paraId="4B91B8C4">
            <w:pPr>
              <w:widowControl/>
              <w:spacing w:line="320" w:lineRule="exact"/>
              <w:ind w:firstLine="0" w:firstLineChars="0"/>
              <w:jc w:val="both"/>
              <w:textAlignment w:val="center"/>
              <w:rPr>
                <w:rFonts w:ascii="宋体" w:hAnsi="宋体" w:cs="宋体"/>
                <w:sz w:val="22"/>
              </w:rPr>
            </w:pPr>
            <w:r>
              <w:rPr>
                <w:rFonts w:hint="eastAsia" w:ascii="宋体" w:hAnsi="宋体" w:cs="宋体"/>
                <w:sz w:val="22"/>
              </w:rPr>
              <w:t>市城管执法局</w:t>
            </w:r>
          </w:p>
        </w:tc>
        <w:tc>
          <w:tcPr>
            <w:tcW w:w="1459" w:type="dxa"/>
            <w:noWrap w:val="0"/>
            <w:vAlign w:val="center"/>
          </w:tcPr>
          <w:p w14:paraId="42267A72">
            <w:pPr>
              <w:widowControl/>
              <w:spacing w:line="280" w:lineRule="exact"/>
              <w:ind w:firstLine="0" w:firstLineChars="0"/>
              <w:jc w:val="center"/>
              <w:textAlignment w:val="center"/>
              <w:rPr>
                <w:rFonts w:ascii="宋体" w:hAnsi="宋体" w:cs="宋体"/>
                <w:sz w:val="22"/>
              </w:rPr>
            </w:pPr>
            <w:r>
              <w:rPr>
                <w:rFonts w:hint="eastAsia" w:ascii="宋体" w:hAnsi="宋体" w:cs="宋体"/>
                <w:sz w:val="22"/>
              </w:rPr>
              <w:t>2024年12月-2025年8月</w:t>
            </w:r>
          </w:p>
        </w:tc>
        <w:tc>
          <w:tcPr>
            <w:tcW w:w="774" w:type="dxa"/>
            <w:noWrap w:val="0"/>
            <w:vAlign w:val="center"/>
          </w:tcPr>
          <w:p w14:paraId="02730DB9">
            <w:pPr>
              <w:widowControl/>
              <w:ind w:firstLine="0" w:firstLineChars="0"/>
              <w:jc w:val="center"/>
              <w:textAlignment w:val="center"/>
              <w:rPr>
                <w:rFonts w:ascii="宋体" w:hAnsi="宋体" w:cs="宋体"/>
                <w:sz w:val="22"/>
              </w:rPr>
            </w:pPr>
          </w:p>
        </w:tc>
      </w:tr>
      <w:tr w14:paraId="34451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65" w:type="dxa"/>
            <w:vMerge w:val="continue"/>
            <w:noWrap w:val="0"/>
            <w:vAlign w:val="center"/>
          </w:tcPr>
          <w:p w14:paraId="4AE9D380">
            <w:pPr>
              <w:widowControl/>
              <w:ind w:firstLine="0" w:firstLineChars="0"/>
              <w:jc w:val="center"/>
              <w:rPr>
                <w:rFonts w:ascii="宋体" w:hAnsi="宋体" w:cs="宋体"/>
                <w:sz w:val="22"/>
              </w:rPr>
            </w:pPr>
          </w:p>
        </w:tc>
        <w:tc>
          <w:tcPr>
            <w:tcW w:w="1156" w:type="dxa"/>
            <w:vMerge w:val="continue"/>
            <w:noWrap w:val="0"/>
            <w:vAlign w:val="center"/>
          </w:tcPr>
          <w:p w14:paraId="616A7EDD">
            <w:pPr>
              <w:widowControl/>
              <w:spacing w:line="320" w:lineRule="exact"/>
              <w:ind w:firstLine="0" w:firstLineChars="0"/>
              <w:rPr>
                <w:rFonts w:ascii="宋体" w:hAnsi="宋体" w:cs="宋体"/>
                <w:sz w:val="22"/>
              </w:rPr>
            </w:pPr>
          </w:p>
        </w:tc>
        <w:tc>
          <w:tcPr>
            <w:tcW w:w="3650" w:type="dxa"/>
            <w:vMerge w:val="continue"/>
            <w:noWrap w:val="0"/>
            <w:vAlign w:val="center"/>
          </w:tcPr>
          <w:p w14:paraId="0A1D8D4C">
            <w:pPr>
              <w:widowControl/>
              <w:spacing w:line="320" w:lineRule="exact"/>
              <w:ind w:firstLine="0" w:firstLineChars="0"/>
              <w:jc w:val="both"/>
              <w:rPr>
                <w:rFonts w:ascii="宋体" w:hAnsi="宋体" w:cs="宋体"/>
                <w:sz w:val="22"/>
              </w:rPr>
            </w:pPr>
          </w:p>
        </w:tc>
        <w:tc>
          <w:tcPr>
            <w:tcW w:w="3776" w:type="dxa"/>
            <w:noWrap w:val="0"/>
            <w:vAlign w:val="center"/>
          </w:tcPr>
          <w:p w14:paraId="6003C3BD">
            <w:pPr>
              <w:widowControl/>
              <w:spacing w:line="320" w:lineRule="exact"/>
              <w:ind w:firstLine="0" w:firstLineChars="0"/>
              <w:jc w:val="both"/>
              <w:textAlignment w:val="center"/>
              <w:rPr>
                <w:rFonts w:ascii="宋体" w:hAnsi="宋体" w:cs="宋体"/>
                <w:sz w:val="22"/>
              </w:rPr>
            </w:pPr>
            <w:r>
              <w:rPr>
                <w:rFonts w:hint="eastAsia" w:ascii="宋体" w:hAnsi="宋体" w:cs="宋体"/>
                <w:sz w:val="22"/>
              </w:rPr>
              <w:t>编制工作实施方案。</w:t>
            </w:r>
          </w:p>
        </w:tc>
        <w:tc>
          <w:tcPr>
            <w:tcW w:w="3096" w:type="dxa"/>
            <w:vMerge w:val="restart"/>
            <w:noWrap w:val="0"/>
            <w:vAlign w:val="center"/>
          </w:tcPr>
          <w:p w14:paraId="664B25CC">
            <w:pPr>
              <w:widowControl/>
              <w:spacing w:line="320" w:lineRule="exact"/>
              <w:ind w:firstLine="0" w:firstLineChars="0"/>
              <w:jc w:val="both"/>
              <w:textAlignment w:val="center"/>
              <w:rPr>
                <w:rFonts w:ascii="宋体" w:hAnsi="宋体" w:cs="宋体"/>
                <w:sz w:val="22"/>
              </w:rPr>
            </w:pPr>
            <w:r>
              <w:rPr>
                <w:rFonts w:hint="eastAsia" w:ascii="宋体" w:hAnsi="宋体" w:cs="宋体"/>
                <w:sz w:val="22"/>
              </w:rPr>
              <w:t>子长市、黄陵县政府</w:t>
            </w:r>
          </w:p>
        </w:tc>
        <w:tc>
          <w:tcPr>
            <w:tcW w:w="1459" w:type="dxa"/>
            <w:noWrap w:val="0"/>
            <w:vAlign w:val="center"/>
          </w:tcPr>
          <w:p w14:paraId="469C8572">
            <w:pPr>
              <w:widowControl/>
              <w:spacing w:line="280" w:lineRule="exact"/>
              <w:ind w:firstLine="0" w:firstLineChars="0"/>
              <w:jc w:val="center"/>
              <w:textAlignment w:val="center"/>
              <w:rPr>
                <w:rFonts w:ascii="宋体" w:hAnsi="宋体" w:cs="宋体"/>
                <w:sz w:val="22"/>
              </w:rPr>
            </w:pPr>
            <w:r>
              <w:rPr>
                <w:rFonts w:hint="eastAsia" w:ascii="宋体" w:hAnsi="宋体" w:cs="宋体"/>
                <w:sz w:val="22"/>
              </w:rPr>
              <w:t>2024年12月</w:t>
            </w:r>
          </w:p>
        </w:tc>
        <w:tc>
          <w:tcPr>
            <w:tcW w:w="774" w:type="dxa"/>
            <w:noWrap w:val="0"/>
            <w:vAlign w:val="center"/>
          </w:tcPr>
          <w:p w14:paraId="4A1A607E">
            <w:pPr>
              <w:widowControl/>
              <w:ind w:firstLine="0" w:firstLineChars="0"/>
              <w:jc w:val="center"/>
              <w:textAlignment w:val="center"/>
              <w:rPr>
                <w:rFonts w:ascii="宋体" w:hAnsi="宋体" w:cs="宋体"/>
                <w:sz w:val="22"/>
              </w:rPr>
            </w:pPr>
          </w:p>
        </w:tc>
      </w:tr>
      <w:tr w14:paraId="29A60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465" w:type="dxa"/>
            <w:vMerge w:val="continue"/>
            <w:noWrap w:val="0"/>
            <w:vAlign w:val="center"/>
          </w:tcPr>
          <w:p w14:paraId="76C9A63F">
            <w:pPr>
              <w:widowControl/>
              <w:ind w:firstLine="0" w:firstLineChars="0"/>
              <w:jc w:val="center"/>
              <w:textAlignment w:val="center"/>
              <w:rPr>
                <w:rFonts w:cs="Times New Roman"/>
                <w:sz w:val="22"/>
              </w:rPr>
            </w:pPr>
          </w:p>
        </w:tc>
        <w:tc>
          <w:tcPr>
            <w:tcW w:w="1156" w:type="dxa"/>
            <w:vMerge w:val="continue"/>
            <w:noWrap w:val="0"/>
            <w:vAlign w:val="center"/>
          </w:tcPr>
          <w:p w14:paraId="22A937A0">
            <w:pPr>
              <w:widowControl/>
              <w:spacing w:line="320" w:lineRule="exact"/>
              <w:ind w:firstLine="0" w:firstLineChars="0"/>
              <w:textAlignment w:val="center"/>
              <w:rPr>
                <w:rFonts w:cs="Times New Roman"/>
                <w:sz w:val="22"/>
              </w:rPr>
            </w:pPr>
          </w:p>
        </w:tc>
        <w:tc>
          <w:tcPr>
            <w:tcW w:w="3650" w:type="dxa"/>
            <w:vMerge w:val="continue"/>
            <w:noWrap w:val="0"/>
            <w:vAlign w:val="center"/>
          </w:tcPr>
          <w:p w14:paraId="69B84E8B">
            <w:pPr>
              <w:widowControl/>
              <w:spacing w:line="320" w:lineRule="exact"/>
              <w:ind w:firstLine="0" w:firstLineChars="0"/>
              <w:jc w:val="both"/>
              <w:textAlignment w:val="center"/>
              <w:rPr>
                <w:rFonts w:cs="Times New Roman"/>
                <w:sz w:val="22"/>
              </w:rPr>
            </w:pPr>
          </w:p>
        </w:tc>
        <w:tc>
          <w:tcPr>
            <w:tcW w:w="3776" w:type="dxa"/>
            <w:noWrap w:val="0"/>
            <w:vAlign w:val="center"/>
          </w:tcPr>
          <w:p w14:paraId="5A4AB1F9">
            <w:pPr>
              <w:widowControl/>
              <w:spacing w:line="320" w:lineRule="exact"/>
              <w:ind w:firstLine="0" w:firstLineChars="0"/>
              <w:jc w:val="both"/>
              <w:textAlignment w:val="center"/>
              <w:rPr>
                <w:rFonts w:ascii="宋体" w:hAnsi="宋体" w:cs="宋体"/>
                <w:sz w:val="22"/>
              </w:rPr>
            </w:pPr>
            <w:r>
              <w:rPr>
                <w:rFonts w:hint="eastAsia" w:ascii="宋体" w:hAnsi="宋体" w:cs="宋体"/>
                <w:sz w:val="22"/>
              </w:rPr>
              <w:t>完成可研方案、建设方案编制，完成立项。</w:t>
            </w:r>
          </w:p>
        </w:tc>
        <w:tc>
          <w:tcPr>
            <w:tcW w:w="3096" w:type="dxa"/>
            <w:vMerge w:val="continue"/>
            <w:noWrap w:val="0"/>
            <w:vAlign w:val="center"/>
          </w:tcPr>
          <w:p w14:paraId="5104CE41">
            <w:pPr>
              <w:widowControl/>
              <w:spacing w:line="320" w:lineRule="exact"/>
              <w:ind w:firstLine="0" w:firstLineChars="0"/>
              <w:jc w:val="both"/>
              <w:textAlignment w:val="center"/>
              <w:rPr>
                <w:rFonts w:ascii="宋体" w:hAnsi="宋体" w:cs="宋体"/>
                <w:sz w:val="22"/>
              </w:rPr>
            </w:pPr>
          </w:p>
        </w:tc>
        <w:tc>
          <w:tcPr>
            <w:tcW w:w="1459" w:type="dxa"/>
            <w:noWrap w:val="0"/>
            <w:vAlign w:val="center"/>
          </w:tcPr>
          <w:p w14:paraId="7F5B931A">
            <w:pPr>
              <w:widowControl/>
              <w:spacing w:line="280" w:lineRule="exact"/>
              <w:ind w:firstLine="0" w:firstLineChars="0"/>
              <w:jc w:val="center"/>
              <w:textAlignment w:val="center"/>
              <w:rPr>
                <w:rFonts w:ascii="宋体" w:hAnsi="宋体" w:cs="宋体"/>
                <w:sz w:val="22"/>
              </w:rPr>
            </w:pPr>
            <w:r>
              <w:rPr>
                <w:rFonts w:hint="eastAsia" w:ascii="宋体" w:hAnsi="宋体" w:cs="宋体"/>
                <w:sz w:val="22"/>
              </w:rPr>
              <w:t>2025年1月</w:t>
            </w:r>
          </w:p>
        </w:tc>
        <w:tc>
          <w:tcPr>
            <w:tcW w:w="774" w:type="dxa"/>
            <w:noWrap w:val="0"/>
            <w:vAlign w:val="center"/>
          </w:tcPr>
          <w:p w14:paraId="716686F1">
            <w:pPr>
              <w:widowControl/>
              <w:ind w:firstLine="0" w:firstLineChars="0"/>
              <w:jc w:val="center"/>
              <w:textAlignment w:val="center"/>
              <w:rPr>
                <w:rFonts w:ascii="宋体" w:hAnsi="宋体" w:cs="宋体"/>
                <w:sz w:val="22"/>
              </w:rPr>
            </w:pPr>
          </w:p>
        </w:tc>
      </w:tr>
      <w:tr w14:paraId="5026F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465" w:type="dxa"/>
            <w:vMerge w:val="continue"/>
            <w:noWrap w:val="0"/>
            <w:vAlign w:val="center"/>
          </w:tcPr>
          <w:p w14:paraId="2BDDD1FC">
            <w:pPr>
              <w:widowControl/>
              <w:ind w:firstLine="0" w:firstLineChars="0"/>
              <w:jc w:val="center"/>
              <w:textAlignment w:val="center"/>
              <w:rPr>
                <w:rFonts w:ascii="宋体" w:hAnsi="宋体" w:cs="宋体"/>
                <w:sz w:val="22"/>
              </w:rPr>
            </w:pPr>
          </w:p>
        </w:tc>
        <w:tc>
          <w:tcPr>
            <w:tcW w:w="1156" w:type="dxa"/>
            <w:vMerge w:val="continue"/>
            <w:noWrap w:val="0"/>
            <w:vAlign w:val="center"/>
          </w:tcPr>
          <w:p w14:paraId="4EAF9EBC">
            <w:pPr>
              <w:widowControl/>
              <w:spacing w:line="320" w:lineRule="exact"/>
              <w:ind w:firstLine="0" w:firstLineChars="0"/>
              <w:textAlignment w:val="center"/>
              <w:rPr>
                <w:rFonts w:ascii="宋体" w:hAnsi="宋体" w:cs="宋体"/>
                <w:sz w:val="22"/>
              </w:rPr>
            </w:pPr>
          </w:p>
        </w:tc>
        <w:tc>
          <w:tcPr>
            <w:tcW w:w="3650" w:type="dxa"/>
            <w:vMerge w:val="continue"/>
            <w:noWrap w:val="0"/>
            <w:vAlign w:val="center"/>
          </w:tcPr>
          <w:p w14:paraId="119B990A">
            <w:pPr>
              <w:widowControl/>
              <w:spacing w:line="320" w:lineRule="exact"/>
              <w:ind w:firstLine="0" w:firstLineChars="0"/>
              <w:jc w:val="both"/>
              <w:textAlignment w:val="center"/>
              <w:rPr>
                <w:rFonts w:ascii="宋体" w:hAnsi="宋体" w:cs="宋体"/>
                <w:sz w:val="22"/>
              </w:rPr>
            </w:pPr>
          </w:p>
        </w:tc>
        <w:tc>
          <w:tcPr>
            <w:tcW w:w="3776" w:type="dxa"/>
            <w:noWrap w:val="0"/>
            <w:vAlign w:val="center"/>
          </w:tcPr>
          <w:p w14:paraId="5BC381F1">
            <w:pPr>
              <w:widowControl/>
              <w:spacing w:line="320" w:lineRule="exact"/>
              <w:ind w:firstLine="0" w:firstLineChars="0"/>
              <w:jc w:val="both"/>
              <w:textAlignment w:val="center"/>
              <w:rPr>
                <w:rFonts w:ascii="宋体" w:hAnsi="宋体" w:cs="宋体"/>
                <w:sz w:val="22"/>
              </w:rPr>
            </w:pPr>
            <w:r>
              <w:rPr>
                <w:rFonts w:hint="eastAsia" w:ascii="宋体" w:hAnsi="宋体" w:cs="宋体"/>
                <w:spacing w:val="-6"/>
                <w:sz w:val="22"/>
              </w:rPr>
              <w:t>完成试点工程建设，与市级平台的数据对接。</w:t>
            </w:r>
          </w:p>
        </w:tc>
        <w:tc>
          <w:tcPr>
            <w:tcW w:w="3096" w:type="dxa"/>
            <w:vMerge w:val="continue"/>
            <w:noWrap w:val="0"/>
            <w:vAlign w:val="center"/>
          </w:tcPr>
          <w:p w14:paraId="2F7D9393">
            <w:pPr>
              <w:widowControl/>
              <w:spacing w:line="320" w:lineRule="exact"/>
              <w:ind w:firstLine="0" w:firstLineChars="0"/>
              <w:jc w:val="both"/>
              <w:textAlignment w:val="center"/>
              <w:rPr>
                <w:rFonts w:ascii="宋体" w:hAnsi="宋体" w:cs="宋体"/>
                <w:sz w:val="22"/>
              </w:rPr>
            </w:pPr>
          </w:p>
        </w:tc>
        <w:tc>
          <w:tcPr>
            <w:tcW w:w="1459" w:type="dxa"/>
            <w:noWrap w:val="0"/>
            <w:vAlign w:val="center"/>
          </w:tcPr>
          <w:p w14:paraId="4C9A1559">
            <w:pPr>
              <w:widowControl/>
              <w:ind w:firstLine="0" w:firstLineChars="0"/>
              <w:jc w:val="center"/>
              <w:textAlignment w:val="center"/>
              <w:rPr>
                <w:rFonts w:ascii="宋体" w:hAnsi="宋体" w:cs="宋体"/>
                <w:sz w:val="22"/>
              </w:rPr>
            </w:pPr>
            <w:r>
              <w:rPr>
                <w:rFonts w:hint="eastAsia" w:ascii="宋体" w:hAnsi="宋体" w:cs="宋体"/>
                <w:sz w:val="22"/>
              </w:rPr>
              <w:t>2025年8月</w:t>
            </w:r>
          </w:p>
        </w:tc>
        <w:tc>
          <w:tcPr>
            <w:tcW w:w="774" w:type="dxa"/>
            <w:noWrap w:val="0"/>
            <w:vAlign w:val="center"/>
          </w:tcPr>
          <w:p w14:paraId="131AC608">
            <w:pPr>
              <w:widowControl/>
              <w:ind w:firstLine="0" w:firstLineChars="0"/>
              <w:jc w:val="center"/>
              <w:textAlignment w:val="center"/>
              <w:rPr>
                <w:rFonts w:ascii="宋体" w:hAnsi="宋体" w:cs="宋体"/>
                <w:sz w:val="22"/>
              </w:rPr>
            </w:pPr>
          </w:p>
        </w:tc>
      </w:tr>
      <w:tr w14:paraId="64FDE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465" w:type="dxa"/>
            <w:noWrap w:val="0"/>
            <w:vAlign w:val="center"/>
          </w:tcPr>
          <w:p w14:paraId="1CCB9D74">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序号</w:t>
            </w:r>
          </w:p>
        </w:tc>
        <w:tc>
          <w:tcPr>
            <w:tcW w:w="1156" w:type="dxa"/>
            <w:noWrap w:val="0"/>
            <w:vAlign w:val="center"/>
          </w:tcPr>
          <w:p w14:paraId="79C4937E">
            <w:pPr>
              <w:widowControl/>
              <w:spacing w:line="32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任务事项</w:t>
            </w:r>
          </w:p>
        </w:tc>
        <w:tc>
          <w:tcPr>
            <w:tcW w:w="3650" w:type="dxa"/>
            <w:noWrap w:val="0"/>
            <w:vAlign w:val="center"/>
          </w:tcPr>
          <w:p w14:paraId="394770A8">
            <w:pPr>
              <w:widowControl/>
              <w:spacing w:line="32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具体任务</w:t>
            </w:r>
          </w:p>
        </w:tc>
        <w:tc>
          <w:tcPr>
            <w:tcW w:w="3776" w:type="dxa"/>
            <w:noWrap w:val="0"/>
            <w:vAlign w:val="center"/>
          </w:tcPr>
          <w:p w14:paraId="4582CF57">
            <w:pPr>
              <w:widowControl/>
              <w:spacing w:line="32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重点工作内容</w:t>
            </w:r>
          </w:p>
        </w:tc>
        <w:tc>
          <w:tcPr>
            <w:tcW w:w="3096" w:type="dxa"/>
            <w:noWrap w:val="0"/>
            <w:vAlign w:val="center"/>
          </w:tcPr>
          <w:p w14:paraId="3DF428E0">
            <w:pPr>
              <w:widowControl/>
              <w:spacing w:line="32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责任单位</w:t>
            </w:r>
          </w:p>
        </w:tc>
        <w:tc>
          <w:tcPr>
            <w:tcW w:w="1459" w:type="dxa"/>
            <w:noWrap w:val="0"/>
            <w:vAlign w:val="center"/>
          </w:tcPr>
          <w:p w14:paraId="714D38CE">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完成时限</w:t>
            </w:r>
          </w:p>
        </w:tc>
        <w:tc>
          <w:tcPr>
            <w:tcW w:w="774" w:type="dxa"/>
            <w:noWrap w:val="0"/>
            <w:vAlign w:val="center"/>
          </w:tcPr>
          <w:p w14:paraId="36D2D99C">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备注</w:t>
            </w:r>
          </w:p>
        </w:tc>
      </w:tr>
      <w:tr w14:paraId="5EA1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465" w:type="dxa"/>
            <w:vMerge w:val="restart"/>
            <w:noWrap w:val="0"/>
            <w:vAlign w:val="center"/>
          </w:tcPr>
          <w:p w14:paraId="2B38DCDA">
            <w:pPr>
              <w:widowControl/>
              <w:ind w:firstLine="0" w:firstLineChars="0"/>
              <w:jc w:val="center"/>
              <w:textAlignment w:val="center"/>
              <w:rPr>
                <w:rFonts w:ascii="宋体" w:hAnsi="宋体" w:cs="宋体"/>
                <w:sz w:val="22"/>
              </w:rPr>
            </w:pPr>
            <w:r>
              <w:rPr>
                <w:rFonts w:hint="eastAsia" w:ascii="宋体" w:hAnsi="宋体" w:cs="宋体"/>
                <w:sz w:val="22"/>
              </w:rPr>
              <w:t>8</w:t>
            </w:r>
          </w:p>
        </w:tc>
        <w:tc>
          <w:tcPr>
            <w:tcW w:w="1156" w:type="dxa"/>
            <w:vMerge w:val="restart"/>
            <w:noWrap w:val="0"/>
            <w:vAlign w:val="center"/>
          </w:tcPr>
          <w:p w14:paraId="44AED047">
            <w:pPr>
              <w:widowControl/>
              <w:spacing w:line="320" w:lineRule="exact"/>
              <w:ind w:firstLine="0" w:firstLineChars="0"/>
              <w:textAlignment w:val="center"/>
              <w:rPr>
                <w:rFonts w:ascii="宋体" w:hAnsi="宋体" w:cs="宋体"/>
                <w:sz w:val="22"/>
              </w:rPr>
            </w:pPr>
            <w:r>
              <w:rPr>
                <w:rFonts w:hint="eastAsia" w:ascii="宋体" w:hAnsi="宋体" w:cs="宋体"/>
                <w:sz w:val="22"/>
              </w:rPr>
              <w:t>健全城市基础设施风险隐患应急处置机制</w:t>
            </w:r>
          </w:p>
        </w:tc>
        <w:tc>
          <w:tcPr>
            <w:tcW w:w="3650" w:type="dxa"/>
            <w:vMerge w:val="restart"/>
            <w:noWrap w:val="0"/>
            <w:vAlign w:val="center"/>
          </w:tcPr>
          <w:p w14:paraId="1287423F">
            <w:pPr>
              <w:widowControl/>
              <w:spacing w:line="320" w:lineRule="exact"/>
              <w:ind w:firstLine="0" w:firstLineChars="0"/>
              <w:jc w:val="both"/>
              <w:rPr>
                <w:rFonts w:ascii="宋体" w:hAnsi="宋体" w:cs="宋体"/>
                <w:sz w:val="22"/>
              </w:rPr>
            </w:pPr>
            <w:r>
              <w:rPr>
                <w:rFonts w:hint="eastAsia" w:ascii="宋体" w:hAnsi="宋体" w:cs="宋体"/>
                <w:sz w:val="22"/>
              </w:rPr>
              <w:t>落实政府、行业监管部门、企业三方责任，完善城市生命线工程风险隐患应急处置流程和办法，建立健全行业主管部门、运营企业之间信息互通、协调联动、快速响应、协同处置的工作机制，建立多部门联动的风险协调处置体系。</w:t>
            </w:r>
          </w:p>
        </w:tc>
        <w:tc>
          <w:tcPr>
            <w:tcW w:w="3776" w:type="dxa"/>
            <w:noWrap w:val="0"/>
            <w:vAlign w:val="center"/>
          </w:tcPr>
          <w:p w14:paraId="34248BE2">
            <w:pPr>
              <w:widowControl/>
              <w:spacing w:line="320" w:lineRule="exact"/>
              <w:ind w:firstLine="0" w:firstLineChars="0"/>
              <w:jc w:val="both"/>
              <w:textAlignment w:val="center"/>
              <w:rPr>
                <w:rFonts w:ascii="宋体" w:hAnsi="宋体" w:cs="宋体"/>
                <w:sz w:val="22"/>
              </w:rPr>
            </w:pPr>
            <w:r>
              <w:rPr>
                <w:rFonts w:hint="eastAsia" w:ascii="宋体" w:hAnsi="宋体" w:cs="宋体"/>
                <w:sz w:val="22"/>
              </w:rPr>
              <w:t>建立本行业安全运行管理机制。</w:t>
            </w:r>
          </w:p>
        </w:tc>
        <w:tc>
          <w:tcPr>
            <w:tcW w:w="3096" w:type="dxa"/>
            <w:vMerge w:val="restart"/>
            <w:noWrap w:val="0"/>
            <w:vAlign w:val="center"/>
          </w:tcPr>
          <w:p w14:paraId="64B5E9F0">
            <w:pPr>
              <w:widowControl/>
              <w:spacing w:line="320" w:lineRule="exact"/>
              <w:ind w:firstLine="0" w:firstLineChars="0"/>
              <w:jc w:val="both"/>
              <w:textAlignment w:val="center"/>
              <w:rPr>
                <w:rFonts w:ascii="宋体" w:hAnsi="宋体" w:cs="宋体"/>
                <w:sz w:val="22"/>
              </w:rPr>
            </w:pPr>
            <w:r>
              <w:rPr>
                <w:rFonts w:hint="eastAsia" w:ascii="宋体" w:hAnsi="宋体" w:cs="宋体"/>
                <w:spacing w:val="-11"/>
                <w:sz w:val="22"/>
              </w:rPr>
              <w:t>市城管执法局、市住建局、市应急管理局、宝塔区政府、高新区管委会、相关权属单位（桥梁、隧道、排水、综合管廊）、延安燃气有限责任公司、延安水务环保集团、大唐热电厂、第三方专业团队</w:t>
            </w:r>
          </w:p>
        </w:tc>
        <w:tc>
          <w:tcPr>
            <w:tcW w:w="1459" w:type="dxa"/>
            <w:vMerge w:val="restart"/>
            <w:noWrap w:val="0"/>
            <w:vAlign w:val="center"/>
          </w:tcPr>
          <w:p w14:paraId="053485A5">
            <w:pPr>
              <w:widowControl/>
              <w:spacing w:line="320" w:lineRule="exact"/>
              <w:ind w:firstLine="0" w:firstLineChars="0"/>
              <w:jc w:val="center"/>
              <w:textAlignment w:val="center"/>
              <w:rPr>
                <w:rFonts w:ascii="宋体" w:hAnsi="宋体" w:cs="宋体"/>
                <w:sz w:val="22"/>
              </w:rPr>
            </w:pPr>
            <w:r>
              <w:rPr>
                <w:rFonts w:hint="eastAsia" w:ascii="宋体" w:hAnsi="宋体" w:cs="宋体"/>
                <w:sz w:val="22"/>
              </w:rPr>
              <w:t>2026年12月</w:t>
            </w:r>
          </w:p>
        </w:tc>
        <w:tc>
          <w:tcPr>
            <w:tcW w:w="774" w:type="dxa"/>
            <w:vMerge w:val="restart"/>
            <w:noWrap w:val="0"/>
            <w:vAlign w:val="center"/>
          </w:tcPr>
          <w:p w14:paraId="33E63999">
            <w:pPr>
              <w:widowControl/>
              <w:ind w:firstLine="0" w:firstLineChars="0"/>
              <w:jc w:val="center"/>
              <w:textAlignment w:val="center"/>
              <w:rPr>
                <w:rFonts w:ascii="宋体" w:hAnsi="宋体" w:cs="宋体"/>
                <w:sz w:val="22"/>
              </w:rPr>
            </w:pPr>
          </w:p>
        </w:tc>
      </w:tr>
      <w:tr w14:paraId="2B7A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5" w:type="dxa"/>
            <w:vMerge w:val="continue"/>
            <w:noWrap w:val="0"/>
            <w:vAlign w:val="center"/>
          </w:tcPr>
          <w:p w14:paraId="416531BF">
            <w:pPr>
              <w:widowControl/>
              <w:ind w:firstLine="0" w:firstLineChars="0"/>
              <w:jc w:val="center"/>
              <w:rPr>
                <w:rFonts w:ascii="宋体" w:hAnsi="宋体" w:cs="宋体"/>
                <w:sz w:val="22"/>
              </w:rPr>
            </w:pPr>
          </w:p>
        </w:tc>
        <w:tc>
          <w:tcPr>
            <w:tcW w:w="1156" w:type="dxa"/>
            <w:vMerge w:val="continue"/>
            <w:noWrap w:val="0"/>
            <w:vAlign w:val="center"/>
          </w:tcPr>
          <w:p w14:paraId="574BCC8B">
            <w:pPr>
              <w:widowControl/>
              <w:spacing w:line="320" w:lineRule="exact"/>
              <w:ind w:firstLine="0" w:firstLineChars="0"/>
              <w:rPr>
                <w:rFonts w:ascii="宋体" w:hAnsi="宋体" w:cs="宋体"/>
                <w:sz w:val="22"/>
              </w:rPr>
            </w:pPr>
          </w:p>
        </w:tc>
        <w:tc>
          <w:tcPr>
            <w:tcW w:w="3650" w:type="dxa"/>
            <w:vMerge w:val="continue"/>
            <w:noWrap w:val="0"/>
            <w:vAlign w:val="center"/>
          </w:tcPr>
          <w:p w14:paraId="0342466A">
            <w:pPr>
              <w:widowControl/>
              <w:spacing w:line="320" w:lineRule="exact"/>
              <w:ind w:firstLine="0" w:firstLineChars="0"/>
              <w:jc w:val="both"/>
              <w:rPr>
                <w:rFonts w:ascii="宋体" w:hAnsi="宋体" w:cs="宋体"/>
                <w:sz w:val="22"/>
              </w:rPr>
            </w:pPr>
          </w:p>
        </w:tc>
        <w:tc>
          <w:tcPr>
            <w:tcW w:w="3776" w:type="dxa"/>
            <w:noWrap w:val="0"/>
            <w:vAlign w:val="center"/>
          </w:tcPr>
          <w:p w14:paraId="7B431DD3">
            <w:pPr>
              <w:widowControl/>
              <w:spacing w:line="320" w:lineRule="exact"/>
              <w:ind w:firstLine="0" w:firstLineChars="0"/>
              <w:jc w:val="both"/>
              <w:textAlignment w:val="center"/>
              <w:rPr>
                <w:rFonts w:ascii="宋体" w:hAnsi="宋体" w:cs="宋体"/>
                <w:sz w:val="22"/>
              </w:rPr>
            </w:pPr>
            <w:r>
              <w:rPr>
                <w:rFonts w:hint="eastAsia" w:ascii="宋体" w:hAnsi="宋体" w:cs="宋体"/>
                <w:sz w:val="22"/>
              </w:rPr>
              <w:t>配合开展政府与企业数据互通、协同处置工作的实践。</w:t>
            </w:r>
          </w:p>
        </w:tc>
        <w:tc>
          <w:tcPr>
            <w:tcW w:w="3096" w:type="dxa"/>
            <w:vMerge w:val="continue"/>
            <w:noWrap w:val="0"/>
            <w:vAlign w:val="center"/>
          </w:tcPr>
          <w:p w14:paraId="342433F4">
            <w:pPr>
              <w:widowControl/>
              <w:spacing w:line="320" w:lineRule="exact"/>
              <w:ind w:firstLine="0" w:firstLineChars="0"/>
              <w:jc w:val="both"/>
              <w:textAlignment w:val="center"/>
              <w:rPr>
                <w:rFonts w:ascii="宋体" w:hAnsi="宋体" w:cs="宋体"/>
                <w:sz w:val="22"/>
              </w:rPr>
            </w:pPr>
          </w:p>
        </w:tc>
        <w:tc>
          <w:tcPr>
            <w:tcW w:w="1459" w:type="dxa"/>
            <w:vMerge w:val="continue"/>
            <w:noWrap w:val="0"/>
            <w:vAlign w:val="center"/>
          </w:tcPr>
          <w:p w14:paraId="666651B9">
            <w:pPr>
              <w:widowControl/>
              <w:spacing w:line="320" w:lineRule="exact"/>
              <w:ind w:firstLine="0" w:firstLineChars="0"/>
              <w:jc w:val="center"/>
              <w:textAlignment w:val="center"/>
              <w:rPr>
                <w:rFonts w:ascii="宋体" w:hAnsi="宋体" w:cs="宋体"/>
                <w:sz w:val="22"/>
              </w:rPr>
            </w:pPr>
          </w:p>
        </w:tc>
        <w:tc>
          <w:tcPr>
            <w:tcW w:w="774" w:type="dxa"/>
            <w:vMerge w:val="continue"/>
            <w:noWrap w:val="0"/>
            <w:vAlign w:val="center"/>
          </w:tcPr>
          <w:p w14:paraId="73AF75A4">
            <w:pPr>
              <w:widowControl/>
              <w:ind w:firstLine="0" w:firstLineChars="0"/>
              <w:jc w:val="center"/>
              <w:textAlignment w:val="center"/>
              <w:rPr>
                <w:rFonts w:ascii="宋体" w:hAnsi="宋体" w:cs="宋体"/>
                <w:sz w:val="22"/>
              </w:rPr>
            </w:pPr>
          </w:p>
        </w:tc>
      </w:tr>
      <w:tr w14:paraId="4A7F2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65" w:type="dxa"/>
            <w:vMerge w:val="continue"/>
            <w:noWrap w:val="0"/>
            <w:vAlign w:val="center"/>
          </w:tcPr>
          <w:p w14:paraId="54D614EF">
            <w:pPr>
              <w:widowControl/>
              <w:ind w:firstLine="0" w:firstLineChars="0"/>
              <w:jc w:val="center"/>
              <w:textAlignment w:val="center"/>
              <w:rPr>
                <w:rFonts w:cs="Times New Roman"/>
                <w:sz w:val="22"/>
              </w:rPr>
            </w:pPr>
          </w:p>
        </w:tc>
        <w:tc>
          <w:tcPr>
            <w:tcW w:w="1156" w:type="dxa"/>
            <w:vMerge w:val="continue"/>
            <w:noWrap w:val="0"/>
            <w:vAlign w:val="center"/>
          </w:tcPr>
          <w:p w14:paraId="2A986764">
            <w:pPr>
              <w:widowControl/>
              <w:spacing w:line="320" w:lineRule="exact"/>
              <w:ind w:firstLine="0" w:firstLineChars="0"/>
              <w:textAlignment w:val="center"/>
              <w:rPr>
                <w:rFonts w:cs="Times New Roman"/>
                <w:sz w:val="22"/>
              </w:rPr>
            </w:pPr>
          </w:p>
        </w:tc>
        <w:tc>
          <w:tcPr>
            <w:tcW w:w="3650" w:type="dxa"/>
            <w:vMerge w:val="restart"/>
            <w:noWrap w:val="0"/>
            <w:vAlign w:val="center"/>
          </w:tcPr>
          <w:p w14:paraId="6D7B4BA3">
            <w:pPr>
              <w:widowControl/>
              <w:spacing w:line="320" w:lineRule="exact"/>
              <w:ind w:firstLine="0" w:firstLineChars="0"/>
              <w:jc w:val="both"/>
              <w:textAlignment w:val="center"/>
              <w:rPr>
                <w:rFonts w:cs="Times New Roman"/>
                <w:sz w:val="22"/>
              </w:rPr>
            </w:pPr>
            <w:r>
              <w:rPr>
                <w:rFonts w:hint="eastAsia" w:ascii="宋体" w:hAnsi="宋体" w:cs="宋体"/>
                <w:sz w:val="22"/>
              </w:rPr>
              <w:t>加强省市、市区、政企联动，建立城市生命线安全运行考评机制，实现从监测、分析、预警、派单到处置的闭环管理。</w:t>
            </w:r>
          </w:p>
        </w:tc>
        <w:tc>
          <w:tcPr>
            <w:tcW w:w="3776" w:type="dxa"/>
            <w:noWrap w:val="0"/>
            <w:vAlign w:val="center"/>
          </w:tcPr>
          <w:p w14:paraId="6FCFFFDB">
            <w:pPr>
              <w:widowControl/>
              <w:spacing w:line="320" w:lineRule="exact"/>
              <w:ind w:firstLine="0" w:firstLineChars="0"/>
              <w:jc w:val="both"/>
              <w:textAlignment w:val="center"/>
              <w:rPr>
                <w:rFonts w:ascii="宋体" w:hAnsi="宋体" w:cs="宋体"/>
                <w:sz w:val="22"/>
              </w:rPr>
            </w:pPr>
            <w:r>
              <w:rPr>
                <w:rFonts w:hint="eastAsia" w:ascii="宋体" w:hAnsi="宋体" w:cs="宋体"/>
                <w:sz w:val="22"/>
              </w:rPr>
              <w:t>对各权属单位、各区县事件处置闭环管理进行监督。</w:t>
            </w:r>
          </w:p>
        </w:tc>
        <w:tc>
          <w:tcPr>
            <w:tcW w:w="3096" w:type="dxa"/>
            <w:noWrap w:val="0"/>
            <w:vAlign w:val="center"/>
          </w:tcPr>
          <w:p w14:paraId="1949477D">
            <w:pPr>
              <w:widowControl/>
              <w:spacing w:line="320" w:lineRule="exact"/>
              <w:ind w:firstLine="0" w:firstLineChars="0"/>
              <w:jc w:val="both"/>
              <w:textAlignment w:val="center"/>
              <w:rPr>
                <w:rFonts w:ascii="宋体" w:hAnsi="宋体" w:cs="宋体"/>
                <w:sz w:val="22"/>
              </w:rPr>
            </w:pPr>
            <w:r>
              <w:rPr>
                <w:rFonts w:hint="eastAsia" w:ascii="宋体" w:hAnsi="宋体" w:cs="宋体"/>
                <w:sz w:val="22"/>
              </w:rPr>
              <w:t>市城管执法局</w:t>
            </w:r>
          </w:p>
        </w:tc>
        <w:tc>
          <w:tcPr>
            <w:tcW w:w="1459" w:type="dxa"/>
            <w:noWrap w:val="0"/>
            <w:vAlign w:val="center"/>
          </w:tcPr>
          <w:p w14:paraId="2A4E99A9">
            <w:pPr>
              <w:widowControl/>
              <w:spacing w:line="320" w:lineRule="exact"/>
              <w:ind w:firstLine="0" w:firstLineChars="0"/>
              <w:jc w:val="center"/>
              <w:textAlignment w:val="center"/>
              <w:rPr>
                <w:rFonts w:ascii="宋体" w:hAnsi="宋体" w:cs="宋体"/>
                <w:sz w:val="22"/>
              </w:rPr>
            </w:pPr>
            <w:r>
              <w:rPr>
                <w:rFonts w:hint="eastAsia" w:ascii="宋体" w:hAnsi="宋体" w:cs="宋体"/>
                <w:sz w:val="22"/>
              </w:rPr>
              <w:t>2026年12月</w:t>
            </w:r>
          </w:p>
        </w:tc>
        <w:tc>
          <w:tcPr>
            <w:tcW w:w="774" w:type="dxa"/>
            <w:noWrap w:val="0"/>
            <w:vAlign w:val="center"/>
          </w:tcPr>
          <w:p w14:paraId="2E75E47D">
            <w:pPr>
              <w:widowControl/>
              <w:ind w:firstLine="0" w:firstLineChars="0"/>
              <w:jc w:val="center"/>
              <w:textAlignment w:val="center"/>
              <w:rPr>
                <w:rFonts w:ascii="宋体" w:hAnsi="宋体" w:cs="宋体"/>
                <w:sz w:val="22"/>
              </w:rPr>
            </w:pPr>
          </w:p>
        </w:tc>
      </w:tr>
      <w:tr w14:paraId="5FA9E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465" w:type="dxa"/>
            <w:vMerge w:val="continue"/>
            <w:noWrap w:val="0"/>
            <w:vAlign w:val="center"/>
          </w:tcPr>
          <w:p w14:paraId="64A890EA">
            <w:pPr>
              <w:widowControl/>
              <w:ind w:firstLine="0" w:firstLineChars="0"/>
              <w:jc w:val="center"/>
              <w:rPr>
                <w:rFonts w:ascii="宋体" w:hAnsi="宋体" w:cs="宋体"/>
                <w:sz w:val="22"/>
              </w:rPr>
            </w:pPr>
          </w:p>
        </w:tc>
        <w:tc>
          <w:tcPr>
            <w:tcW w:w="1156" w:type="dxa"/>
            <w:vMerge w:val="continue"/>
            <w:noWrap w:val="0"/>
            <w:vAlign w:val="center"/>
          </w:tcPr>
          <w:p w14:paraId="05FAFB79">
            <w:pPr>
              <w:widowControl/>
              <w:spacing w:line="320" w:lineRule="exact"/>
              <w:ind w:firstLine="0" w:firstLineChars="0"/>
              <w:rPr>
                <w:rFonts w:ascii="宋体" w:hAnsi="宋体" w:cs="宋体"/>
                <w:sz w:val="22"/>
              </w:rPr>
            </w:pPr>
          </w:p>
        </w:tc>
        <w:tc>
          <w:tcPr>
            <w:tcW w:w="3650" w:type="dxa"/>
            <w:vMerge w:val="continue"/>
            <w:noWrap w:val="0"/>
            <w:vAlign w:val="center"/>
          </w:tcPr>
          <w:p w14:paraId="55E32C34">
            <w:pPr>
              <w:widowControl/>
              <w:spacing w:line="320" w:lineRule="exact"/>
              <w:ind w:firstLine="0" w:firstLineChars="0"/>
              <w:jc w:val="both"/>
              <w:rPr>
                <w:rFonts w:ascii="宋体" w:hAnsi="宋体" w:cs="宋体"/>
                <w:sz w:val="22"/>
              </w:rPr>
            </w:pPr>
          </w:p>
        </w:tc>
        <w:tc>
          <w:tcPr>
            <w:tcW w:w="3776" w:type="dxa"/>
            <w:noWrap w:val="0"/>
            <w:vAlign w:val="center"/>
          </w:tcPr>
          <w:p w14:paraId="302349D1">
            <w:pPr>
              <w:widowControl/>
              <w:spacing w:line="320" w:lineRule="exact"/>
              <w:ind w:firstLine="0" w:firstLineChars="0"/>
              <w:jc w:val="both"/>
              <w:textAlignment w:val="center"/>
              <w:rPr>
                <w:rFonts w:ascii="宋体" w:hAnsi="宋体" w:cs="宋体"/>
                <w:sz w:val="22"/>
              </w:rPr>
            </w:pPr>
            <w:r>
              <w:rPr>
                <w:rFonts w:hint="eastAsia" w:ascii="宋体" w:hAnsi="宋体" w:cs="宋体"/>
                <w:sz w:val="22"/>
              </w:rPr>
              <w:t>配合考评机制实践、优化、完善。</w:t>
            </w:r>
          </w:p>
        </w:tc>
        <w:tc>
          <w:tcPr>
            <w:tcW w:w="3096" w:type="dxa"/>
            <w:vMerge w:val="restart"/>
            <w:noWrap w:val="0"/>
            <w:vAlign w:val="center"/>
          </w:tcPr>
          <w:p w14:paraId="74625F53">
            <w:pPr>
              <w:widowControl/>
              <w:spacing w:line="320" w:lineRule="exact"/>
              <w:ind w:firstLine="0" w:firstLineChars="0"/>
              <w:jc w:val="both"/>
              <w:textAlignment w:val="center"/>
              <w:rPr>
                <w:rFonts w:ascii="宋体" w:hAnsi="宋体" w:cs="宋体"/>
                <w:sz w:val="22"/>
              </w:rPr>
            </w:pPr>
            <w:r>
              <w:rPr>
                <w:rFonts w:hint="eastAsia" w:ascii="宋体" w:hAnsi="宋体" w:cs="宋体"/>
                <w:spacing w:val="-11"/>
                <w:sz w:val="22"/>
              </w:rPr>
              <w:t>市城管执法局、市住建局、市应急管理局、宝塔区政府、高新区管委会、各权属单位（桥梁、隧道、排水、综合管廊）、延安燃气有限责任公司、延安水务环保集团、大唐热电厂</w:t>
            </w:r>
          </w:p>
        </w:tc>
        <w:tc>
          <w:tcPr>
            <w:tcW w:w="1459" w:type="dxa"/>
            <w:noWrap w:val="0"/>
            <w:vAlign w:val="center"/>
          </w:tcPr>
          <w:p w14:paraId="15456AD4">
            <w:pPr>
              <w:widowControl/>
              <w:spacing w:line="320" w:lineRule="exact"/>
              <w:ind w:firstLine="0" w:firstLineChars="0"/>
              <w:jc w:val="center"/>
              <w:textAlignment w:val="center"/>
              <w:rPr>
                <w:rFonts w:ascii="宋体" w:hAnsi="宋体" w:cs="宋体"/>
                <w:sz w:val="22"/>
              </w:rPr>
            </w:pPr>
            <w:r>
              <w:rPr>
                <w:rFonts w:hint="eastAsia" w:ascii="宋体" w:hAnsi="宋体" w:cs="宋体"/>
                <w:sz w:val="22"/>
              </w:rPr>
              <w:t>2026年12月</w:t>
            </w:r>
          </w:p>
        </w:tc>
        <w:tc>
          <w:tcPr>
            <w:tcW w:w="774" w:type="dxa"/>
            <w:noWrap w:val="0"/>
            <w:vAlign w:val="center"/>
          </w:tcPr>
          <w:p w14:paraId="3BC021BB">
            <w:pPr>
              <w:widowControl/>
              <w:ind w:firstLine="0" w:firstLineChars="0"/>
              <w:jc w:val="center"/>
              <w:textAlignment w:val="center"/>
              <w:rPr>
                <w:rFonts w:ascii="宋体" w:hAnsi="宋体" w:cs="宋体"/>
                <w:sz w:val="22"/>
              </w:rPr>
            </w:pPr>
          </w:p>
        </w:tc>
      </w:tr>
      <w:tr w14:paraId="4613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465" w:type="dxa"/>
            <w:vMerge w:val="continue"/>
            <w:noWrap w:val="0"/>
            <w:vAlign w:val="center"/>
          </w:tcPr>
          <w:p w14:paraId="311CDFCA">
            <w:pPr>
              <w:widowControl/>
              <w:ind w:firstLine="0" w:firstLineChars="0"/>
              <w:jc w:val="center"/>
              <w:textAlignment w:val="center"/>
              <w:rPr>
                <w:rFonts w:cs="Times New Roman"/>
                <w:sz w:val="22"/>
              </w:rPr>
            </w:pPr>
          </w:p>
        </w:tc>
        <w:tc>
          <w:tcPr>
            <w:tcW w:w="1156" w:type="dxa"/>
            <w:vMerge w:val="continue"/>
            <w:noWrap w:val="0"/>
            <w:vAlign w:val="center"/>
          </w:tcPr>
          <w:p w14:paraId="36F24D6F">
            <w:pPr>
              <w:widowControl/>
              <w:spacing w:line="320" w:lineRule="exact"/>
              <w:ind w:firstLine="0" w:firstLineChars="0"/>
              <w:textAlignment w:val="center"/>
              <w:rPr>
                <w:rFonts w:cs="Times New Roman"/>
                <w:sz w:val="22"/>
              </w:rPr>
            </w:pPr>
          </w:p>
        </w:tc>
        <w:tc>
          <w:tcPr>
            <w:tcW w:w="3650" w:type="dxa"/>
            <w:vMerge w:val="continue"/>
            <w:noWrap w:val="0"/>
            <w:vAlign w:val="center"/>
          </w:tcPr>
          <w:p w14:paraId="7FC43A10">
            <w:pPr>
              <w:widowControl/>
              <w:spacing w:line="320" w:lineRule="exact"/>
              <w:ind w:firstLine="0" w:firstLineChars="0"/>
              <w:jc w:val="both"/>
              <w:textAlignment w:val="center"/>
              <w:rPr>
                <w:rFonts w:cs="Times New Roman"/>
                <w:sz w:val="22"/>
              </w:rPr>
            </w:pPr>
          </w:p>
        </w:tc>
        <w:tc>
          <w:tcPr>
            <w:tcW w:w="3776" w:type="dxa"/>
            <w:noWrap w:val="0"/>
            <w:vAlign w:val="center"/>
          </w:tcPr>
          <w:p w14:paraId="44185D71">
            <w:pPr>
              <w:widowControl/>
              <w:spacing w:line="320" w:lineRule="exact"/>
              <w:ind w:firstLine="0" w:firstLineChars="0"/>
              <w:jc w:val="both"/>
              <w:textAlignment w:val="center"/>
              <w:rPr>
                <w:rFonts w:ascii="宋体" w:hAnsi="宋体" w:cs="宋体"/>
                <w:sz w:val="22"/>
              </w:rPr>
            </w:pPr>
            <w:r>
              <w:rPr>
                <w:rFonts w:hint="eastAsia" w:ascii="宋体" w:hAnsi="宋体" w:cs="宋体"/>
                <w:sz w:val="22"/>
              </w:rPr>
              <w:t>落实事件处置闭环管理机制。</w:t>
            </w:r>
          </w:p>
        </w:tc>
        <w:tc>
          <w:tcPr>
            <w:tcW w:w="3096" w:type="dxa"/>
            <w:vMerge w:val="continue"/>
            <w:noWrap w:val="0"/>
            <w:vAlign w:val="center"/>
          </w:tcPr>
          <w:p w14:paraId="7AF04B73">
            <w:pPr>
              <w:widowControl/>
              <w:spacing w:line="320" w:lineRule="exact"/>
              <w:ind w:firstLine="0" w:firstLineChars="0"/>
              <w:jc w:val="both"/>
              <w:textAlignment w:val="center"/>
              <w:rPr>
                <w:rFonts w:ascii="宋体" w:hAnsi="宋体" w:cs="宋体"/>
                <w:sz w:val="22"/>
              </w:rPr>
            </w:pPr>
          </w:p>
        </w:tc>
        <w:tc>
          <w:tcPr>
            <w:tcW w:w="1459" w:type="dxa"/>
            <w:noWrap w:val="0"/>
            <w:vAlign w:val="center"/>
          </w:tcPr>
          <w:p w14:paraId="475EBA1D">
            <w:pPr>
              <w:widowControl/>
              <w:spacing w:line="320" w:lineRule="exact"/>
              <w:ind w:firstLine="0" w:firstLineChars="0"/>
              <w:jc w:val="center"/>
              <w:textAlignment w:val="center"/>
              <w:rPr>
                <w:rFonts w:ascii="宋体" w:hAnsi="宋体" w:cs="宋体"/>
                <w:sz w:val="22"/>
              </w:rPr>
            </w:pPr>
            <w:r>
              <w:rPr>
                <w:rFonts w:hint="eastAsia" w:ascii="宋体" w:hAnsi="宋体" w:cs="宋体"/>
                <w:sz w:val="22"/>
              </w:rPr>
              <w:t>2026年12月</w:t>
            </w:r>
          </w:p>
        </w:tc>
        <w:tc>
          <w:tcPr>
            <w:tcW w:w="774" w:type="dxa"/>
            <w:noWrap w:val="0"/>
            <w:vAlign w:val="center"/>
          </w:tcPr>
          <w:p w14:paraId="2B6C7263">
            <w:pPr>
              <w:widowControl/>
              <w:ind w:firstLine="0" w:firstLineChars="0"/>
              <w:jc w:val="center"/>
              <w:textAlignment w:val="center"/>
              <w:rPr>
                <w:rFonts w:ascii="宋体" w:hAnsi="宋体" w:cs="宋体"/>
                <w:sz w:val="22"/>
              </w:rPr>
            </w:pPr>
          </w:p>
        </w:tc>
      </w:tr>
      <w:tr w14:paraId="17FE5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65" w:type="dxa"/>
            <w:vMerge w:val="continue"/>
            <w:noWrap w:val="0"/>
            <w:vAlign w:val="center"/>
          </w:tcPr>
          <w:p w14:paraId="56162F48">
            <w:pPr>
              <w:widowControl/>
              <w:ind w:firstLine="0" w:firstLineChars="0"/>
              <w:jc w:val="center"/>
              <w:rPr>
                <w:rFonts w:ascii="宋体" w:hAnsi="宋体" w:cs="宋体"/>
                <w:sz w:val="22"/>
              </w:rPr>
            </w:pPr>
          </w:p>
        </w:tc>
        <w:tc>
          <w:tcPr>
            <w:tcW w:w="1156" w:type="dxa"/>
            <w:vMerge w:val="continue"/>
            <w:noWrap w:val="0"/>
            <w:vAlign w:val="center"/>
          </w:tcPr>
          <w:p w14:paraId="4AF52389">
            <w:pPr>
              <w:widowControl/>
              <w:spacing w:line="320" w:lineRule="exact"/>
              <w:ind w:firstLine="0" w:firstLineChars="0"/>
              <w:rPr>
                <w:rFonts w:ascii="宋体" w:hAnsi="宋体" w:cs="宋体"/>
                <w:sz w:val="22"/>
              </w:rPr>
            </w:pPr>
          </w:p>
        </w:tc>
        <w:tc>
          <w:tcPr>
            <w:tcW w:w="3650" w:type="dxa"/>
            <w:vMerge w:val="restart"/>
            <w:noWrap w:val="0"/>
            <w:vAlign w:val="center"/>
          </w:tcPr>
          <w:p w14:paraId="1B55A22B">
            <w:pPr>
              <w:widowControl/>
              <w:spacing w:line="320" w:lineRule="exact"/>
              <w:ind w:firstLine="0" w:firstLineChars="0"/>
              <w:jc w:val="both"/>
              <w:textAlignment w:val="center"/>
              <w:rPr>
                <w:rFonts w:ascii="宋体" w:hAnsi="宋体" w:cs="宋体"/>
                <w:sz w:val="22"/>
              </w:rPr>
            </w:pPr>
            <w:r>
              <w:rPr>
                <w:rFonts w:hint="eastAsia" w:ascii="宋体" w:hAnsi="宋体" w:cs="宋体"/>
                <w:sz w:val="22"/>
              </w:rPr>
              <w:t>注重监测成果应用，梳理分析城市基础设施体系建设的问题和短板，统筹城市基础设施规划布局、建设、运行维护和更新改造，从源头防范化解各类风险。</w:t>
            </w:r>
          </w:p>
        </w:tc>
        <w:tc>
          <w:tcPr>
            <w:tcW w:w="3776" w:type="dxa"/>
            <w:noWrap w:val="0"/>
            <w:vAlign w:val="center"/>
          </w:tcPr>
          <w:p w14:paraId="524D2A4B">
            <w:pPr>
              <w:widowControl/>
              <w:spacing w:line="320" w:lineRule="exact"/>
              <w:ind w:firstLine="0" w:firstLineChars="0"/>
              <w:jc w:val="both"/>
              <w:textAlignment w:val="center"/>
              <w:rPr>
                <w:rFonts w:ascii="宋体" w:hAnsi="宋体" w:cs="宋体"/>
                <w:sz w:val="22"/>
              </w:rPr>
            </w:pPr>
            <w:r>
              <w:rPr>
                <w:rFonts w:hint="eastAsia" w:ascii="宋体" w:hAnsi="宋体" w:cs="宋体"/>
                <w:sz w:val="22"/>
              </w:rPr>
              <w:t>结合系统运行实例，统筹推进城市基础设施建设持续优化、完善。</w:t>
            </w:r>
          </w:p>
        </w:tc>
        <w:tc>
          <w:tcPr>
            <w:tcW w:w="3096" w:type="dxa"/>
            <w:noWrap w:val="0"/>
            <w:vAlign w:val="center"/>
          </w:tcPr>
          <w:p w14:paraId="725DC03F">
            <w:pPr>
              <w:widowControl/>
              <w:spacing w:line="320" w:lineRule="exact"/>
              <w:ind w:firstLine="0" w:firstLineChars="0"/>
              <w:jc w:val="both"/>
              <w:textAlignment w:val="center"/>
              <w:rPr>
                <w:rFonts w:ascii="宋体" w:hAnsi="宋体" w:cs="宋体"/>
                <w:sz w:val="22"/>
              </w:rPr>
            </w:pPr>
            <w:r>
              <w:rPr>
                <w:rFonts w:hint="eastAsia" w:ascii="宋体" w:hAnsi="宋体" w:cs="宋体"/>
                <w:sz w:val="22"/>
              </w:rPr>
              <w:t>市城管执法局</w:t>
            </w:r>
          </w:p>
        </w:tc>
        <w:tc>
          <w:tcPr>
            <w:tcW w:w="1459" w:type="dxa"/>
            <w:noWrap w:val="0"/>
            <w:vAlign w:val="center"/>
          </w:tcPr>
          <w:p w14:paraId="68BA60B9">
            <w:pPr>
              <w:widowControl/>
              <w:spacing w:line="320" w:lineRule="exact"/>
              <w:ind w:firstLine="0" w:firstLineChars="0"/>
              <w:jc w:val="center"/>
              <w:textAlignment w:val="center"/>
              <w:rPr>
                <w:rFonts w:ascii="宋体" w:hAnsi="宋体" w:cs="宋体"/>
                <w:sz w:val="22"/>
              </w:rPr>
            </w:pPr>
            <w:r>
              <w:rPr>
                <w:rFonts w:hint="eastAsia" w:ascii="宋体" w:hAnsi="宋体" w:cs="宋体"/>
                <w:sz w:val="22"/>
              </w:rPr>
              <w:t>2026年12月</w:t>
            </w:r>
          </w:p>
        </w:tc>
        <w:tc>
          <w:tcPr>
            <w:tcW w:w="774" w:type="dxa"/>
            <w:noWrap w:val="0"/>
            <w:vAlign w:val="center"/>
          </w:tcPr>
          <w:p w14:paraId="6C7E86F8">
            <w:pPr>
              <w:widowControl/>
              <w:ind w:firstLine="0" w:firstLineChars="0"/>
              <w:jc w:val="center"/>
              <w:textAlignment w:val="center"/>
              <w:rPr>
                <w:rFonts w:ascii="宋体" w:hAnsi="宋体" w:cs="宋体"/>
                <w:sz w:val="22"/>
              </w:rPr>
            </w:pPr>
          </w:p>
        </w:tc>
      </w:tr>
      <w:tr w14:paraId="5A1B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465" w:type="dxa"/>
            <w:vMerge w:val="continue"/>
            <w:noWrap w:val="0"/>
            <w:vAlign w:val="center"/>
          </w:tcPr>
          <w:p w14:paraId="2EEB6F6C">
            <w:pPr>
              <w:widowControl/>
              <w:ind w:firstLine="0" w:firstLineChars="0"/>
              <w:jc w:val="center"/>
              <w:rPr>
                <w:rFonts w:ascii="宋体" w:hAnsi="宋体" w:cs="宋体"/>
                <w:sz w:val="22"/>
              </w:rPr>
            </w:pPr>
          </w:p>
        </w:tc>
        <w:tc>
          <w:tcPr>
            <w:tcW w:w="1156" w:type="dxa"/>
            <w:vMerge w:val="continue"/>
            <w:noWrap w:val="0"/>
            <w:vAlign w:val="center"/>
          </w:tcPr>
          <w:p w14:paraId="00B51542">
            <w:pPr>
              <w:widowControl/>
              <w:spacing w:line="320" w:lineRule="exact"/>
              <w:ind w:firstLine="0" w:firstLineChars="0"/>
              <w:rPr>
                <w:rFonts w:ascii="宋体" w:hAnsi="宋体" w:cs="宋体"/>
                <w:sz w:val="22"/>
              </w:rPr>
            </w:pPr>
          </w:p>
        </w:tc>
        <w:tc>
          <w:tcPr>
            <w:tcW w:w="3650" w:type="dxa"/>
            <w:vMerge w:val="continue"/>
            <w:noWrap w:val="0"/>
            <w:vAlign w:val="center"/>
          </w:tcPr>
          <w:p w14:paraId="32A2F936">
            <w:pPr>
              <w:widowControl/>
              <w:spacing w:line="320" w:lineRule="exact"/>
              <w:ind w:firstLine="0" w:firstLineChars="0"/>
              <w:jc w:val="both"/>
              <w:rPr>
                <w:rFonts w:ascii="宋体" w:hAnsi="宋体" w:cs="宋体"/>
                <w:sz w:val="22"/>
              </w:rPr>
            </w:pPr>
          </w:p>
        </w:tc>
        <w:tc>
          <w:tcPr>
            <w:tcW w:w="3776" w:type="dxa"/>
            <w:noWrap w:val="0"/>
            <w:vAlign w:val="center"/>
          </w:tcPr>
          <w:p w14:paraId="1D2A815D">
            <w:pPr>
              <w:widowControl/>
              <w:spacing w:line="320" w:lineRule="exact"/>
              <w:ind w:firstLine="0" w:firstLineChars="0"/>
              <w:jc w:val="both"/>
              <w:textAlignment w:val="center"/>
              <w:rPr>
                <w:rFonts w:ascii="宋体" w:hAnsi="宋体" w:cs="宋体"/>
                <w:sz w:val="22"/>
              </w:rPr>
            </w:pPr>
            <w:r>
              <w:rPr>
                <w:rFonts w:hint="eastAsia" w:ascii="宋体" w:hAnsi="宋体" w:cs="宋体"/>
                <w:sz w:val="22"/>
              </w:rPr>
              <w:t>定时提交系统运行发现的问题、短板，为系统优化、城市基础设施建设提供建议。</w:t>
            </w:r>
          </w:p>
        </w:tc>
        <w:tc>
          <w:tcPr>
            <w:tcW w:w="3096" w:type="dxa"/>
            <w:noWrap w:val="0"/>
            <w:vAlign w:val="center"/>
          </w:tcPr>
          <w:p w14:paraId="25C21FA1">
            <w:pPr>
              <w:widowControl/>
              <w:spacing w:line="320" w:lineRule="exact"/>
              <w:ind w:firstLine="0" w:firstLineChars="0"/>
              <w:jc w:val="both"/>
              <w:textAlignment w:val="center"/>
              <w:rPr>
                <w:rFonts w:ascii="宋体" w:hAnsi="宋体" w:cs="宋体"/>
                <w:sz w:val="22"/>
              </w:rPr>
            </w:pPr>
            <w:r>
              <w:rPr>
                <w:rFonts w:hint="eastAsia" w:ascii="宋体" w:hAnsi="宋体" w:cs="宋体"/>
                <w:sz w:val="22"/>
              </w:rPr>
              <w:t>市住建局、市应急管理局、宝塔区政府、高新区管委会、各权属单位（桥梁、隧道、排水、综合管廊）、延安燃气有限责任公司、延安水务环保集团、大唐热电厂</w:t>
            </w:r>
          </w:p>
        </w:tc>
        <w:tc>
          <w:tcPr>
            <w:tcW w:w="1459" w:type="dxa"/>
            <w:noWrap w:val="0"/>
            <w:vAlign w:val="center"/>
          </w:tcPr>
          <w:p w14:paraId="4FA55471">
            <w:pPr>
              <w:widowControl/>
              <w:spacing w:line="320" w:lineRule="exact"/>
              <w:ind w:firstLine="0" w:firstLineChars="0"/>
              <w:jc w:val="center"/>
              <w:textAlignment w:val="center"/>
              <w:rPr>
                <w:rFonts w:ascii="宋体" w:hAnsi="宋体" w:cs="宋体"/>
                <w:sz w:val="22"/>
              </w:rPr>
            </w:pPr>
            <w:r>
              <w:rPr>
                <w:rFonts w:hint="eastAsia" w:ascii="宋体" w:hAnsi="宋体" w:cs="宋体"/>
                <w:sz w:val="22"/>
              </w:rPr>
              <w:t>2026年12月</w:t>
            </w:r>
          </w:p>
        </w:tc>
        <w:tc>
          <w:tcPr>
            <w:tcW w:w="774" w:type="dxa"/>
            <w:noWrap w:val="0"/>
            <w:vAlign w:val="center"/>
          </w:tcPr>
          <w:p w14:paraId="15D8C0B6">
            <w:pPr>
              <w:widowControl/>
              <w:ind w:firstLine="0" w:firstLineChars="0"/>
              <w:jc w:val="center"/>
              <w:textAlignment w:val="center"/>
              <w:rPr>
                <w:rFonts w:ascii="宋体" w:hAnsi="宋体" w:cs="宋体"/>
                <w:sz w:val="22"/>
              </w:rPr>
            </w:pPr>
          </w:p>
        </w:tc>
      </w:tr>
      <w:tr w14:paraId="0F088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465" w:type="dxa"/>
            <w:noWrap w:val="0"/>
            <w:vAlign w:val="center"/>
          </w:tcPr>
          <w:p w14:paraId="28ABC037">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序号</w:t>
            </w:r>
          </w:p>
        </w:tc>
        <w:tc>
          <w:tcPr>
            <w:tcW w:w="1156" w:type="dxa"/>
            <w:noWrap w:val="0"/>
            <w:vAlign w:val="center"/>
          </w:tcPr>
          <w:p w14:paraId="244CD9E0">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任务事项</w:t>
            </w:r>
          </w:p>
        </w:tc>
        <w:tc>
          <w:tcPr>
            <w:tcW w:w="3650" w:type="dxa"/>
            <w:noWrap w:val="0"/>
            <w:vAlign w:val="center"/>
          </w:tcPr>
          <w:p w14:paraId="554C60D7">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具体任务</w:t>
            </w:r>
          </w:p>
        </w:tc>
        <w:tc>
          <w:tcPr>
            <w:tcW w:w="3776" w:type="dxa"/>
            <w:noWrap w:val="0"/>
            <w:vAlign w:val="center"/>
          </w:tcPr>
          <w:p w14:paraId="061E970F">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重点工作内容</w:t>
            </w:r>
          </w:p>
        </w:tc>
        <w:tc>
          <w:tcPr>
            <w:tcW w:w="3096" w:type="dxa"/>
            <w:noWrap w:val="0"/>
            <w:vAlign w:val="center"/>
          </w:tcPr>
          <w:p w14:paraId="42DA03DC">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责任单位</w:t>
            </w:r>
          </w:p>
        </w:tc>
        <w:tc>
          <w:tcPr>
            <w:tcW w:w="1459" w:type="dxa"/>
            <w:noWrap w:val="0"/>
            <w:vAlign w:val="center"/>
          </w:tcPr>
          <w:p w14:paraId="5CA85E1E">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完成时限</w:t>
            </w:r>
          </w:p>
        </w:tc>
        <w:tc>
          <w:tcPr>
            <w:tcW w:w="774" w:type="dxa"/>
            <w:noWrap w:val="0"/>
            <w:vAlign w:val="center"/>
          </w:tcPr>
          <w:p w14:paraId="7DB8D8AD">
            <w:pPr>
              <w:widowControl/>
              <w:spacing w:line="280" w:lineRule="exact"/>
              <w:ind w:firstLine="0" w:firstLineChars="0"/>
              <w:jc w:val="center"/>
              <w:textAlignment w:val="center"/>
              <w:rPr>
                <w:rFonts w:hint="eastAsia" w:ascii="黑体" w:hAnsi="黑体" w:eastAsia="黑体" w:cs="黑体"/>
                <w:sz w:val="22"/>
              </w:rPr>
            </w:pPr>
            <w:r>
              <w:rPr>
                <w:rFonts w:hint="eastAsia" w:ascii="黑体" w:hAnsi="黑体" w:eastAsia="黑体" w:cs="黑体"/>
                <w:sz w:val="22"/>
              </w:rPr>
              <w:t>备注</w:t>
            </w:r>
          </w:p>
        </w:tc>
      </w:tr>
      <w:tr w14:paraId="5551A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65" w:type="dxa"/>
            <w:vMerge w:val="restart"/>
            <w:noWrap w:val="0"/>
            <w:vAlign w:val="center"/>
          </w:tcPr>
          <w:p w14:paraId="798E82E7">
            <w:pPr>
              <w:widowControl/>
              <w:ind w:firstLine="0" w:firstLineChars="0"/>
              <w:jc w:val="center"/>
              <w:textAlignment w:val="center"/>
              <w:rPr>
                <w:rFonts w:ascii="宋体" w:hAnsi="宋体" w:cs="宋体"/>
                <w:sz w:val="22"/>
              </w:rPr>
            </w:pPr>
            <w:r>
              <w:rPr>
                <w:rFonts w:hint="eastAsia" w:ascii="宋体" w:hAnsi="宋体" w:cs="宋体"/>
                <w:sz w:val="22"/>
              </w:rPr>
              <w:t>9</w:t>
            </w:r>
          </w:p>
        </w:tc>
        <w:tc>
          <w:tcPr>
            <w:tcW w:w="1156" w:type="dxa"/>
            <w:vMerge w:val="restart"/>
            <w:noWrap w:val="0"/>
            <w:vAlign w:val="center"/>
          </w:tcPr>
          <w:p w14:paraId="6CFD2BE0">
            <w:pPr>
              <w:widowControl/>
              <w:spacing w:line="320" w:lineRule="exact"/>
              <w:ind w:firstLine="0" w:firstLineChars="0"/>
              <w:textAlignment w:val="center"/>
              <w:rPr>
                <w:rFonts w:ascii="宋体" w:hAnsi="宋体" w:cs="宋体"/>
                <w:sz w:val="22"/>
              </w:rPr>
            </w:pPr>
            <w:r>
              <w:rPr>
                <w:rFonts w:hint="eastAsia" w:ascii="宋体" w:hAnsi="宋体" w:cs="宋体"/>
                <w:sz w:val="22"/>
              </w:rPr>
              <w:t>各县（市、区）城市生命线安全工程建设</w:t>
            </w:r>
          </w:p>
        </w:tc>
        <w:tc>
          <w:tcPr>
            <w:tcW w:w="3650" w:type="dxa"/>
            <w:vMerge w:val="restart"/>
            <w:noWrap w:val="0"/>
            <w:vAlign w:val="center"/>
          </w:tcPr>
          <w:p w14:paraId="2BDD7187">
            <w:pPr>
              <w:widowControl/>
              <w:spacing w:line="320" w:lineRule="exact"/>
              <w:ind w:firstLine="0" w:firstLineChars="0"/>
              <w:jc w:val="both"/>
              <w:textAlignment w:val="center"/>
              <w:rPr>
                <w:rFonts w:ascii="宋体" w:hAnsi="宋体" w:cs="宋体"/>
                <w:sz w:val="22"/>
              </w:rPr>
            </w:pPr>
            <w:r>
              <w:rPr>
                <w:rFonts w:hint="eastAsia" w:ascii="宋体" w:hAnsi="宋体" w:cs="宋体"/>
                <w:spacing w:val="-6"/>
                <w:sz w:val="22"/>
              </w:rPr>
              <w:t>1</w:t>
            </w:r>
            <w:r>
              <w:rPr>
                <w:rFonts w:ascii="宋体" w:hAnsi="宋体" w:cs="宋体"/>
                <w:spacing w:val="-6"/>
                <w:sz w:val="22"/>
              </w:rPr>
              <w:t>.</w:t>
            </w:r>
            <w:r>
              <w:rPr>
                <w:rFonts w:hint="eastAsia" w:ascii="宋体" w:hAnsi="宋体" w:cs="宋体"/>
                <w:spacing w:val="-6"/>
                <w:sz w:val="22"/>
              </w:rPr>
              <w:t>各县（市、区）政府制定工作实施方案，明确建设目标，任务时序，同步开展工程立项、可研、建设方案编制等工作。</w:t>
            </w:r>
            <w:r>
              <w:rPr>
                <w:rFonts w:hint="eastAsia" w:ascii="宋体" w:hAnsi="宋体" w:cs="宋体"/>
                <w:sz w:val="22"/>
              </w:rPr>
              <w:br w:type="textWrapping"/>
            </w:r>
            <w:r>
              <w:rPr>
                <w:rFonts w:hint="eastAsia" w:ascii="宋体" w:hAnsi="宋体" w:cs="宋体"/>
                <w:spacing w:val="-6"/>
                <w:sz w:val="22"/>
              </w:rPr>
              <w:t>2</w:t>
            </w:r>
            <w:r>
              <w:rPr>
                <w:rFonts w:ascii="宋体" w:hAnsi="宋体" w:cs="宋体"/>
                <w:spacing w:val="-6"/>
                <w:sz w:val="22"/>
              </w:rPr>
              <w:t>.</w:t>
            </w:r>
            <w:r>
              <w:rPr>
                <w:rFonts w:hint="eastAsia" w:ascii="宋体" w:hAnsi="宋体" w:cs="宋体"/>
                <w:spacing w:val="-6"/>
                <w:sz w:val="22"/>
              </w:rPr>
              <w:t>各县（市、区）构建以燃气、桥梁、排水、综合管廊、供水、热力、隧道等领域为重点的城市基础设施生命线安全工程，与市平台进行数据对接。</w:t>
            </w:r>
          </w:p>
        </w:tc>
        <w:tc>
          <w:tcPr>
            <w:tcW w:w="3776" w:type="dxa"/>
            <w:noWrap w:val="0"/>
            <w:vAlign w:val="center"/>
          </w:tcPr>
          <w:p w14:paraId="28A21C0D">
            <w:pPr>
              <w:widowControl/>
              <w:spacing w:line="320" w:lineRule="exact"/>
              <w:ind w:firstLine="0" w:firstLineChars="0"/>
              <w:jc w:val="both"/>
              <w:textAlignment w:val="center"/>
              <w:rPr>
                <w:rFonts w:ascii="宋体" w:hAnsi="宋体" w:cs="宋体"/>
                <w:sz w:val="22"/>
              </w:rPr>
            </w:pPr>
            <w:r>
              <w:rPr>
                <w:rFonts w:hint="eastAsia" w:ascii="宋体" w:hAnsi="宋体" w:cs="宋体"/>
                <w:sz w:val="22"/>
              </w:rPr>
              <w:t>推动各县（市、区）生命线工程建设。</w:t>
            </w:r>
          </w:p>
        </w:tc>
        <w:tc>
          <w:tcPr>
            <w:tcW w:w="3096" w:type="dxa"/>
            <w:noWrap w:val="0"/>
            <w:vAlign w:val="center"/>
          </w:tcPr>
          <w:p w14:paraId="697B27DC">
            <w:pPr>
              <w:widowControl/>
              <w:spacing w:line="320" w:lineRule="exact"/>
              <w:ind w:firstLine="0" w:firstLineChars="0"/>
              <w:jc w:val="both"/>
              <w:textAlignment w:val="center"/>
              <w:rPr>
                <w:rFonts w:ascii="宋体" w:hAnsi="宋体" w:cs="宋体"/>
                <w:sz w:val="22"/>
              </w:rPr>
            </w:pPr>
            <w:r>
              <w:rPr>
                <w:rFonts w:hint="eastAsia" w:ascii="宋体" w:hAnsi="宋体" w:cs="宋体"/>
                <w:sz w:val="22"/>
              </w:rPr>
              <w:t>市城管执法局</w:t>
            </w:r>
          </w:p>
        </w:tc>
        <w:tc>
          <w:tcPr>
            <w:tcW w:w="1459" w:type="dxa"/>
            <w:noWrap w:val="0"/>
            <w:vAlign w:val="center"/>
          </w:tcPr>
          <w:p w14:paraId="4DF28B0A">
            <w:pPr>
              <w:widowControl/>
              <w:spacing w:line="320" w:lineRule="exact"/>
              <w:ind w:firstLine="0" w:firstLineChars="0"/>
              <w:jc w:val="center"/>
              <w:textAlignment w:val="center"/>
              <w:rPr>
                <w:rFonts w:ascii="宋体" w:hAnsi="宋体" w:cs="宋体"/>
                <w:sz w:val="22"/>
              </w:rPr>
            </w:pPr>
            <w:r>
              <w:rPr>
                <w:rFonts w:hint="eastAsia" w:ascii="宋体" w:hAnsi="宋体" w:cs="宋体"/>
                <w:w w:val="90"/>
                <w:sz w:val="22"/>
              </w:rPr>
              <w:t>2025年10月-2026年12月</w:t>
            </w:r>
          </w:p>
        </w:tc>
        <w:tc>
          <w:tcPr>
            <w:tcW w:w="774" w:type="dxa"/>
            <w:noWrap w:val="0"/>
            <w:vAlign w:val="center"/>
          </w:tcPr>
          <w:p w14:paraId="14C671BE">
            <w:pPr>
              <w:widowControl/>
              <w:ind w:firstLine="0" w:firstLineChars="0"/>
              <w:jc w:val="center"/>
              <w:textAlignment w:val="center"/>
              <w:rPr>
                <w:rFonts w:ascii="宋体" w:hAnsi="宋体" w:cs="宋体"/>
                <w:sz w:val="22"/>
              </w:rPr>
            </w:pPr>
          </w:p>
        </w:tc>
      </w:tr>
      <w:tr w14:paraId="7CBB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65" w:type="dxa"/>
            <w:vMerge w:val="continue"/>
            <w:noWrap w:val="0"/>
            <w:vAlign w:val="top"/>
          </w:tcPr>
          <w:p w14:paraId="4B885536">
            <w:pPr>
              <w:widowControl/>
              <w:ind w:firstLine="0" w:firstLineChars="0"/>
              <w:jc w:val="center"/>
              <w:rPr>
                <w:rFonts w:ascii="宋体" w:hAnsi="宋体" w:cs="宋体"/>
                <w:sz w:val="22"/>
              </w:rPr>
            </w:pPr>
          </w:p>
        </w:tc>
        <w:tc>
          <w:tcPr>
            <w:tcW w:w="1156" w:type="dxa"/>
            <w:vMerge w:val="continue"/>
            <w:noWrap w:val="0"/>
            <w:vAlign w:val="top"/>
          </w:tcPr>
          <w:p w14:paraId="516DD910">
            <w:pPr>
              <w:widowControl/>
              <w:spacing w:line="320" w:lineRule="exact"/>
              <w:ind w:firstLine="0" w:firstLineChars="0"/>
              <w:rPr>
                <w:rFonts w:ascii="宋体" w:hAnsi="宋体" w:cs="宋体"/>
                <w:sz w:val="22"/>
              </w:rPr>
            </w:pPr>
          </w:p>
        </w:tc>
        <w:tc>
          <w:tcPr>
            <w:tcW w:w="3650" w:type="dxa"/>
            <w:vMerge w:val="continue"/>
            <w:noWrap w:val="0"/>
            <w:vAlign w:val="top"/>
          </w:tcPr>
          <w:p w14:paraId="46B0FA8B">
            <w:pPr>
              <w:widowControl/>
              <w:spacing w:line="320" w:lineRule="exact"/>
              <w:ind w:firstLine="0" w:firstLineChars="0"/>
              <w:jc w:val="both"/>
              <w:rPr>
                <w:rFonts w:ascii="宋体" w:hAnsi="宋体" w:cs="宋体"/>
                <w:sz w:val="22"/>
              </w:rPr>
            </w:pPr>
          </w:p>
        </w:tc>
        <w:tc>
          <w:tcPr>
            <w:tcW w:w="3776" w:type="dxa"/>
            <w:noWrap w:val="0"/>
            <w:vAlign w:val="center"/>
          </w:tcPr>
          <w:p w14:paraId="713DA24E">
            <w:pPr>
              <w:widowControl/>
              <w:spacing w:line="320" w:lineRule="exact"/>
              <w:ind w:firstLine="0" w:firstLineChars="0"/>
              <w:jc w:val="both"/>
              <w:textAlignment w:val="center"/>
              <w:rPr>
                <w:rFonts w:ascii="宋体" w:hAnsi="宋体" w:cs="宋体"/>
                <w:sz w:val="22"/>
              </w:rPr>
            </w:pPr>
            <w:r>
              <w:rPr>
                <w:rFonts w:hint="eastAsia" w:ascii="宋体" w:hAnsi="宋体" w:cs="宋体"/>
                <w:sz w:val="22"/>
              </w:rPr>
              <w:t>各县（市、区）编制工作实施方案。</w:t>
            </w:r>
          </w:p>
        </w:tc>
        <w:tc>
          <w:tcPr>
            <w:tcW w:w="3096" w:type="dxa"/>
            <w:vMerge w:val="restart"/>
            <w:noWrap w:val="0"/>
            <w:vAlign w:val="center"/>
          </w:tcPr>
          <w:p w14:paraId="1F149F73">
            <w:pPr>
              <w:widowControl/>
              <w:spacing w:line="320" w:lineRule="exact"/>
              <w:ind w:firstLine="0" w:firstLineChars="0"/>
              <w:jc w:val="both"/>
              <w:textAlignment w:val="center"/>
              <w:rPr>
                <w:rFonts w:ascii="宋体" w:hAnsi="宋体" w:cs="宋体"/>
                <w:sz w:val="22"/>
              </w:rPr>
            </w:pPr>
            <w:r>
              <w:rPr>
                <w:rFonts w:hint="eastAsia" w:ascii="宋体" w:hAnsi="宋体" w:cs="宋体"/>
                <w:sz w:val="22"/>
              </w:rPr>
              <w:t>各县（市、区）政府</w:t>
            </w:r>
          </w:p>
        </w:tc>
        <w:tc>
          <w:tcPr>
            <w:tcW w:w="1459" w:type="dxa"/>
            <w:noWrap w:val="0"/>
            <w:vAlign w:val="center"/>
          </w:tcPr>
          <w:p w14:paraId="1CF384F9">
            <w:pPr>
              <w:widowControl/>
              <w:spacing w:line="320" w:lineRule="exact"/>
              <w:ind w:firstLine="0" w:firstLineChars="0"/>
              <w:jc w:val="center"/>
              <w:textAlignment w:val="center"/>
              <w:rPr>
                <w:rFonts w:ascii="宋体" w:hAnsi="宋体" w:cs="宋体"/>
                <w:sz w:val="22"/>
              </w:rPr>
            </w:pPr>
            <w:r>
              <w:rPr>
                <w:rFonts w:hint="eastAsia" w:ascii="宋体" w:hAnsi="宋体" w:cs="宋体"/>
                <w:sz w:val="22"/>
              </w:rPr>
              <w:t>2025年10月</w:t>
            </w:r>
          </w:p>
        </w:tc>
        <w:tc>
          <w:tcPr>
            <w:tcW w:w="774" w:type="dxa"/>
            <w:noWrap w:val="0"/>
            <w:vAlign w:val="center"/>
          </w:tcPr>
          <w:p w14:paraId="064F9306">
            <w:pPr>
              <w:widowControl/>
              <w:ind w:firstLine="0" w:firstLineChars="0"/>
              <w:jc w:val="center"/>
              <w:textAlignment w:val="center"/>
              <w:rPr>
                <w:rFonts w:ascii="宋体" w:hAnsi="宋体" w:cs="宋体"/>
                <w:sz w:val="22"/>
              </w:rPr>
            </w:pPr>
          </w:p>
        </w:tc>
      </w:tr>
      <w:tr w14:paraId="03A66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465" w:type="dxa"/>
            <w:vMerge w:val="continue"/>
            <w:noWrap w:val="0"/>
            <w:vAlign w:val="top"/>
          </w:tcPr>
          <w:p w14:paraId="15FD6912">
            <w:pPr>
              <w:widowControl/>
              <w:ind w:firstLine="0" w:firstLineChars="0"/>
              <w:jc w:val="center"/>
              <w:rPr>
                <w:rFonts w:ascii="宋体" w:hAnsi="宋体" w:cs="宋体"/>
                <w:sz w:val="22"/>
              </w:rPr>
            </w:pPr>
          </w:p>
        </w:tc>
        <w:tc>
          <w:tcPr>
            <w:tcW w:w="1156" w:type="dxa"/>
            <w:vMerge w:val="continue"/>
            <w:noWrap w:val="0"/>
            <w:vAlign w:val="top"/>
          </w:tcPr>
          <w:p w14:paraId="42806197">
            <w:pPr>
              <w:widowControl/>
              <w:spacing w:line="320" w:lineRule="exact"/>
              <w:ind w:firstLine="0" w:firstLineChars="0"/>
              <w:rPr>
                <w:rFonts w:ascii="宋体" w:hAnsi="宋体" w:cs="宋体"/>
                <w:sz w:val="22"/>
              </w:rPr>
            </w:pPr>
          </w:p>
        </w:tc>
        <w:tc>
          <w:tcPr>
            <w:tcW w:w="3650" w:type="dxa"/>
            <w:vMerge w:val="continue"/>
            <w:noWrap w:val="0"/>
            <w:vAlign w:val="top"/>
          </w:tcPr>
          <w:p w14:paraId="58455E09">
            <w:pPr>
              <w:widowControl/>
              <w:spacing w:line="320" w:lineRule="exact"/>
              <w:ind w:firstLine="0" w:firstLineChars="0"/>
              <w:rPr>
                <w:rFonts w:ascii="宋体" w:hAnsi="宋体" w:cs="宋体"/>
                <w:sz w:val="22"/>
              </w:rPr>
            </w:pPr>
          </w:p>
        </w:tc>
        <w:tc>
          <w:tcPr>
            <w:tcW w:w="3776" w:type="dxa"/>
            <w:noWrap w:val="0"/>
            <w:vAlign w:val="center"/>
          </w:tcPr>
          <w:p w14:paraId="577629B2">
            <w:pPr>
              <w:widowControl/>
              <w:spacing w:line="320" w:lineRule="exact"/>
              <w:ind w:firstLine="0" w:firstLineChars="0"/>
              <w:jc w:val="both"/>
              <w:textAlignment w:val="center"/>
              <w:rPr>
                <w:rFonts w:ascii="宋体" w:hAnsi="宋体" w:cs="宋体"/>
                <w:sz w:val="22"/>
              </w:rPr>
            </w:pPr>
            <w:r>
              <w:rPr>
                <w:rFonts w:hint="eastAsia" w:ascii="宋体" w:hAnsi="宋体" w:cs="宋体"/>
                <w:sz w:val="22"/>
              </w:rPr>
              <w:t>完成可研方案、建设方案编制，完成立项。</w:t>
            </w:r>
          </w:p>
        </w:tc>
        <w:tc>
          <w:tcPr>
            <w:tcW w:w="3096" w:type="dxa"/>
            <w:vMerge w:val="continue"/>
            <w:noWrap w:val="0"/>
            <w:vAlign w:val="top"/>
          </w:tcPr>
          <w:p w14:paraId="581C7EDE">
            <w:pPr>
              <w:widowControl/>
              <w:spacing w:line="320" w:lineRule="exact"/>
              <w:ind w:firstLine="0" w:firstLineChars="0"/>
              <w:textAlignment w:val="center"/>
              <w:rPr>
                <w:rFonts w:ascii="宋体" w:hAnsi="宋体" w:cs="宋体"/>
                <w:sz w:val="22"/>
              </w:rPr>
            </w:pPr>
          </w:p>
        </w:tc>
        <w:tc>
          <w:tcPr>
            <w:tcW w:w="1459" w:type="dxa"/>
            <w:noWrap w:val="0"/>
            <w:vAlign w:val="center"/>
          </w:tcPr>
          <w:p w14:paraId="0FC139D6">
            <w:pPr>
              <w:widowControl/>
              <w:spacing w:line="320" w:lineRule="exact"/>
              <w:ind w:firstLine="0" w:firstLineChars="0"/>
              <w:jc w:val="center"/>
              <w:textAlignment w:val="center"/>
              <w:rPr>
                <w:rFonts w:ascii="宋体" w:hAnsi="宋体" w:cs="宋体"/>
                <w:sz w:val="22"/>
              </w:rPr>
            </w:pPr>
            <w:r>
              <w:rPr>
                <w:rFonts w:hint="eastAsia" w:ascii="宋体" w:hAnsi="宋体" w:cs="宋体"/>
                <w:sz w:val="22"/>
              </w:rPr>
              <w:t>2025年11月</w:t>
            </w:r>
          </w:p>
        </w:tc>
        <w:tc>
          <w:tcPr>
            <w:tcW w:w="774" w:type="dxa"/>
            <w:noWrap w:val="0"/>
            <w:vAlign w:val="center"/>
          </w:tcPr>
          <w:p w14:paraId="322F0D08">
            <w:pPr>
              <w:widowControl/>
              <w:ind w:firstLine="0" w:firstLineChars="0"/>
              <w:jc w:val="center"/>
              <w:textAlignment w:val="center"/>
              <w:rPr>
                <w:rFonts w:ascii="宋体" w:hAnsi="宋体" w:cs="宋体"/>
                <w:sz w:val="22"/>
              </w:rPr>
            </w:pPr>
          </w:p>
        </w:tc>
      </w:tr>
      <w:tr w14:paraId="686E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65" w:type="dxa"/>
            <w:vMerge w:val="continue"/>
            <w:noWrap w:val="0"/>
            <w:vAlign w:val="top"/>
          </w:tcPr>
          <w:p w14:paraId="32C9F371">
            <w:pPr>
              <w:widowControl/>
              <w:ind w:firstLine="0" w:firstLineChars="0"/>
              <w:jc w:val="center"/>
              <w:rPr>
                <w:rFonts w:ascii="宋体" w:hAnsi="宋体" w:cs="宋体"/>
                <w:sz w:val="22"/>
              </w:rPr>
            </w:pPr>
          </w:p>
        </w:tc>
        <w:tc>
          <w:tcPr>
            <w:tcW w:w="1156" w:type="dxa"/>
            <w:vMerge w:val="continue"/>
            <w:noWrap w:val="0"/>
            <w:vAlign w:val="top"/>
          </w:tcPr>
          <w:p w14:paraId="7FD60E9C">
            <w:pPr>
              <w:widowControl/>
              <w:spacing w:line="320" w:lineRule="exact"/>
              <w:ind w:firstLine="0" w:firstLineChars="0"/>
              <w:rPr>
                <w:rFonts w:ascii="宋体" w:hAnsi="宋体" w:cs="宋体"/>
                <w:sz w:val="22"/>
              </w:rPr>
            </w:pPr>
          </w:p>
        </w:tc>
        <w:tc>
          <w:tcPr>
            <w:tcW w:w="3650" w:type="dxa"/>
            <w:vMerge w:val="continue"/>
            <w:noWrap w:val="0"/>
            <w:vAlign w:val="top"/>
          </w:tcPr>
          <w:p w14:paraId="31619AD7">
            <w:pPr>
              <w:widowControl/>
              <w:spacing w:line="320" w:lineRule="exact"/>
              <w:ind w:firstLine="0" w:firstLineChars="0"/>
              <w:rPr>
                <w:rFonts w:ascii="宋体" w:hAnsi="宋体" w:cs="宋体"/>
                <w:sz w:val="22"/>
              </w:rPr>
            </w:pPr>
          </w:p>
        </w:tc>
        <w:tc>
          <w:tcPr>
            <w:tcW w:w="3776" w:type="dxa"/>
            <w:noWrap w:val="0"/>
            <w:vAlign w:val="center"/>
          </w:tcPr>
          <w:p w14:paraId="1B6A6F4F">
            <w:pPr>
              <w:widowControl/>
              <w:spacing w:line="320" w:lineRule="exact"/>
              <w:ind w:firstLine="0" w:firstLineChars="0"/>
              <w:jc w:val="both"/>
              <w:textAlignment w:val="center"/>
              <w:rPr>
                <w:rFonts w:ascii="宋体" w:hAnsi="宋体" w:cs="宋体"/>
                <w:sz w:val="22"/>
              </w:rPr>
            </w:pPr>
            <w:r>
              <w:rPr>
                <w:rFonts w:hint="eastAsia" w:ascii="宋体" w:hAnsi="宋体" w:cs="宋体"/>
                <w:sz w:val="22"/>
              </w:rPr>
              <w:t>完成生命线安全工程建设，与市级平台的数据对接。</w:t>
            </w:r>
          </w:p>
        </w:tc>
        <w:tc>
          <w:tcPr>
            <w:tcW w:w="3096" w:type="dxa"/>
            <w:vMerge w:val="continue"/>
            <w:noWrap w:val="0"/>
            <w:vAlign w:val="top"/>
          </w:tcPr>
          <w:p w14:paraId="5AF636B0">
            <w:pPr>
              <w:widowControl/>
              <w:spacing w:line="320" w:lineRule="exact"/>
              <w:ind w:firstLine="0" w:firstLineChars="0"/>
              <w:textAlignment w:val="center"/>
              <w:rPr>
                <w:rFonts w:ascii="宋体" w:hAnsi="宋体" w:cs="宋体"/>
                <w:sz w:val="22"/>
              </w:rPr>
            </w:pPr>
          </w:p>
        </w:tc>
        <w:tc>
          <w:tcPr>
            <w:tcW w:w="1459" w:type="dxa"/>
            <w:noWrap w:val="0"/>
            <w:vAlign w:val="center"/>
          </w:tcPr>
          <w:p w14:paraId="473A788D">
            <w:pPr>
              <w:widowControl/>
              <w:spacing w:line="320" w:lineRule="exact"/>
              <w:ind w:firstLine="0" w:firstLineChars="0"/>
              <w:jc w:val="center"/>
              <w:textAlignment w:val="center"/>
              <w:rPr>
                <w:rFonts w:ascii="宋体" w:hAnsi="宋体" w:cs="宋体"/>
                <w:sz w:val="22"/>
              </w:rPr>
            </w:pPr>
            <w:r>
              <w:rPr>
                <w:rFonts w:hint="eastAsia" w:ascii="宋体" w:hAnsi="宋体" w:cs="宋体"/>
                <w:sz w:val="22"/>
              </w:rPr>
              <w:t>2026年12月</w:t>
            </w:r>
          </w:p>
        </w:tc>
        <w:tc>
          <w:tcPr>
            <w:tcW w:w="774" w:type="dxa"/>
            <w:noWrap w:val="0"/>
            <w:vAlign w:val="center"/>
          </w:tcPr>
          <w:p w14:paraId="04C6CEED">
            <w:pPr>
              <w:widowControl/>
              <w:ind w:firstLine="0" w:firstLineChars="0"/>
              <w:jc w:val="center"/>
              <w:textAlignment w:val="center"/>
              <w:rPr>
                <w:rFonts w:ascii="宋体" w:hAnsi="宋体" w:cs="宋体"/>
                <w:sz w:val="22"/>
              </w:rPr>
            </w:pPr>
          </w:p>
        </w:tc>
      </w:tr>
    </w:tbl>
    <w:p w14:paraId="7DAAC484">
      <w:pPr>
        <w:overflowPunct w:val="0"/>
        <w:adjustRightInd w:val="0"/>
        <w:snapToGrid w:val="0"/>
        <w:spacing w:line="20" w:lineRule="exact"/>
        <w:ind w:firstLine="0" w:firstLineChars="0"/>
        <w:rPr>
          <w:rFonts w:ascii="仿宋" w:hAnsi="仿宋" w:eastAsia="仿宋" w:cs="仿宋"/>
          <w:sz w:val="32"/>
          <w:szCs w:val="32"/>
        </w:rPr>
      </w:pPr>
    </w:p>
    <w:p w14:paraId="18CEF8AA">
      <w:pPr>
        <w:overflowPunct w:val="0"/>
        <w:adjustRightInd w:val="0"/>
        <w:snapToGrid w:val="0"/>
        <w:spacing w:line="20" w:lineRule="exact"/>
        <w:ind w:firstLine="0" w:firstLineChars="0"/>
        <w:rPr>
          <w:rFonts w:ascii="仿宋" w:hAnsi="仿宋" w:eastAsia="仿宋" w:cs="仿宋"/>
          <w:sz w:val="32"/>
          <w:szCs w:val="32"/>
        </w:rPr>
      </w:pPr>
    </w:p>
    <w:p w14:paraId="25C32F22">
      <w:pPr>
        <w:overflowPunct w:val="0"/>
        <w:adjustRightInd w:val="0"/>
        <w:snapToGrid w:val="0"/>
        <w:spacing w:line="20" w:lineRule="exact"/>
        <w:ind w:firstLine="0" w:firstLineChars="0"/>
        <w:rPr>
          <w:rFonts w:ascii="仿宋" w:hAnsi="仿宋" w:eastAsia="仿宋" w:cs="仿宋"/>
          <w:sz w:val="32"/>
          <w:szCs w:val="32"/>
        </w:rPr>
      </w:pPr>
    </w:p>
    <w:p w14:paraId="40B65E17">
      <w:pPr>
        <w:overflowPunct w:val="0"/>
        <w:adjustRightInd w:val="0"/>
        <w:snapToGrid w:val="0"/>
        <w:spacing w:line="20" w:lineRule="exact"/>
        <w:ind w:firstLine="0" w:firstLineChars="0"/>
        <w:rPr>
          <w:rFonts w:ascii="仿宋" w:hAnsi="仿宋" w:eastAsia="仿宋" w:cs="仿宋"/>
          <w:sz w:val="32"/>
          <w:szCs w:val="32"/>
        </w:rPr>
      </w:pPr>
    </w:p>
    <w:p w14:paraId="7E1A0AE1">
      <w:pPr>
        <w:overflowPunct w:val="0"/>
        <w:adjustRightInd w:val="0"/>
        <w:snapToGrid w:val="0"/>
        <w:spacing w:line="460" w:lineRule="exact"/>
        <w:ind w:firstLine="0" w:firstLineChars="0"/>
        <w:rPr>
          <w:rFonts w:ascii="仿宋" w:hAnsi="仿宋" w:eastAsia="仿宋" w:cs="仿宋"/>
          <w:sz w:val="32"/>
          <w:szCs w:val="32"/>
        </w:rPr>
      </w:pPr>
    </w:p>
    <w:p w14:paraId="1863F41D">
      <w:pPr>
        <w:overflowPunct w:val="0"/>
        <w:adjustRightInd w:val="0"/>
        <w:snapToGrid w:val="0"/>
        <w:spacing w:line="460" w:lineRule="exact"/>
        <w:ind w:firstLine="0" w:firstLineChars="0"/>
        <w:rPr>
          <w:rFonts w:ascii="仿宋" w:hAnsi="仿宋" w:eastAsia="仿宋" w:cs="仿宋"/>
          <w:sz w:val="32"/>
          <w:szCs w:val="32"/>
        </w:rPr>
      </w:pPr>
    </w:p>
    <w:p w14:paraId="6782ED0D">
      <w:pPr>
        <w:overflowPunct w:val="0"/>
        <w:adjustRightInd w:val="0"/>
        <w:snapToGrid w:val="0"/>
        <w:spacing w:line="460" w:lineRule="exact"/>
        <w:ind w:firstLine="0" w:firstLineChars="0"/>
        <w:rPr>
          <w:rFonts w:ascii="仿宋" w:hAnsi="仿宋" w:eastAsia="仿宋" w:cs="仿宋"/>
          <w:sz w:val="32"/>
          <w:szCs w:val="32"/>
        </w:rPr>
      </w:pPr>
    </w:p>
    <w:sectPr>
      <w:headerReference r:id="rId5" w:type="default"/>
      <w:footerReference r:id="rId6" w:type="default"/>
      <w:footerReference r:id="rId7" w:type="even"/>
      <w:pgSz w:w="16838" w:h="11906" w:orient="landscape"/>
      <w:pgMar w:top="1361" w:right="1644" w:bottom="1304" w:left="1474" w:header="1304" w:footer="1417" w:gutter="0"/>
      <w:paperSrc/>
      <w:pgNumType w:fmt="decimal"/>
      <w:cols w:space="0" w:num="1"/>
      <w:rtlGutter w:val="0"/>
      <w:docGrid w:type="lines" w:linePitch="32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6F2F5">
    <w:pPr>
      <w:pStyle w:val="6"/>
      <w:wordWrap w:val="0"/>
      <w:ind w:firstLine="0" w:firstLineChars="0"/>
      <w:jc w:val="right"/>
      <w:rPr>
        <w:rFonts w:hint="eastAsia"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DDF513">
                          <w:pPr>
                            <w:pStyle w:val="6"/>
                            <w:wordWrap w:val="0"/>
                            <w:ind w:firstLine="0" w:firstLineChars="0"/>
                            <w:jc w:val="right"/>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25</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2DDF513">
                    <w:pPr>
                      <w:pStyle w:val="6"/>
                      <w:wordWrap w:val="0"/>
                      <w:ind w:firstLine="0" w:firstLineChars="0"/>
                      <w:jc w:val="right"/>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25</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5D7C3">
    <w:pPr>
      <w:pStyle w:val="6"/>
      <w:wordWrap w:val="0"/>
      <w:ind w:firstLine="280" w:firstLineChars="100"/>
      <w:jc w:val="both"/>
      <w:rPr>
        <w:rFonts w:hint="eastAsia" w:ascii="宋体" w:hAnsi="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59FDE2">
                          <w:pPr>
                            <w:pStyle w:val="6"/>
                            <w:wordWrap w:val="0"/>
                            <w:ind w:firstLine="0" w:firstLineChars="0"/>
                            <w:jc w:val="both"/>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4859FDE2">
                    <w:pPr>
                      <w:pStyle w:val="6"/>
                      <w:wordWrap w:val="0"/>
                      <w:ind w:firstLine="0" w:firstLineChars="0"/>
                      <w:jc w:val="both"/>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1E7AF">
    <w:pPr>
      <w:spacing w:line="20" w:lineRule="exact"/>
      <w:ind w:firstLine="4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5B7EE9"/>
    <w:rsid w:val="1A5B7EE9"/>
    <w:rsid w:val="59A96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ascii="Calibri" w:hAnsi="Calibri" w:eastAsia="宋体" w:cs="Times New Roman"/>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Document Map"/>
    <w:basedOn w:val="1"/>
    <w:next w:val="3"/>
    <w:unhideWhenUsed/>
    <w:qFormat/>
    <w:uiPriority w:val="99"/>
    <w:rPr>
      <w:rFonts w:ascii="宋体"/>
      <w:sz w:val="18"/>
      <w:szCs w:val="18"/>
    </w:rPr>
  </w:style>
  <w:style w:type="paragraph" w:styleId="3">
    <w:name w:val="toc 5"/>
    <w:basedOn w:val="1"/>
    <w:next w:val="1"/>
    <w:qFormat/>
    <w:uiPriority w:val="0"/>
    <w:pPr>
      <w:ind w:left="1680"/>
    </w:pPr>
  </w:style>
  <w:style w:type="paragraph" w:styleId="4">
    <w:name w:val="Body Text"/>
    <w:basedOn w:val="1"/>
    <w:next w:val="5"/>
    <w:unhideWhenUsed/>
    <w:qFormat/>
    <w:uiPriority w:val="0"/>
    <w:pPr>
      <w:spacing w:after="120"/>
    </w:pPr>
  </w:style>
  <w:style w:type="paragraph" w:customStyle="1" w:styleId="5">
    <w:name w:val="正文部分"/>
    <w:basedOn w:val="1"/>
    <w:qFormat/>
    <w:uiPriority w:val="0"/>
    <w:pPr>
      <w:adjustRightInd w:val="0"/>
      <w:snapToGrid w:val="0"/>
      <w:spacing w:line="460" w:lineRule="exact"/>
      <w:textAlignment w:val="baseline"/>
    </w:pPr>
    <w:rPr>
      <w:rFonts w:ascii="宋体" w:hAnsi="宋体" w:eastAsia="宋体" w:cs="Times New Roman"/>
      <w:kern w:val="0"/>
      <w:sz w:val="30"/>
      <w:szCs w:val="20"/>
    </w:rPr>
  </w:style>
  <w:style w:type="paragraph" w:styleId="6">
    <w:name w:val="footer"/>
    <w:basedOn w:val="1"/>
    <w:unhideWhenUsed/>
    <w:qFormat/>
    <w:uiPriority w:val="0"/>
    <w:pPr>
      <w:tabs>
        <w:tab w:val="center" w:pos="4153"/>
        <w:tab w:val="right" w:pos="8306"/>
      </w:tabs>
      <w:snapToGrid w:val="0"/>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Char"/>
    <w:basedOn w:val="2"/>
    <w:next w:val="1"/>
    <w:qFormat/>
    <w:uiPriority w:val="0"/>
    <w:pPr>
      <w:jc w:val="both"/>
    </w:pPr>
    <w:rPr>
      <w:rFonts w:ascii="Tahoma" w:hAnsi="Tahoma"/>
      <w:kern w:val="2"/>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2024-12-17T08:21:00Z</dcterms:created>
  <dc:creator>Administrator</dc:creator>
  <cp:lastModifiedBy>Administrator</cp:lastModifiedBy>
  <dcterms:modified xsi:type="dcterms:W3CDTF">2024-12-17T08:27:24Z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262434A6F886492D94E5330265D1CCE0_11</vt:lpwstr>
  </property>
</Properties>
</file>