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3A000">
      <w:pPr>
        <w:jc w:val="both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</w:p>
    <w:p w14:paraId="4B96F7D0">
      <w:pPr>
        <w:jc w:val="both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</w:p>
    <w:p w14:paraId="3BE39FF8">
      <w:pPr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符合《循环再利用化学纤维（涤纶）行业规范条件》企业名单（第二批）</w:t>
      </w:r>
    </w:p>
    <w:p w14:paraId="29EA6141">
      <w:pPr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805"/>
        <w:gridCol w:w="1640"/>
      </w:tblGrid>
      <w:tr w14:paraId="49E2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49D1E272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805" w:type="dxa"/>
            <w:noWrap w:val="0"/>
            <w:vAlign w:val="top"/>
          </w:tcPr>
          <w:p w14:paraId="71529B6D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640" w:type="dxa"/>
            <w:noWrap w:val="0"/>
            <w:vAlign w:val="top"/>
          </w:tcPr>
          <w:p w14:paraId="362E0AE8">
            <w:pPr>
              <w:jc w:val="center"/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vertAlign w:val="baseline"/>
                <w:lang w:eastAsia="zh-CN"/>
              </w:rPr>
              <w:t>省市</w:t>
            </w:r>
          </w:p>
        </w:tc>
      </w:tr>
      <w:tr w14:paraId="4894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469C05B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05" w:type="dxa"/>
            <w:noWrap w:val="0"/>
            <w:vAlign w:val="center"/>
          </w:tcPr>
          <w:p w14:paraId="2144BA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  <w:vertAlign w:val="baseline"/>
                <w:lang w:eastAsia="zh-CN"/>
              </w:rPr>
              <w:t>河北金怡化纤有限公司</w:t>
            </w:r>
          </w:p>
        </w:tc>
        <w:tc>
          <w:tcPr>
            <w:tcW w:w="1640" w:type="dxa"/>
            <w:noWrap w:val="0"/>
            <w:vAlign w:val="top"/>
          </w:tcPr>
          <w:p w14:paraId="000BB575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河北省</w:t>
            </w:r>
          </w:p>
        </w:tc>
      </w:tr>
      <w:tr w14:paraId="3DBB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22BEDB40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05" w:type="dxa"/>
            <w:noWrap w:val="0"/>
            <w:vAlign w:val="center"/>
          </w:tcPr>
          <w:p w14:paraId="200E42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上海德福伦新材料科技有限公司</w:t>
            </w:r>
          </w:p>
        </w:tc>
        <w:tc>
          <w:tcPr>
            <w:tcW w:w="1640" w:type="dxa"/>
            <w:noWrap w:val="0"/>
            <w:vAlign w:val="top"/>
          </w:tcPr>
          <w:p w14:paraId="3050CC90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上海市</w:t>
            </w:r>
          </w:p>
        </w:tc>
      </w:tr>
      <w:tr w14:paraId="416B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508D3265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805" w:type="dxa"/>
            <w:noWrap w:val="0"/>
            <w:vAlign w:val="center"/>
          </w:tcPr>
          <w:p w14:paraId="091CB4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江苏芮邦科技有限公司</w:t>
            </w:r>
          </w:p>
        </w:tc>
        <w:tc>
          <w:tcPr>
            <w:tcW w:w="1640" w:type="dxa"/>
            <w:noWrap w:val="0"/>
            <w:vAlign w:val="top"/>
          </w:tcPr>
          <w:p w14:paraId="60FDBC4C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江苏省</w:t>
            </w:r>
          </w:p>
        </w:tc>
      </w:tr>
      <w:tr w14:paraId="5070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2A03DEDF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805" w:type="dxa"/>
            <w:noWrap w:val="0"/>
            <w:vAlign w:val="center"/>
          </w:tcPr>
          <w:p w14:paraId="30A768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扬州天富龙集团股份有限公司</w:t>
            </w:r>
          </w:p>
        </w:tc>
        <w:tc>
          <w:tcPr>
            <w:tcW w:w="1640" w:type="dxa"/>
            <w:noWrap w:val="0"/>
            <w:vAlign w:val="top"/>
          </w:tcPr>
          <w:p w14:paraId="7D92661A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江苏省</w:t>
            </w:r>
          </w:p>
        </w:tc>
      </w:tr>
      <w:tr w14:paraId="4F7D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236F43DB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805" w:type="dxa"/>
            <w:noWrap w:val="0"/>
            <w:vAlign w:val="center"/>
          </w:tcPr>
          <w:p w14:paraId="73AE9E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浙江天诚新材料有限公司</w:t>
            </w:r>
          </w:p>
        </w:tc>
        <w:tc>
          <w:tcPr>
            <w:tcW w:w="1640" w:type="dxa"/>
            <w:noWrap w:val="0"/>
            <w:vAlign w:val="top"/>
          </w:tcPr>
          <w:p w14:paraId="2A443707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浙江省</w:t>
            </w:r>
          </w:p>
        </w:tc>
      </w:tr>
      <w:tr w14:paraId="6596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04BD5A84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805" w:type="dxa"/>
            <w:noWrap w:val="0"/>
            <w:vAlign w:val="center"/>
          </w:tcPr>
          <w:p w14:paraId="715488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广东源辉环保纤维有限公司</w:t>
            </w:r>
          </w:p>
        </w:tc>
        <w:tc>
          <w:tcPr>
            <w:tcW w:w="1640" w:type="dxa"/>
            <w:noWrap w:val="0"/>
            <w:vAlign w:val="top"/>
          </w:tcPr>
          <w:p w14:paraId="1DF7E30C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广东省</w:t>
            </w:r>
          </w:p>
        </w:tc>
      </w:tr>
      <w:tr w14:paraId="0547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1771CB4B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805" w:type="dxa"/>
            <w:noWrap w:val="0"/>
            <w:vAlign w:val="center"/>
          </w:tcPr>
          <w:p w14:paraId="2CD709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宁波大发新材料有限公司</w:t>
            </w:r>
          </w:p>
        </w:tc>
        <w:tc>
          <w:tcPr>
            <w:tcW w:w="1640" w:type="dxa"/>
            <w:noWrap w:val="0"/>
            <w:vAlign w:val="top"/>
          </w:tcPr>
          <w:p w14:paraId="758FAACA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宁波市</w:t>
            </w:r>
          </w:p>
        </w:tc>
      </w:tr>
      <w:tr w14:paraId="4583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25504EED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805" w:type="dxa"/>
            <w:noWrap w:val="0"/>
            <w:vAlign w:val="center"/>
          </w:tcPr>
          <w:p w14:paraId="0A2F1B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余姚大发化纤有限公司</w:t>
            </w:r>
          </w:p>
        </w:tc>
        <w:tc>
          <w:tcPr>
            <w:tcW w:w="1640" w:type="dxa"/>
            <w:noWrap w:val="0"/>
            <w:vAlign w:val="top"/>
          </w:tcPr>
          <w:p w14:paraId="26371B03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宁波市</w:t>
            </w:r>
          </w:p>
        </w:tc>
      </w:tr>
      <w:tr w14:paraId="462B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1936D857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805" w:type="dxa"/>
            <w:noWrap w:val="0"/>
            <w:vAlign w:val="center"/>
          </w:tcPr>
          <w:p w14:paraId="0AFA30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宁波山圣纤维有限公司</w:t>
            </w:r>
          </w:p>
        </w:tc>
        <w:tc>
          <w:tcPr>
            <w:tcW w:w="1640" w:type="dxa"/>
            <w:noWrap w:val="0"/>
            <w:vAlign w:val="top"/>
          </w:tcPr>
          <w:p w14:paraId="5C8152A4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宁波市</w:t>
            </w:r>
          </w:p>
        </w:tc>
      </w:tr>
      <w:tr w14:paraId="139E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2377AAA5">
            <w:pPr>
              <w:jc w:val="center"/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805" w:type="dxa"/>
            <w:noWrap w:val="0"/>
            <w:vAlign w:val="center"/>
          </w:tcPr>
          <w:p w14:paraId="5CAC10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慈溪市亚太化纤线业有限公司</w:t>
            </w:r>
          </w:p>
        </w:tc>
        <w:tc>
          <w:tcPr>
            <w:tcW w:w="1640" w:type="dxa"/>
            <w:noWrap w:val="0"/>
            <w:vAlign w:val="top"/>
          </w:tcPr>
          <w:p w14:paraId="52A04BE4">
            <w:pPr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vertAlign w:val="baseline"/>
                <w:lang w:eastAsia="zh-CN"/>
              </w:rPr>
              <w:t>宁波市</w:t>
            </w:r>
          </w:p>
        </w:tc>
      </w:tr>
    </w:tbl>
    <w:p w14:paraId="07FE92F1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3315E3-EDC9-4915-803A-812D76BC11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A0497C-3A77-4916-86D2-A7FE028282B0}"/>
  </w:font>
  <w:font w:name="仿宋_GB2312">
    <w:altName w:val="仿宋"/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62AA9DB6-D8D7-4B75-A612-97197E6B8A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7A34C"/>
    <w:rsid w:val="3EAB0813"/>
    <w:rsid w:val="5A9D4717"/>
    <w:rsid w:val="6D5FF59F"/>
    <w:rsid w:val="6FFFF405"/>
    <w:rsid w:val="AFFA5195"/>
    <w:rsid w:val="E9373B8C"/>
    <w:rsid w:val="FB7D2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197</Characters>
  <Lines>0</Lines>
  <Paragraphs>0</Paragraphs>
  <TotalTime>3.66666666666667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卓天网络</cp:lastModifiedBy>
  <dcterms:modified xsi:type="dcterms:W3CDTF">2024-12-13T10:01:16Z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8B8F7B7511F0484E99D4A41511A7BAFC_13</vt:lpwstr>
  </property>
</Properties>
</file>