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BB7F">
      <w:pPr>
        <w:pStyle w:val="3"/>
        <w:ind w:firstLine="640"/>
      </w:pPr>
      <w:bookmarkStart w:id="0" w:name="_GoBack"/>
      <w:bookmarkEnd w:id="0"/>
      <w:r>
        <w:t>附件</w:t>
      </w:r>
    </w:p>
    <w:p w14:paraId="1CE755DB">
      <w:pPr>
        <w:ind w:firstLine="640"/>
        <w:rPr>
          <w:rFonts w:ascii="Times New Roman" w:hAnsi="Times New Roman"/>
        </w:rPr>
      </w:pPr>
    </w:p>
    <w:p w14:paraId="78936BF8">
      <w:pPr>
        <w:ind w:firstLine="640"/>
        <w:rPr>
          <w:rFonts w:ascii="Times New Roman" w:hAnsi="Times New Roman"/>
        </w:rPr>
      </w:pPr>
    </w:p>
    <w:p w14:paraId="5D11164B">
      <w:pPr>
        <w:ind w:firstLine="640"/>
        <w:rPr>
          <w:rFonts w:ascii="Times New Roman" w:hAnsi="Times New Roman"/>
        </w:rPr>
      </w:pPr>
    </w:p>
    <w:p w14:paraId="1B11BD30">
      <w:pPr>
        <w:ind w:firstLine="640"/>
        <w:rPr>
          <w:rFonts w:ascii="Times New Roman" w:hAnsi="Times New Roman"/>
        </w:rPr>
      </w:pPr>
    </w:p>
    <w:p w14:paraId="55374F6D">
      <w:pPr>
        <w:widowControl/>
        <w:spacing w:line="390" w:lineRule="atLeast"/>
        <w:ind w:right="320" w:firstLine="480"/>
        <w:jc w:val="center"/>
        <w:rPr>
          <w:rFonts w:ascii="方正小标宋简体" w:hAnsi="仿宋_GB2312" w:eastAsia="方正小标宋简体" w:cs="仿宋_GB2312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</w:rPr>
        <w:t>文体康旅装备新产品、新应用场景</w:t>
      </w:r>
    </w:p>
    <w:p w14:paraId="38487AA0">
      <w:pPr>
        <w:widowControl/>
        <w:wordWrap w:val="0"/>
        <w:spacing w:line="390" w:lineRule="atLeast"/>
        <w:ind w:right="320" w:firstLine="480"/>
        <w:jc w:val="center"/>
        <w:rPr>
          <w:rFonts w:ascii="方正小标宋简体" w:hAnsi="仿宋_GB2312" w:eastAsia="方正小标宋简体" w:cs="仿宋_GB2312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32"/>
        </w:rPr>
        <w:t>案例申报书</w:t>
      </w:r>
    </w:p>
    <w:p w14:paraId="5173F790">
      <w:pPr>
        <w:ind w:firstLine="640"/>
        <w:rPr>
          <w:rFonts w:ascii="Times New Roman" w:hAnsi="Times New Roman"/>
        </w:rPr>
      </w:pPr>
    </w:p>
    <w:p w14:paraId="12414164">
      <w:pPr>
        <w:ind w:firstLine="640"/>
        <w:rPr>
          <w:rFonts w:ascii="Times New Roman" w:hAnsi="Times New Roman"/>
        </w:rPr>
      </w:pPr>
    </w:p>
    <w:p w14:paraId="210C3B65">
      <w:pPr>
        <w:ind w:firstLine="640"/>
        <w:rPr>
          <w:rFonts w:ascii="Times New Roman" w:hAnsi="Times New Roman"/>
        </w:rPr>
      </w:pPr>
    </w:p>
    <w:p w14:paraId="74BB1599">
      <w:pPr>
        <w:ind w:firstLine="640"/>
        <w:rPr>
          <w:rFonts w:ascii="Times New Roman" w:hAnsi="Times New Roman"/>
        </w:rPr>
      </w:pPr>
    </w:p>
    <w:p w14:paraId="0CF9F8D5">
      <w:pPr>
        <w:pStyle w:val="4"/>
        <w:ind w:firstLine="640"/>
      </w:pPr>
    </w:p>
    <w:p w14:paraId="1CCA076B">
      <w:pPr>
        <w:pStyle w:val="4"/>
        <w:ind w:firstLine="640"/>
        <w:jc w:val="center"/>
      </w:pPr>
    </w:p>
    <w:p w14:paraId="236F4931">
      <w:pPr>
        <w:ind w:firstLine="640"/>
        <w:jc w:val="center"/>
        <w:rPr>
          <w:rFonts w:ascii="Times New Roman" w:hAnsi="Times New Roman"/>
        </w:rPr>
      </w:pPr>
    </w:p>
    <w:p w14:paraId="2916FC00">
      <w:pPr>
        <w:tabs>
          <w:tab w:val="left" w:pos="8116"/>
        </w:tabs>
        <w:autoSpaceDE w:val="0"/>
        <w:autoSpaceDN w:val="0"/>
        <w:spacing w:line="480" w:lineRule="auto"/>
        <w:ind w:left="567" w:right="638"/>
        <w:rPr>
          <w:rFonts w:ascii="Times New Roman Regular" w:hAnsi="Times New Roman Regular" w:eastAsia="Times New Roman" w:cs="Times New Roman Regular"/>
          <w:w w:val="32"/>
          <w:sz w:val="32"/>
          <w:szCs w:val="32"/>
          <w:u w:val="single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案  例  名  称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 xml:space="preserve">  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  <w:tab/>
      </w:r>
      <w:r>
        <w:rPr>
          <w:rFonts w:ascii="Times New Roman Regular" w:hAnsi="Times New Roman Regular" w:eastAsia="Times New Roman" w:cs="Times New Roman Regular"/>
          <w:w w:val="32"/>
          <w:sz w:val="32"/>
          <w:szCs w:val="32"/>
          <w:u w:val="single"/>
        </w:rPr>
        <w:t xml:space="preserve"> </w:t>
      </w:r>
    </w:p>
    <w:p w14:paraId="2086C1CC">
      <w:pPr>
        <w:tabs>
          <w:tab w:val="left" w:pos="8116"/>
        </w:tabs>
        <w:autoSpaceDE w:val="0"/>
        <w:autoSpaceDN w:val="0"/>
        <w:spacing w:line="480" w:lineRule="auto"/>
        <w:ind w:left="567" w:right="638"/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>申  报  方  向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 xml:space="preserve">  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  <w:tab/>
      </w:r>
    </w:p>
    <w:p w14:paraId="2991FFA0">
      <w:pPr>
        <w:tabs>
          <w:tab w:val="left" w:pos="8116"/>
        </w:tabs>
        <w:autoSpaceDE w:val="0"/>
        <w:autoSpaceDN w:val="0"/>
        <w:spacing w:line="480" w:lineRule="auto"/>
        <w:ind w:left="567" w:right="638"/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</w:pP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申报</w:t>
      </w:r>
      <w:r>
        <w:rPr>
          <w:rFonts w:ascii="Times New Roman Regular" w:hAnsi="Times New Roman Regular" w:eastAsia="仿宋" w:cs="Times New Roman Regular"/>
          <w:sz w:val="32"/>
          <w:szCs w:val="32"/>
        </w:rPr>
        <w:t>单位</w:t>
      </w:r>
      <w:r>
        <w:rPr>
          <w:rFonts w:ascii="Times New Roman Regular" w:hAnsi="Times New Roman Regular" w:eastAsia="仿宋" w:cs="Times New Roman Regular"/>
          <w:w w:val="95"/>
          <w:sz w:val="32"/>
          <w:szCs w:val="32"/>
        </w:rPr>
        <w:t>（盖</w:t>
      </w:r>
      <w:r>
        <w:rPr>
          <w:rFonts w:ascii="Times New Roman Regular" w:hAnsi="Times New Roman Regular" w:eastAsia="仿宋" w:cs="Times New Roman Regular"/>
          <w:spacing w:val="-11"/>
          <w:w w:val="95"/>
          <w:sz w:val="32"/>
          <w:szCs w:val="32"/>
        </w:rPr>
        <w:t xml:space="preserve"> </w:t>
      </w:r>
      <w:r>
        <w:rPr>
          <w:rFonts w:ascii="Times New Roman Regular" w:hAnsi="Times New Roman Regular" w:eastAsia="仿宋" w:cs="Times New Roman Regular"/>
          <w:w w:val="95"/>
          <w:sz w:val="32"/>
          <w:szCs w:val="32"/>
        </w:rPr>
        <w:t>章）</w:t>
      </w:r>
      <w:r>
        <w:rPr>
          <w:rFonts w:hint="eastAsia" w:ascii="Times New Roman Regular" w:hAnsi="Times New Roman Regular" w:eastAsia="仿宋" w:cs="Times New Roman Regular"/>
          <w:w w:val="95"/>
          <w:sz w:val="32"/>
          <w:szCs w:val="32"/>
        </w:rPr>
        <w:t>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  <w:tab/>
      </w:r>
    </w:p>
    <w:p w14:paraId="22E31B3C">
      <w:pPr>
        <w:tabs>
          <w:tab w:val="left" w:pos="8116"/>
        </w:tabs>
        <w:autoSpaceDE w:val="0"/>
        <w:autoSpaceDN w:val="0"/>
        <w:spacing w:line="480" w:lineRule="auto"/>
        <w:ind w:left="567" w:right="638"/>
        <w:rPr>
          <w:rFonts w:ascii="Times New Roman Regular" w:hAnsi="Times New Roman Regular" w:eastAsia="Times New Roman" w:cs="Times New Roman Regular"/>
          <w:sz w:val="32"/>
          <w:szCs w:val="32"/>
        </w:rPr>
      </w:pPr>
      <w:r>
        <w:rPr>
          <w:rFonts w:ascii="Times New Roman Regular" w:hAnsi="Times New Roman Regular" w:eastAsia="仿宋" w:cs="Times New Roman Regular"/>
          <w:sz w:val="32"/>
          <w:szCs w:val="32"/>
        </w:rPr>
        <w:t xml:space="preserve">申  报  日  期 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 xml:space="preserve"> ：</w:t>
      </w:r>
      <w:r>
        <w:rPr>
          <w:rFonts w:ascii="Times New Roman Regular" w:hAnsi="Times New Roman Regular" w:eastAsia="Times New Roman" w:cs="Times New Roman Regular"/>
          <w:w w:val="99"/>
          <w:sz w:val="32"/>
          <w:szCs w:val="32"/>
          <w:u w:val="single"/>
        </w:rPr>
        <w:t xml:space="preserve"> </w:t>
      </w:r>
      <w:r>
        <w:rPr>
          <w:rFonts w:ascii="Times New Roman Regular" w:hAnsi="Times New Roman Regular" w:eastAsia="Times New Roman" w:cs="Times New Roman Regular"/>
          <w:sz w:val="32"/>
          <w:szCs w:val="32"/>
          <w:u w:val="single"/>
        </w:rPr>
        <w:tab/>
      </w:r>
    </w:p>
    <w:p w14:paraId="588F57C9">
      <w:pPr>
        <w:widowControl/>
        <w:rPr>
          <w:rFonts w:ascii="Times New Roman" w:hAnsi="Times New Roman"/>
          <w:color w:val="000000"/>
          <w:kern w:val="0"/>
          <w:szCs w:val="32"/>
        </w:rPr>
      </w:pPr>
    </w:p>
    <w:p w14:paraId="7E82A4F9">
      <w:pPr>
        <w:spacing w:line="560" w:lineRule="exact"/>
        <w:jc w:val="center"/>
        <w:rPr>
          <w:rFonts w:ascii="Times New Roman Regular" w:hAnsi="Times New Roman Regular" w:cs="Times New Roman Regular"/>
          <w:b/>
          <w:bCs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Cs w:val="32"/>
        </w:rPr>
        <w:br w:type="page"/>
      </w:r>
      <w:r>
        <w:rPr>
          <w:rFonts w:ascii="Times New Roman Regular" w:hAnsi="Times New Roman Regular" w:eastAsia="黑体" w:cs="Times New Roman Regular"/>
          <w:sz w:val="36"/>
          <w:szCs w:val="36"/>
        </w:rPr>
        <w:t>填报说明</w:t>
      </w:r>
    </w:p>
    <w:p w14:paraId="25EA834D">
      <w:pPr>
        <w:spacing w:line="560" w:lineRule="exact"/>
        <w:ind w:left="420" w:leftChars="200" w:firstLine="641"/>
        <w:rPr>
          <w:rFonts w:ascii="Times New Roman Regular" w:hAnsi="Times New Roman Regular" w:eastAsia="仿宋" w:cs="Times New Roman Regular"/>
          <w:szCs w:val="20"/>
        </w:rPr>
      </w:pPr>
    </w:p>
    <w:p w14:paraId="47821BF4">
      <w:pPr>
        <w:widowControl/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材料应客观、真实，尊重他人知识产权，遵守国家有关知识产权法律法规。在方案中引用他人研究成果时，必须以脚注或其他方式注明出处，引用目的应是介绍、评论与自己的研究相关的成果或说明与自己的研究相关的技术问题。</w:t>
      </w:r>
    </w:p>
    <w:p w14:paraId="50714EDA">
      <w:pPr>
        <w:spacing w:line="360" w:lineRule="auto"/>
        <w:ind w:firstLine="640" w:firstLineChars="200"/>
        <w:rPr>
          <w:rFonts w:ascii="Times New Roman Regular" w:hAnsi="Times New Roman Regular" w:eastAsia="仿宋_GB2312" w:cs="Times New Roman Regular"/>
          <w:bCs/>
          <w:kern w:val="0"/>
          <w:sz w:val="32"/>
          <w:szCs w:val="48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二、申报材料编写应避免过于理论化和技术化，避免体现申报单位宣传色彩。须</w:t>
      </w:r>
      <w:r>
        <w:rPr>
          <w:rFonts w:ascii="仿宋_GB2312" w:hAnsi="仿宋_GB2312" w:eastAsia="仿宋_GB2312" w:cs="仿宋_GB2312"/>
          <w:sz w:val="32"/>
          <w:szCs w:val="32"/>
        </w:rPr>
        <w:t>提供佐证材料作为附件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2A48F2">
      <w:pPr>
        <w:widowControl/>
        <w:spacing w:line="560" w:lineRule="exact"/>
        <w:ind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三、第一次出现外文名词时，要写清全称和缩写，再出现同一词时可以使用缩写。</w:t>
      </w:r>
    </w:p>
    <w:p w14:paraId="62DFE685">
      <w:pPr>
        <w:widowControl/>
        <w:spacing w:line="560" w:lineRule="exact"/>
        <w:jc w:val="left"/>
        <w:rPr>
          <w:rFonts w:ascii="Times New Roman" w:hAnsi="Times New Roman" w:eastAsia="黑体"/>
          <w:bCs/>
          <w:color w:val="000000"/>
          <w:szCs w:val="32"/>
        </w:rPr>
      </w:pPr>
      <w:r>
        <w:rPr>
          <w:rFonts w:ascii="Times New Roman" w:hAnsi="Times New Roman" w:eastAsia="黑体"/>
          <w:bCs/>
          <w:color w:val="000000"/>
          <w:szCs w:val="32"/>
        </w:rPr>
        <w:br w:type="page"/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申报单位和申报案例基本情况表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2266"/>
        <w:gridCol w:w="180"/>
        <w:gridCol w:w="813"/>
        <w:gridCol w:w="2203"/>
      </w:tblGrid>
      <w:tr w14:paraId="12C9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5287">
            <w:pPr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1.</w:t>
            </w:r>
            <w:r>
              <w:rPr>
                <w:rFonts w:hint="eastAsia" w:eastAsia="楷体_GB2312"/>
                <w:b/>
                <w:bCs/>
                <w:color w:val="000000"/>
                <w:sz w:val="24"/>
              </w:rPr>
              <w:t>企业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基本信息</w:t>
            </w:r>
          </w:p>
        </w:tc>
      </w:tr>
      <w:tr w14:paraId="425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B07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974C">
            <w:pPr>
              <w:jc w:val="center"/>
              <w:rPr>
                <w:color w:val="000000"/>
                <w:sz w:val="24"/>
              </w:rPr>
            </w:pPr>
          </w:p>
        </w:tc>
      </w:tr>
      <w:tr w14:paraId="63EB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F256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企业类型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241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□央企  □地方国企  □民营  □合资  □</w:t>
            </w:r>
            <w:r>
              <w:rPr>
                <w:rFonts w:hint="eastAsia"/>
                <w:color w:val="000000"/>
                <w:sz w:val="24"/>
              </w:rPr>
              <w:t>外资</w:t>
            </w:r>
            <w:r>
              <w:rPr>
                <w:color w:val="000000"/>
                <w:sz w:val="24"/>
              </w:rPr>
              <w:t xml:space="preserve">  □其他</w:t>
            </w:r>
          </w:p>
        </w:tc>
      </w:tr>
      <w:tr w14:paraId="0503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D7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105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根据《中小企业划型标准规定》（工信部联企业〔2011〕300号），企业规模属于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07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□大型□中型□小型□微型</w:t>
            </w:r>
          </w:p>
        </w:tc>
      </w:tr>
      <w:tr w14:paraId="6A59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F9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E2F3">
            <w:pPr>
              <w:rPr>
                <w:color w:val="000000"/>
                <w:sz w:val="24"/>
              </w:rPr>
            </w:pPr>
          </w:p>
        </w:tc>
      </w:tr>
      <w:tr w14:paraId="2D10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28F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64C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3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0A1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1DED">
            <w:pPr>
              <w:jc w:val="center"/>
              <w:rPr>
                <w:color w:val="000000"/>
                <w:sz w:val="24"/>
              </w:rPr>
            </w:pPr>
          </w:p>
        </w:tc>
      </w:tr>
      <w:tr w14:paraId="5378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7D1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F11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ED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61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D936">
            <w:pPr>
              <w:jc w:val="center"/>
              <w:rPr>
                <w:color w:val="000000"/>
                <w:sz w:val="24"/>
              </w:rPr>
            </w:pPr>
          </w:p>
        </w:tc>
      </w:tr>
      <w:tr w14:paraId="5DB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83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  <w:r>
              <w:rPr>
                <w:color w:val="000000"/>
                <w:sz w:val="24"/>
              </w:rPr>
              <w:t>单位简介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B53C">
            <w:pPr>
              <w:snapToGrid w:val="0"/>
              <w:spacing w:before="87" w:beforeLines="20"/>
              <w:jc w:val="left"/>
              <w:rPr>
                <w:bCs/>
                <w:kern w:val="0"/>
                <w:szCs w:val="40"/>
                <w:lang w:bidi="ar"/>
              </w:rPr>
            </w:pPr>
            <w:r>
              <w:rPr>
                <w:rFonts w:hint="eastAsia"/>
                <w:bCs/>
                <w:kern w:val="0"/>
                <w:szCs w:val="40"/>
                <w:lang w:bidi="ar"/>
              </w:rPr>
              <w:t>（发展历程、主营业务、经营管理状况、获奖情况等方面，在申报方向的特色、优势等，不超过</w:t>
            </w:r>
            <w:r>
              <w:rPr>
                <w:bCs/>
                <w:kern w:val="0"/>
                <w:szCs w:val="40"/>
                <w:lang w:bidi="ar"/>
              </w:rPr>
              <w:t>3</w:t>
            </w:r>
            <w:r>
              <w:rPr>
                <w:rFonts w:hint="eastAsia"/>
                <w:bCs/>
                <w:kern w:val="0"/>
                <w:szCs w:val="40"/>
                <w:lang w:bidi="ar"/>
              </w:rPr>
              <w:t>00字）</w:t>
            </w:r>
          </w:p>
          <w:p w14:paraId="6CCCF6E5">
            <w:pPr>
              <w:pStyle w:val="4"/>
              <w:snapToGrid w:val="0"/>
              <w:spacing w:before="87" w:beforeLines="20" w:line="240" w:lineRule="auto"/>
              <w:jc w:val="left"/>
              <w:rPr>
                <w:rFonts w:asciiTheme="minorHAnsi" w:hAnsiTheme="minorHAnsi" w:eastAsiaTheme="minorEastAsia" w:cstheme="minorBidi"/>
                <w:bCs/>
                <w:kern w:val="0"/>
                <w:sz w:val="21"/>
                <w:szCs w:val="40"/>
                <w:lang w:bidi="ar"/>
              </w:rPr>
            </w:pPr>
          </w:p>
          <w:p w14:paraId="47E330C1">
            <w:pPr>
              <w:pStyle w:val="4"/>
              <w:snapToGrid w:val="0"/>
              <w:spacing w:before="87" w:beforeLines="20" w:line="240" w:lineRule="auto"/>
              <w:jc w:val="left"/>
              <w:rPr>
                <w:rFonts w:asciiTheme="minorHAnsi" w:hAnsiTheme="minorHAnsi" w:eastAsiaTheme="minorEastAsia" w:cstheme="minorBidi"/>
                <w:bCs/>
                <w:kern w:val="0"/>
                <w:sz w:val="21"/>
                <w:szCs w:val="40"/>
                <w:lang w:bidi="ar"/>
              </w:rPr>
            </w:pPr>
          </w:p>
          <w:p w14:paraId="3DDCC762">
            <w:pPr>
              <w:pStyle w:val="4"/>
              <w:snapToGrid w:val="0"/>
              <w:spacing w:before="87" w:beforeLines="20" w:line="240" w:lineRule="auto"/>
              <w:jc w:val="left"/>
              <w:rPr>
                <w:rFonts w:asciiTheme="minorHAnsi" w:hAnsiTheme="minorHAnsi" w:eastAsiaTheme="minorEastAsia" w:cstheme="minorBidi"/>
                <w:bCs/>
                <w:kern w:val="0"/>
                <w:sz w:val="21"/>
                <w:szCs w:val="40"/>
                <w:lang w:bidi="ar"/>
              </w:rPr>
            </w:pPr>
          </w:p>
          <w:p w14:paraId="6FAC45DE">
            <w:pPr>
              <w:pStyle w:val="4"/>
              <w:snapToGrid w:val="0"/>
              <w:spacing w:before="87" w:beforeLines="20" w:line="240" w:lineRule="auto"/>
              <w:jc w:val="left"/>
              <w:rPr>
                <w:rFonts w:asciiTheme="minorHAnsi" w:hAnsiTheme="minorHAnsi" w:eastAsiaTheme="minorEastAsia" w:cstheme="minorBidi"/>
                <w:bCs/>
                <w:kern w:val="0"/>
                <w:sz w:val="21"/>
                <w:szCs w:val="40"/>
                <w:lang w:bidi="ar"/>
              </w:rPr>
            </w:pPr>
          </w:p>
          <w:p w14:paraId="5ED6F1F1">
            <w:pPr>
              <w:pStyle w:val="4"/>
              <w:snapToGrid w:val="0"/>
              <w:spacing w:before="87" w:beforeLines="20" w:line="240" w:lineRule="auto"/>
              <w:jc w:val="left"/>
              <w:rPr>
                <w:rFonts w:asciiTheme="minorHAnsi" w:hAnsiTheme="minorHAnsi" w:eastAsiaTheme="minorEastAsia" w:cstheme="minorBidi"/>
                <w:bCs/>
                <w:kern w:val="0"/>
                <w:sz w:val="21"/>
                <w:szCs w:val="40"/>
                <w:lang w:bidi="ar"/>
              </w:rPr>
            </w:pPr>
          </w:p>
        </w:tc>
      </w:tr>
      <w:tr w14:paraId="1A21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8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2965">
            <w:pPr>
              <w:jc w:val="center"/>
              <w:rPr>
                <w:bCs/>
                <w:kern w:val="0"/>
                <w:sz w:val="24"/>
                <w:szCs w:val="40"/>
                <w:lang w:bidi="ar"/>
              </w:rPr>
            </w:pPr>
            <w:r>
              <w:rPr>
                <w:rFonts w:hint="eastAsia"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.</w:t>
            </w:r>
            <w:r>
              <w:rPr>
                <w:rFonts w:hint="eastAsia" w:eastAsia="楷体_GB2312"/>
                <w:b/>
                <w:bCs/>
                <w:color w:val="000000"/>
                <w:sz w:val="24"/>
              </w:rPr>
              <w:t>案例基本信息</w:t>
            </w:r>
          </w:p>
        </w:tc>
      </w:tr>
      <w:tr w14:paraId="1D1B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93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申报方向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53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新产品 </w:t>
            </w:r>
            <w:r>
              <w:rPr>
                <w:color w:val="000000"/>
                <w:sz w:val="24"/>
              </w:rPr>
              <w:t xml:space="preserve">           □</w:t>
            </w:r>
            <w:r>
              <w:rPr>
                <w:rFonts w:hint="eastAsia"/>
                <w:color w:val="000000"/>
                <w:sz w:val="24"/>
              </w:rPr>
              <w:t>新应用场景</w:t>
            </w:r>
          </w:p>
        </w:tc>
      </w:tr>
      <w:tr w14:paraId="44CC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964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案例名称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CBB1">
            <w:pPr>
              <w:rPr>
                <w:color w:val="000000"/>
                <w:sz w:val="24"/>
              </w:rPr>
            </w:pPr>
          </w:p>
        </w:tc>
      </w:tr>
      <w:tr w14:paraId="7264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F51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应用领域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1C3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文化 </w:t>
            </w:r>
            <w:r>
              <w:rPr>
                <w:color w:val="000000"/>
                <w:sz w:val="24"/>
              </w:rPr>
              <w:t xml:space="preserve">   □</w:t>
            </w:r>
            <w:r>
              <w:rPr>
                <w:rFonts w:hint="eastAsia"/>
                <w:color w:val="000000"/>
                <w:sz w:val="24"/>
              </w:rPr>
              <w:t xml:space="preserve">体育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康养 </w:t>
            </w:r>
            <w:r>
              <w:rPr>
                <w:color w:val="000000"/>
                <w:sz w:val="24"/>
              </w:rPr>
              <w:t xml:space="preserve">   □</w:t>
            </w:r>
            <w:r>
              <w:rPr>
                <w:rFonts w:hint="eastAsia"/>
                <w:color w:val="000000"/>
                <w:sz w:val="24"/>
              </w:rPr>
              <w:t>旅游</w:t>
            </w:r>
          </w:p>
        </w:tc>
      </w:tr>
      <w:tr w14:paraId="4F26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FF1D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3.报送单位承诺</w:t>
            </w:r>
          </w:p>
        </w:tc>
      </w:tr>
      <w:tr w14:paraId="5F15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D3E6">
            <w:pPr>
              <w:ind w:firstLine="446" w:firstLineChars="186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我单位报送的所有材料，</w:t>
            </w:r>
            <w:r>
              <w:rPr>
                <w:rFonts w:hint="eastAsia"/>
                <w:color w:val="000000"/>
                <w:kern w:val="0"/>
                <w:sz w:val="24"/>
              </w:rPr>
              <w:t>均客观、</w:t>
            </w:r>
            <w:r>
              <w:rPr>
                <w:color w:val="000000"/>
                <w:kern w:val="0"/>
                <w:sz w:val="24"/>
              </w:rPr>
              <w:t>真实、完整，</w:t>
            </w:r>
            <w:r>
              <w:rPr>
                <w:rFonts w:hint="eastAsia"/>
                <w:color w:val="000000"/>
                <w:kern w:val="0"/>
                <w:sz w:val="24"/>
              </w:rPr>
              <w:t>准确，无知识产权纠纷，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如有不实，愿承担相应责任。</w:t>
            </w:r>
          </w:p>
          <w:p w14:paraId="23676D2D">
            <w:pPr>
              <w:ind w:firstLine="446" w:firstLineChars="186"/>
              <w:rPr>
                <w:color w:val="000000"/>
                <w:sz w:val="24"/>
              </w:rPr>
            </w:pPr>
          </w:p>
          <w:p w14:paraId="3E5D5647">
            <w:pPr>
              <w:ind w:firstLine="3840" w:firstLineChars="16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</w:t>
            </w:r>
            <w:r>
              <w:rPr>
                <w:color w:val="000000"/>
                <w:kern w:val="0"/>
                <w:sz w:val="24"/>
              </w:rPr>
              <w:t xml:space="preserve">单位公章：       </w:t>
            </w:r>
          </w:p>
          <w:p w14:paraId="6C6DC514">
            <w:pPr>
              <w:ind w:right="24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 月   日 </w:t>
            </w:r>
            <w:r>
              <w:rPr>
                <w:color w:val="000000"/>
                <w:sz w:val="24"/>
                <w:lang w:val="en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</w:t>
            </w:r>
          </w:p>
        </w:tc>
      </w:tr>
    </w:tbl>
    <w:p w14:paraId="5A32C9DF"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二、申报案例详细介绍</w:t>
      </w:r>
    </w:p>
    <w:p w14:paraId="346A4EB9">
      <w:pPr>
        <w:pStyle w:val="4"/>
        <w:ind w:firstLine="643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（一）案例简介（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字以内</w:t>
      </w:r>
      <w:r>
        <w:rPr>
          <w:rFonts w:hint="eastAsia" w:ascii="楷体" w:hAnsi="楷体" w:eastAsia="楷体"/>
          <w:b/>
        </w:rPr>
        <w:t>）</w:t>
      </w:r>
    </w:p>
    <w:p w14:paraId="5A02B2D5">
      <w:pPr>
        <w:pStyle w:val="4"/>
        <w:ind w:firstLine="640"/>
      </w:pPr>
      <w:r>
        <w:rPr>
          <w:rFonts w:hint="eastAsia"/>
        </w:rPr>
        <w:t>简要阐述申报案例的基本情况，包含但不限于产品竞争优势、行业应用开展、创新水平、智能化解决能力、应用必要性、解决的行业痛点等方面。建议提供新产品或新场景相关照片。</w:t>
      </w:r>
    </w:p>
    <w:p w14:paraId="027F05C9">
      <w:pPr>
        <w:pStyle w:val="4"/>
        <w:ind w:firstLine="643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（二）创新与突破（</w:t>
      </w:r>
      <w:r>
        <w:rPr>
          <w:rFonts w:hint="eastAsia" w:ascii="Times New Roman" w:hAnsi="Times New Roman"/>
          <w:bCs/>
          <w:kern w:val="0"/>
          <w:szCs w:val="48"/>
          <w:lang w:bidi="ar"/>
        </w:rPr>
        <w:t>1</w:t>
      </w:r>
      <w:r>
        <w:rPr>
          <w:rFonts w:ascii="Times New Roman" w:hAnsi="Times New Roman"/>
          <w:bCs/>
          <w:kern w:val="0"/>
          <w:szCs w:val="48"/>
          <w:lang w:bidi="ar"/>
        </w:rPr>
        <w:t>000</w:t>
      </w:r>
      <w:r>
        <w:rPr>
          <w:rFonts w:hint="eastAsia" w:ascii="Times New Roman" w:hAnsi="Times New Roman"/>
          <w:bCs/>
          <w:kern w:val="0"/>
          <w:szCs w:val="48"/>
          <w:lang w:bidi="ar"/>
        </w:rPr>
        <w:t>字以内</w:t>
      </w:r>
      <w:r>
        <w:rPr>
          <w:rFonts w:hint="eastAsia" w:ascii="楷体" w:hAnsi="楷体" w:eastAsia="楷体"/>
          <w:b/>
        </w:rPr>
        <w:t>）</w:t>
      </w:r>
    </w:p>
    <w:p w14:paraId="6D80BCF1">
      <w:pPr>
        <w:spacing w:line="360" w:lineRule="auto"/>
        <w:ind w:firstLine="643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1.主要技术创新。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重点介绍产品的核心技术创新点、在业内所处水平、解决的行业痛点问题、主要内容及功能特点。</w:t>
      </w:r>
    </w:p>
    <w:p w14:paraId="45E0EB6C">
      <w:pPr>
        <w:pStyle w:val="4"/>
        <w:ind w:firstLine="643"/>
        <w:rPr>
          <w:lang w:bidi="ar"/>
        </w:rPr>
      </w:pPr>
      <w:r>
        <w:rPr>
          <w:rFonts w:hint="eastAsia" w:ascii="仿宋_GB2312" w:hAnsi="Times New Roman"/>
          <w:b/>
          <w:bCs/>
          <w:kern w:val="0"/>
          <w:szCs w:val="48"/>
          <w:lang w:bidi="ar"/>
        </w:rPr>
        <w:t>2</w:t>
      </w:r>
      <w:r>
        <w:rPr>
          <w:rFonts w:ascii="仿宋_GB2312" w:hAnsi="Times New Roman"/>
          <w:b/>
          <w:bCs/>
          <w:kern w:val="0"/>
          <w:szCs w:val="48"/>
          <w:lang w:bidi="ar"/>
        </w:rPr>
        <w:t>.</w:t>
      </w:r>
      <w:r>
        <w:rPr>
          <w:rFonts w:hint="eastAsia" w:ascii="仿宋_GB2312" w:hAnsi="Times New Roman"/>
          <w:b/>
          <w:bCs/>
          <w:kern w:val="0"/>
          <w:szCs w:val="48"/>
          <w:lang w:bidi="ar"/>
        </w:rPr>
        <w:t>应用场景创新。</w:t>
      </w:r>
      <w:r>
        <w:rPr>
          <w:rFonts w:hint="eastAsia" w:ascii="Times New Roman" w:hAnsi="Times New Roman"/>
          <w:bCs/>
          <w:kern w:val="0"/>
          <w:szCs w:val="48"/>
          <w:lang w:bidi="ar"/>
        </w:rPr>
        <w:t>重点介绍产品拓展的新应用场景、</w:t>
      </w:r>
      <w:r>
        <w:rPr>
          <w:rFonts w:hint="eastAsia"/>
          <w:lang w:bidi="ar"/>
        </w:rPr>
        <w:t>解决问题、应用成效、技术先进性、可推广性等。</w:t>
      </w:r>
    </w:p>
    <w:p w14:paraId="2F926FC2">
      <w:pPr>
        <w:spacing w:line="360" w:lineRule="auto"/>
        <w:ind w:firstLine="643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3</w:t>
      </w:r>
      <w:r>
        <w:rPr>
          <w:rFonts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.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商业模式创新。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介绍采用的新商业模式，带来的新商机和盈利模式。</w:t>
      </w:r>
    </w:p>
    <w:p w14:paraId="46D2E859">
      <w:pPr>
        <w:spacing w:line="360" w:lineRule="auto"/>
        <w:ind w:firstLine="643"/>
        <w:rPr>
          <w:rFonts w:ascii="Times New Roman" w:hAnsi="Times New Roman" w:eastAsia="仿宋_GB2312" w:cs="Times New Roman"/>
          <w:bCs/>
          <w:kern w:val="0"/>
          <w:sz w:val="32"/>
          <w:szCs w:val="48"/>
          <w:lang w:bidi="ar"/>
        </w:rPr>
      </w:pPr>
      <w:r>
        <w:rPr>
          <w:rFonts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4.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48"/>
          <w:lang w:bidi="ar"/>
        </w:rPr>
        <w:t>用户体验创新。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48"/>
          <w:lang w:bidi="ar"/>
        </w:rPr>
        <w:t>介绍案例的创新设计点，为用户提供了更好的产品或服务。</w:t>
      </w:r>
    </w:p>
    <w:p w14:paraId="0F7358BC">
      <w:pPr>
        <w:pStyle w:val="4"/>
        <w:ind w:firstLine="643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（三）推广价值（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字以内</w:t>
      </w:r>
      <w:r>
        <w:rPr>
          <w:rFonts w:hint="eastAsia" w:ascii="楷体" w:hAnsi="楷体" w:eastAsia="楷体"/>
          <w:b/>
        </w:rPr>
        <w:t>）</w:t>
      </w:r>
    </w:p>
    <w:p w14:paraId="173ED9C5">
      <w:pPr>
        <w:pStyle w:val="4"/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介绍该案例当前应用规模、应用广度深度、市场竞争力和品牌价值，及已取得的商业应用成果和商业应用前景等。</w:t>
      </w:r>
    </w:p>
    <w:p w14:paraId="65FE38FC">
      <w:pPr>
        <w:pStyle w:val="4"/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说明其带来的社会价值、经济价值。</w:t>
      </w:r>
    </w:p>
    <w:p w14:paraId="3788FC57">
      <w:pPr>
        <w:pStyle w:val="4"/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对整个行业的示范引领作用。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1E7FE">
    <w:pPr>
      <w:pStyle w:val="7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9B8B0"/>
    <w:rsid w:val="000039C4"/>
    <w:rsid w:val="0000430E"/>
    <w:rsid w:val="00011453"/>
    <w:rsid w:val="00011831"/>
    <w:rsid w:val="00014A94"/>
    <w:rsid w:val="00024820"/>
    <w:rsid w:val="00025CD6"/>
    <w:rsid w:val="0003319A"/>
    <w:rsid w:val="000400D5"/>
    <w:rsid w:val="00040544"/>
    <w:rsid w:val="000411FA"/>
    <w:rsid w:val="00050390"/>
    <w:rsid w:val="00050B09"/>
    <w:rsid w:val="00053857"/>
    <w:rsid w:val="00055B4A"/>
    <w:rsid w:val="00057F7B"/>
    <w:rsid w:val="00060AC9"/>
    <w:rsid w:val="00067533"/>
    <w:rsid w:val="00071452"/>
    <w:rsid w:val="00074E56"/>
    <w:rsid w:val="00082993"/>
    <w:rsid w:val="000843AE"/>
    <w:rsid w:val="00084559"/>
    <w:rsid w:val="000902D8"/>
    <w:rsid w:val="00091FD4"/>
    <w:rsid w:val="00092A8C"/>
    <w:rsid w:val="000953CC"/>
    <w:rsid w:val="0009714B"/>
    <w:rsid w:val="000C2F72"/>
    <w:rsid w:val="000D10D7"/>
    <w:rsid w:val="000D157F"/>
    <w:rsid w:val="000D1F47"/>
    <w:rsid w:val="000D3D8B"/>
    <w:rsid w:val="000D5E8F"/>
    <w:rsid w:val="000D7477"/>
    <w:rsid w:val="000E039A"/>
    <w:rsid w:val="000E5BEB"/>
    <w:rsid w:val="000F5D08"/>
    <w:rsid w:val="000F5FA9"/>
    <w:rsid w:val="000F602C"/>
    <w:rsid w:val="00103EF3"/>
    <w:rsid w:val="00105522"/>
    <w:rsid w:val="00114DA4"/>
    <w:rsid w:val="00120583"/>
    <w:rsid w:val="00121B1F"/>
    <w:rsid w:val="00125669"/>
    <w:rsid w:val="00130F1F"/>
    <w:rsid w:val="0013328D"/>
    <w:rsid w:val="001342D7"/>
    <w:rsid w:val="00136CD7"/>
    <w:rsid w:val="00151984"/>
    <w:rsid w:val="00154269"/>
    <w:rsid w:val="00154A75"/>
    <w:rsid w:val="00164080"/>
    <w:rsid w:val="0016510F"/>
    <w:rsid w:val="00166B2C"/>
    <w:rsid w:val="001762C3"/>
    <w:rsid w:val="00186035"/>
    <w:rsid w:val="0019110A"/>
    <w:rsid w:val="00191D8E"/>
    <w:rsid w:val="001B171D"/>
    <w:rsid w:val="001B2724"/>
    <w:rsid w:val="001C188F"/>
    <w:rsid w:val="001D0BE8"/>
    <w:rsid w:val="001D1E31"/>
    <w:rsid w:val="001D2612"/>
    <w:rsid w:val="001E334B"/>
    <w:rsid w:val="001E7072"/>
    <w:rsid w:val="001E7122"/>
    <w:rsid w:val="001F2A2B"/>
    <w:rsid w:val="001F43B3"/>
    <w:rsid w:val="002010B9"/>
    <w:rsid w:val="002021B6"/>
    <w:rsid w:val="00205B4E"/>
    <w:rsid w:val="00206FF3"/>
    <w:rsid w:val="00214895"/>
    <w:rsid w:val="00214F4B"/>
    <w:rsid w:val="00224B6D"/>
    <w:rsid w:val="002251B0"/>
    <w:rsid w:val="002255C8"/>
    <w:rsid w:val="00227F77"/>
    <w:rsid w:val="002423FE"/>
    <w:rsid w:val="0025441A"/>
    <w:rsid w:val="002544A3"/>
    <w:rsid w:val="00254611"/>
    <w:rsid w:val="002561F5"/>
    <w:rsid w:val="002604BF"/>
    <w:rsid w:val="00261BD3"/>
    <w:rsid w:val="002644DE"/>
    <w:rsid w:val="00267D17"/>
    <w:rsid w:val="00270AF0"/>
    <w:rsid w:val="00270C90"/>
    <w:rsid w:val="00271C93"/>
    <w:rsid w:val="002847D2"/>
    <w:rsid w:val="00294D03"/>
    <w:rsid w:val="00294DE8"/>
    <w:rsid w:val="002A063F"/>
    <w:rsid w:val="002A1838"/>
    <w:rsid w:val="002A1C48"/>
    <w:rsid w:val="002A5127"/>
    <w:rsid w:val="002A51ED"/>
    <w:rsid w:val="002A5A03"/>
    <w:rsid w:val="002A6A01"/>
    <w:rsid w:val="002B2BEC"/>
    <w:rsid w:val="002B4262"/>
    <w:rsid w:val="002B46B1"/>
    <w:rsid w:val="002C1851"/>
    <w:rsid w:val="002C5A78"/>
    <w:rsid w:val="002D048B"/>
    <w:rsid w:val="002D0670"/>
    <w:rsid w:val="002E0B76"/>
    <w:rsid w:val="002E684E"/>
    <w:rsid w:val="002E7B0B"/>
    <w:rsid w:val="002E7FE2"/>
    <w:rsid w:val="002F2C93"/>
    <w:rsid w:val="002F39B3"/>
    <w:rsid w:val="00301DF0"/>
    <w:rsid w:val="00303211"/>
    <w:rsid w:val="0030758D"/>
    <w:rsid w:val="00312A16"/>
    <w:rsid w:val="003146F2"/>
    <w:rsid w:val="00316B62"/>
    <w:rsid w:val="00324038"/>
    <w:rsid w:val="00325643"/>
    <w:rsid w:val="00333D50"/>
    <w:rsid w:val="00334CD7"/>
    <w:rsid w:val="00334EDC"/>
    <w:rsid w:val="00340338"/>
    <w:rsid w:val="003552FC"/>
    <w:rsid w:val="00362CC9"/>
    <w:rsid w:val="00362FC3"/>
    <w:rsid w:val="00367EE0"/>
    <w:rsid w:val="00373619"/>
    <w:rsid w:val="00384555"/>
    <w:rsid w:val="003866AA"/>
    <w:rsid w:val="0038709D"/>
    <w:rsid w:val="00390019"/>
    <w:rsid w:val="00390C94"/>
    <w:rsid w:val="00394CA6"/>
    <w:rsid w:val="00395EF4"/>
    <w:rsid w:val="00397585"/>
    <w:rsid w:val="003A4212"/>
    <w:rsid w:val="003A7CEE"/>
    <w:rsid w:val="003C298B"/>
    <w:rsid w:val="003C4E60"/>
    <w:rsid w:val="003D4152"/>
    <w:rsid w:val="003E6D3B"/>
    <w:rsid w:val="003F1A59"/>
    <w:rsid w:val="003F390A"/>
    <w:rsid w:val="003F5A95"/>
    <w:rsid w:val="003F6084"/>
    <w:rsid w:val="00407ADE"/>
    <w:rsid w:val="00415CC3"/>
    <w:rsid w:val="004231F2"/>
    <w:rsid w:val="004251A4"/>
    <w:rsid w:val="00426608"/>
    <w:rsid w:val="00434F9C"/>
    <w:rsid w:val="0043653F"/>
    <w:rsid w:val="00437F0F"/>
    <w:rsid w:val="004434BB"/>
    <w:rsid w:val="0045012A"/>
    <w:rsid w:val="00451D01"/>
    <w:rsid w:val="00455DA4"/>
    <w:rsid w:val="00465314"/>
    <w:rsid w:val="004759F7"/>
    <w:rsid w:val="00480B38"/>
    <w:rsid w:val="004815AE"/>
    <w:rsid w:val="00485BC8"/>
    <w:rsid w:val="004939F4"/>
    <w:rsid w:val="00493C6B"/>
    <w:rsid w:val="004A147D"/>
    <w:rsid w:val="004A3BEC"/>
    <w:rsid w:val="004A64EE"/>
    <w:rsid w:val="004C6DB9"/>
    <w:rsid w:val="004C7A5C"/>
    <w:rsid w:val="004D0FE8"/>
    <w:rsid w:val="004D3E01"/>
    <w:rsid w:val="004D4720"/>
    <w:rsid w:val="004D53C9"/>
    <w:rsid w:val="004E4288"/>
    <w:rsid w:val="004E575D"/>
    <w:rsid w:val="004F0B53"/>
    <w:rsid w:val="004F151F"/>
    <w:rsid w:val="004F299D"/>
    <w:rsid w:val="004F58CA"/>
    <w:rsid w:val="005008F3"/>
    <w:rsid w:val="00501CEF"/>
    <w:rsid w:val="00524A5C"/>
    <w:rsid w:val="00530B2C"/>
    <w:rsid w:val="00535C8B"/>
    <w:rsid w:val="00542A4A"/>
    <w:rsid w:val="0054570A"/>
    <w:rsid w:val="00546EAC"/>
    <w:rsid w:val="00551B5B"/>
    <w:rsid w:val="005528ED"/>
    <w:rsid w:val="0055316C"/>
    <w:rsid w:val="00557B58"/>
    <w:rsid w:val="00557DCF"/>
    <w:rsid w:val="005631F1"/>
    <w:rsid w:val="005677FE"/>
    <w:rsid w:val="0057113A"/>
    <w:rsid w:val="0058623E"/>
    <w:rsid w:val="00597144"/>
    <w:rsid w:val="005A3EBD"/>
    <w:rsid w:val="005B0947"/>
    <w:rsid w:val="005B1813"/>
    <w:rsid w:val="005B709F"/>
    <w:rsid w:val="005C5A65"/>
    <w:rsid w:val="005D0A4C"/>
    <w:rsid w:val="005E2D66"/>
    <w:rsid w:val="005E3A6F"/>
    <w:rsid w:val="005E5C28"/>
    <w:rsid w:val="00607789"/>
    <w:rsid w:val="00614E39"/>
    <w:rsid w:val="00621EB3"/>
    <w:rsid w:val="006251FC"/>
    <w:rsid w:val="00645188"/>
    <w:rsid w:val="006458C8"/>
    <w:rsid w:val="00646267"/>
    <w:rsid w:val="0064635A"/>
    <w:rsid w:val="00653460"/>
    <w:rsid w:val="00655B05"/>
    <w:rsid w:val="00657FDF"/>
    <w:rsid w:val="00661A3F"/>
    <w:rsid w:val="00663673"/>
    <w:rsid w:val="00663D0E"/>
    <w:rsid w:val="00665767"/>
    <w:rsid w:val="00665A3B"/>
    <w:rsid w:val="006660EE"/>
    <w:rsid w:val="00666665"/>
    <w:rsid w:val="006711F3"/>
    <w:rsid w:val="00674E53"/>
    <w:rsid w:val="00676EDC"/>
    <w:rsid w:val="0068385D"/>
    <w:rsid w:val="006865EE"/>
    <w:rsid w:val="00695CAA"/>
    <w:rsid w:val="006A63D7"/>
    <w:rsid w:val="006B4C03"/>
    <w:rsid w:val="006B5BE1"/>
    <w:rsid w:val="006C2DFB"/>
    <w:rsid w:val="006C3E06"/>
    <w:rsid w:val="006C764A"/>
    <w:rsid w:val="006D2821"/>
    <w:rsid w:val="006E403F"/>
    <w:rsid w:val="006F610F"/>
    <w:rsid w:val="00703A9A"/>
    <w:rsid w:val="0070477F"/>
    <w:rsid w:val="00713129"/>
    <w:rsid w:val="007143B5"/>
    <w:rsid w:val="00716C63"/>
    <w:rsid w:val="007273CA"/>
    <w:rsid w:val="00727664"/>
    <w:rsid w:val="00733E83"/>
    <w:rsid w:val="0073431D"/>
    <w:rsid w:val="00736EF2"/>
    <w:rsid w:val="007445A5"/>
    <w:rsid w:val="00747E60"/>
    <w:rsid w:val="007520E6"/>
    <w:rsid w:val="0075347F"/>
    <w:rsid w:val="0075573C"/>
    <w:rsid w:val="00761626"/>
    <w:rsid w:val="007666BB"/>
    <w:rsid w:val="007802D0"/>
    <w:rsid w:val="00781116"/>
    <w:rsid w:val="00782C1C"/>
    <w:rsid w:val="00790AD0"/>
    <w:rsid w:val="00791AB1"/>
    <w:rsid w:val="00793825"/>
    <w:rsid w:val="00797614"/>
    <w:rsid w:val="007A0668"/>
    <w:rsid w:val="007A3FC9"/>
    <w:rsid w:val="007A6296"/>
    <w:rsid w:val="007C2B9E"/>
    <w:rsid w:val="007C36B9"/>
    <w:rsid w:val="007C41FD"/>
    <w:rsid w:val="007C5EC7"/>
    <w:rsid w:val="007C68E2"/>
    <w:rsid w:val="007D0493"/>
    <w:rsid w:val="007D06B9"/>
    <w:rsid w:val="007D2FB4"/>
    <w:rsid w:val="007D6869"/>
    <w:rsid w:val="007E026F"/>
    <w:rsid w:val="007E12B6"/>
    <w:rsid w:val="007E6931"/>
    <w:rsid w:val="007F0FFB"/>
    <w:rsid w:val="007F1546"/>
    <w:rsid w:val="007F508C"/>
    <w:rsid w:val="00802C69"/>
    <w:rsid w:val="00817FEA"/>
    <w:rsid w:val="0082505A"/>
    <w:rsid w:val="008333EB"/>
    <w:rsid w:val="008430A0"/>
    <w:rsid w:val="00843D49"/>
    <w:rsid w:val="00847C1A"/>
    <w:rsid w:val="008523CF"/>
    <w:rsid w:val="00853387"/>
    <w:rsid w:val="00855EA4"/>
    <w:rsid w:val="008560DA"/>
    <w:rsid w:val="00861477"/>
    <w:rsid w:val="00862017"/>
    <w:rsid w:val="008663C8"/>
    <w:rsid w:val="00867B8D"/>
    <w:rsid w:val="00875950"/>
    <w:rsid w:val="0087741A"/>
    <w:rsid w:val="00882A2B"/>
    <w:rsid w:val="00884F72"/>
    <w:rsid w:val="00890A9B"/>
    <w:rsid w:val="00892DA0"/>
    <w:rsid w:val="00897F13"/>
    <w:rsid w:val="008A5D7C"/>
    <w:rsid w:val="008B7C5C"/>
    <w:rsid w:val="008C1F58"/>
    <w:rsid w:val="008C231E"/>
    <w:rsid w:val="008C3860"/>
    <w:rsid w:val="008C4405"/>
    <w:rsid w:val="008C571A"/>
    <w:rsid w:val="008C6F60"/>
    <w:rsid w:val="008D5D94"/>
    <w:rsid w:val="008D6F54"/>
    <w:rsid w:val="008D6FB8"/>
    <w:rsid w:val="008E3CF9"/>
    <w:rsid w:val="008E50AA"/>
    <w:rsid w:val="008F242C"/>
    <w:rsid w:val="00900E2F"/>
    <w:rsid w:val="0090202D"/>
    <w:rsid w:val="00902303"/>
    <w:rsid w:val="00912C1F"/>
    <w:rsid w:val="00913C61"/>
    <w:rsid w:val="00920ABD"/>
    <w:rsid w:val="00924DDA"/>
    <w:rsid w:val="00925157"/>
    <w:rsid w:val="00930AF3"/>
    <w:rsid w:val="00933897"/>
    <w:rsid w:val="009728CE"/>
    <w:rsid w:val="0098281A"/>
    <w:rsid w:val="00982BEB"/>
    <w:rsid w:val="00984400"/>
    <w:rsid w:val="00985D13"/>
    <w:rsid w:val="00986EA1"/>
    <w:rsid w:val="00992E0E"/>
    <w:rsid w:val="009A38B2"/>
    <w:rsid w:val="009A64A3"/>
    <w:rsid w:val="009B3FC5"/>
    <w:rsid w:val="009B484A"/>
    <w:rsid w:val="009B4FBD"/>
    <w:rsid w:val="009B763E"/>
    <w:rsid w:val="009C1EEE"/>
    <w:rsid w:val="009D123F"/>
    <w:rsid w:val="009D1268"/>
    <w:rsid w:val="009D74D8"/>
    <w:rsid w:val="009F4406"/>
    <w:rsid w:val="009F4E78"/>
    <w:rsid w:val="00A10F4A"/>
    <w:rsid w:val="00A148FB"/>
    <w:rsid w:val="00A20155"/>
    <w:rsid w:val="00A20CED"/>
    <w:rsid w:val="00A231F7"/>
    <w:rsid w:val="00A262D9"/>
    <w:rsid w:val="00A26C18"/>
    <w:rsid w:val="00A27497"/>
    <w:rsid w:val="00A45186"/>
    <w:rsid w:val="00A4608C"/>
    <w:rsid w:val="00A5430C"/>
    <w:rsid w:val="00A6146F"/>
    <w:rsid w:val="00A62C81"/>
    <w:rsid w:val="00A66104"/>
    <w:rsid w:val="00A71FCD"/>
    <w:rsid w:val="00A84EF7"/>
    <w:rsid w:val="00A87701"/>
    <w:rsid w:val="00A87BEA"/>
    <w:rsid w:val="00A93860"/>
    <w:rsid w:val="00AA057A"/>
    <w:rsid w:val="00AA2801"/>
    <w:rsid w:val="00AB7E11"/>
    <w:rsid w:val="00AC16D4"/>
    <w:rsid w:val="00AC48A0"/>
    <w:rsid w:val="00AC5B91"/>
    <w:rsid w:val="00AC6606"/>
    <w:rsid w:val="00AE039F"/>
    <w:rsid w:val="00AE2D8E"/>
    <w:rsid w:val="00AE3C05"/>
    <w:rsid w:val="00AE533D"/>
    <w:rsid w:val="00AE634C"/>
    <w:rsid w:val="00AF17CB"/>
    <w:rsid w:val="00AF6AC9"/>
    <w:rsid w:val="00B01F06"/>
    <w:rsid w:val="00B03A38"/>
    <w:rsid w:val="00B04403"/>
    <w:rsid w:val="00B1246A"/>
    <w:rsid w:val="00B20DA9"/>
    <w:rsid w:val="00B2573C"/>
    <w:rsid w:val="00B279E8"/>
    <w:rsid w:val="00B37619"/>
    <w:rsid w:val="00B41BAF"/>
    <w:rsid w:val="00B45271"/>
    <w:rsid w:val="00B46D01"/>
    <w:rsid w:val="00B51F1E"/>
    <w:rsid w:val="00B544FD"/>
    <w:rsid w:val="00B56B29"/>
    <w:rsid w:val="00B62585"/>
    <w:rsid w:val="00B72081"/>
    <w:rsid w:val="00B74FE4"/>
    <w:rsid w:val="00B76A1A"/>
    <w:rsid w:val="00B81139"/>
    <w:rsid w:val="00B84834"/>
    <w:rsid w:val="00B852DC"/>
    <w:rsid w:val="00B9039E"/>
    <w:rsid w:val="00B9160C"/>
    <w:rsid w:val="00B949E9"/>
    <w:rsid w:val="00B95B2C"/>
    <w:rsid w:val="00B9609E"/>
    <w:rsid w:val="00BA1B28"/>
    <w:rsid w:val="00BA769B"/>
    <w:rsid w:val="00BB079A"/>
    <w:rsid w:val="00BB1010"/>
    <w:rsid w:val="00BB14ED"/>
    <w:rsid w:val="00BB4CF8"/>
    <w:rsid w:val="00BB7414"/>
    <w:rsid w:val="00BC0356"/>
    <w:rsid w:val="00BC328B"/>
    <w:rsid w:val="00BC55FB"/>
    <w:rsid w:val="00BD25C8"/>
    <w:rsid w:val="00BD7956"/>
    <w:rsid w:val="00BD7B5F"/>
    <w:rsid w:val="00BF57D3"/>
    <w:rsid w:val="00BF7260"/>
    <w:rsid w:val="00C0721D"/>
    <w:rsid w:val="00C15626"/>
    <w:rsid w:val="00C163E5"/>
    <w:rsid w:val="00C27CD0"/>
    <w:rsid w:val="00C3384F"/>
    <w:rsid w:val="00C40F49"/>
    <w:rsid w:val="00C43175"/>
    <w:rsid w:val="00C45DF0"/>
    <w:rsid w:val="00C46A33"/>
    <w:rsid w:val="00C60F6C"/>
    <w:rsid w:val="00C71684"/>
    <w:rsid w:val="00C7469B"/>
    <w:rsid w:val="00C97D96"/>
    <w:rsid w:val="00CA38AD"/>
    <w:rsid w:val="00CB2A20"/>
    <w:rsid w:val="00CB3F91"/>
    <w:rsid w:val="00CC4970"/>
    <w:rsid w:val="00CD1CE9"/>
    <w:rsid w:val="00CD4C18"/>
    <w:rsid w:val="00CE3DC2"/>
    <w:rsid w:val="00CE478D"/>
    <w:rsid w:val="00CF5525"/>
    <w:rsid w:val="00CF5C2D"/>
    <w:rsid w:val="00CF6659"/>
    <w:rsid w:val="00D05BB5"/>
    <w:rsid w:val="00D10ED5"/>
    <w:rsid w:val="00D21CE1"/>
    <w:rsid w:val="00D26487"/>
    <w:rsid w:val="00D328B2"/>
    <w:rsid w:val="00D47EBD"/>
    <w:rsid w:val="00D505FF"/>
    <w:rsid w:val="00D553FD"/>
    <w:rsid w:val="00D5564E"/>
    <w:rsid w:val="00D67922"/>
    <w:rsid w:val="00D70AB1"/>
    <w:rsid w:val="00D71AFA"/>
    <w:rsid w:val="00D747AD"/>
    <w:rsid w:val="00D772A8"/>
    <w:rsid w:val="00D91B55"/>
    <w:rsid w:val="00D92984"/>
    <w:rsid w:val="00DA2A52"/>
    <w:rsid w:val="00DA4BCB"/>
    <w:rsid w:val="00DA7F04"/>
    <w:rsid w:val="00DB007F"/>
    <w:rsid w:val="00DB30CE"/>
    <w:rsid w:val="00DB577F"/>
    <w:rsid w:val="00DC06A0"/>
    <w:rsid w:val="00DC240B"/>
    <w:rsid w:val="00DD3230"/>
    <w:rsid w:val="00DD680F"/>
    <w:rsid w:val="00DD6E1F"/>
    <w:rsid w:val="00DE1648"/>
    <w:rsid w:val="00DE1D6F"/>
    <w:rsid w:val="00DE21B2"/>
    <w:rsid w:val="00DE4850"/>
    <w:rsid w:val="00DF0DEB"/>
    <w:rsid w:val="00DF16F2"/>
    <w:rsid w:val="00DF1A2D"/>
    <w:rsid w:val="00E04280"/>
    <w:rsid w:val="00E04294"/>
    <w:rsid w:val="00E05C5E"/>
    <w:rsid w:val="00E069BA"/>
    <w:rsid w:val="00E16C7E"/>
    <w:rsid w:val="00E17990"/>
    <w:rsid w:val="00E2647D"/>
    <w:rsid w:val="00E33660"/>
    <w:rsid w:val="00E36203"/>
    <w:rsid w:val="00E443A9"/>
    <w:rsid w:val="00E44CC4"/>
    <w:rsid w:val="00E46522"/>
    <w:rsid w:val="00E50177"/>
    <w:rsid w:val="00E50FDC"/>
    <w:rsid w:val="00E5242A"/>
    <w:rsid w:val="00E56C92"/>
    <w:rsid w:val="00E57C28"/>
    <w:rsid w:val="00E80939"/>
    <w:rsid w:val="00E828CD"/>
    <w:rsid w:val="00E835A4"/>
    <w:rsid w:val="00E87485"/>
    <w:rsid w:val="00E90591"/>
    <w:rsid w:val="00E951DE"/>
    <w:rsid w:val="00EA29EB"/>
    <w:rsid w:val="00EA47F9"/>
    <w:rsid w:val="00EA6620"/>
    <w:rsid w:val="00EA74F4"/>
    <w:rsid w:val="00EA7BF3"/>
    <w:rsid w:val="00EB020E"/>
    <w:rsid w:val="00EB48BB"/>
    <w:rsid w:val="00EB78BA"/>
    <w:rsid w:val="00EC476D"/>
    <w:rsid w:val="00ED0A0F"/>
    <w:rsid w:val="00ED7054"/>
    <w:rsid w:val="00EE7DE7"/>
    <w:rsid w:val="00EF11D1"/>
    <w:rsid w:val="00EF2505"/>
    <w:rsid w:val="00F1668A"/>
    <w:rsid w:val="00F203A1"/>
    <w:rsid w:val="00F23B47"/>
    <w:rsid w:val="00F309DD"/>
    <w:rsid w:val="00F32769"/>
    <w:rsid w:val="00F346A2"/>
    <w:rsid w:val="00F3522E"/>
    <w:rsid w:val="00F36746"/>
    <w:rsid w:val="00F40AD5"/>
    <w:rsid w:val="00F4325F"/>
    <w:rsid w:val="00F507B9"/>
    <w:rsid w:val="00F564EC"/>
    <w:rsid w:val="00F609A4"/>
    <w:rsid w:val="00F63387"/>
    <w:rsid w:val="00F6397D"/>
    <w:rsid w:val="00F64CD8"/>
    <w:rsid w:val="00F6500F"/>
    <w:rsid w:val="00F74549"/>
    <w:rsid w:val="00F75A63"/>
    <w:rsid w:val="00F81C94"/>
    <w:rsid w:val="00F845F3"/>
    <w:rsid w:val="00F97708"/>
    <w:rsid w:val="00FA0E42"/>
    <w:rsid w:val="00FA1EB4"/>
    <w:rsid w:val="00FA5477"/>
    <w:rsid w:val="00FA6266"/>
    <w:rsid w:val="00FA63ED"/>
    <w:rsid w:val="00FB2708"/>
    <w:rsid w:val="00FB6BBF"/>
    <w:rsid w:val="00FC3B52"/>
    <w:rsid w:val="00FC5BC4"/>
    <w:rsid w:val="00FD170A"/>
    <w:rsid w:val="00FD3D06"/>
    <w:rsid w:val="00FD6515"/>
    <w:rsid w:val="00FD6F54"/>
    <w:rsid w:val="00FD79A6"/>
    <w:rsid w:val="00FE07CA"/>
    <w:rsid w:val="00FE2FC8"/>
    <w:rsid w:val="00FE6353"/>
    <w:rsid w:val="00FE7A41"/>
    <w:rsid w:val="00FF1233"/>
    <w:rsid w:val="44E60BE2"/>
    <w:rsid w:val="6F69B8B0"/>
    <w:rsid w:val="BCBEEF7C"/>
    <w:rsid w:val="BDF77D4E"/>
    <w:rsid w:val="CBDF7423"/>
    <w:rsid w:val="CFBECDB6"/>
    <w:rsid w:val="EFFF7D3F"/>
    <w:rsid w:val="F3DE0795"/>
    <w:rsid w:val="FB7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2"/>
    </w:rPr>
  </w:style>
  <w:style w:type="paragraph" w:styleId="5">
    <w:name w:val="Body Text"/>
    <w:basedOn w:val="1"/>
    <w:link w:val="17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5">
    <w:name w:val="页眉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 字符"/>
    <w:basedOn w:val="12"/>
    <w:link w:val="5"/>
    <w:qFormat/>
    <w:uiPriority w:val="0"/>
    <w:rPr>
      <w:kern w:val="2"/>
      <w:sz w:val="21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标题 2 字符"/>
    <w:basedOn w:val="12"/>
    <w:link w:val="3"/>
    <w:qFormat/>
    <w:uiPriority w:val="0"/>
    <w:rPr>
      <w:rFonts w:eastAsia="黑体" w:asciiTheme="majorHAnsi" w:hAnsiTheme="majorHAnsi" w:cstheme="majorBidi"/>
      <w:bCs/>
      <w:kern w:val="2"/>
      <w:sz w:val="32"/>
      <w:szCs w:val="32"/>
    </w:rPr>
  </w:style>
  <w:style w:type="character" w:customStyle="1" w:styleId="20">
    <w:name w:val="批注框文本 字符"/>
    <w:basedOn w:val="12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0431-A7BF-4319-884A-D4B151DC3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902</Characters>
  <Lines>7</Lines>
  <Paragraphs>2</Paragraphs>
  <TotalTime>5</TotalTime>
  <ScaleCrop>false</ScaleCrop>
  <LinksUpToDate>false</LinksUpToDate>
  <CharactersWithSpaces>994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2024-11-13T03:26:00Z</dcterms:created>
  <dc:creator>猪蜜</dc:creator>
  <cp:lastModifiedBy>Fabregas</cp:lastModifiedBy>
  <cp:lastPrinted>2024-10-21T10:14:00Z</cp:lastPrinted>
  <dcterms:modified xsi:type="dcterms:W3CDTF">2024-11-22T09:05:59Z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4B6501DA2DF24FCCBE166E3B28B30263_13</vt:lpwstr>
  </property>
</Properties>
</file>