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5B5FE">
      <w:pPr>
        <w:spacing w:line="560" w:lineRule="exact"/>
        <w:rPr>
          <w:rFonts w:hint="eastAsia" w:ascii="Times New Roman" w:hAnsi="Times New Roman" w:eastAsia="黑体" w:cs="Times New Roman"/>
          <w:spacing w:val="-10"/>
          <w:sz w:val="32"/>
          <w:szCs w:val="32"/>
          <w:lang w:val="en-US" w:eastAsia="zh-CN"/>
        </w:rPr>
      </w:pPr>
      <w:bookmarkStart w:id="0" w:name="_GoBack"/>
      <w:r>
        <w:rPr>
          <w:rFonts w:hint="eastAsia" w:ascii="Times New Roman" w:hAnsi="Times New Roman" w:eastAsia="黑体" w:cs="Times New Roman"/>
          <w:spacing w:val="-10"/>
          <w:sz w:val="32"/>
          <w:szCs w:val="32"/>
        </w:rPr>
        <w:t>附件</w:t>
      </w:r>
      <w:r>
        <w:rPr>
          <w:rFonts w:hint="eastAsia" w:ascii="Times New Roman" w:hAnsi="Times New Roman" w:eastAsia="黑体" w:cs="Times New Roman"/>
          <w:spacing w:val="-10"/>
          <w:sz w:val="32"/>
          <w:szCs w:val="32"/>
          <w:lang w:val="en-US" w:eastAsia="zh-CN"/>
        </w:rPr>
        <w:t>4</w:t>
      </w:r>
    </w:p>
    <w:p w14:paraId="2BA0FFFF">
      <w:pPr>
        <w:spacing w:line="560" w:lineRule="exact"/>
        <w:rPr>
          <w:rFonts w:ascii="Times New Roman" w:hAnsi="Times New Roman" w:eastAsia="仿宋_GB2312" w:cs="Times New Roman"/>
          <w:spacing w:val="-10"/>
          <w:sz w:val="32"/>
          <w:szCs w:val="32"/>
        </w:rPr>
      </w:pPr>
    </w:p>
    <w:p w14:paraId="78E61FF3">
      <w:pPr>
        <w:widowControl/>
        <w:adjustRightInd w:val="0"/>
        <w:snapToGrid w:val="0"/>
        <w:spacing w:line="600" w:lineRule="exact"/>
        <w:jc w:val="both"/>
        <w:rPr>
          <w:rFonts w:hint="eastAsia" w:ascii="Times New Roman" w:hAnsi="Times New Roman" w:eastAsia="方正小标宋简体" w:cs="Times New Roman"/>
          <w:spacing w:val="-10"/>
          <w:sz w:val="36"/>
          <w:szCs w:val="36"/>
          <w:lang w:val="en-US" w:eastAsia="zh-CN"/>
        </w:rPr>
      </w:pPr>
      <w:r>
        <w:rPr>
          <w:rFonts w:hint="eastAsia" w:ascii="Times New Roman" w:hAnsi="Times New Roman" w:eastAsia="方正小标宋简体" w:cs="Times New Roman"/>
          <w:spacing w:val="-10"/>
          <w:sz w:val="36"/>
          <w:szCs w:val="36"/>
          <w:lang w:val="en-US" w:eastAsia="zh-CN"/>
        </w:rPr>
        <w:t>第九届高校廉洁教育系列活动“一校一金句”网络微课</w:t>
      </w:r>
    </w:p>
    <w:p w14:paraId="4ECB2062">
      <w:pPr>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简体" w:cs="Times New Roman"/>
          <w:spacing w:val="-10"/>
          <w:sz w:val="36"/>
          <w:szCs w:val="36"/>
        </w:rPr>
      </w:pPr>
      <w:r>
        <w:rPr>
          <w:rFonts w:hint="eastAsia" w:ascii="Times New Roman" w:hAnsi="Times New Roman" w:eastAsia="方正小标宋简体" w:cs="Times New Roman"/>
          <w:spacing w:val="-10"/>
          <w:sz w:val="36"/>
          <w:szCs w:val="36"/>
          <w:lang w:val="en-US" w:eastAsia="zh-CN"/>
        </w:rPr>
        <w:t>遴选</w:t>
      </w:r>
      <w:r>
        <w:rPr>
          <w:rFonts w:hint="default" w:ascii="Times New Roman" w:hAnsi="Times New Roman" w:eastAsia="方正小标宋简体" w:cs="Times New Roman"/>
          <w:spacing w:val="-10"/>
          <w:sz w:val="36"/>
          <w:szCs w:val="36"/>
        </w:rPr>
        <w:t>名单</w:t>
      </w:r>
    </w:p>
    <w:bookmarkEnd w:id="0"/>
    <w:p w14:paraId="5BF0107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Times New Roman" w:hAnsi="Times New Roman" w:eastAsia="黑体" w:cs="Times New Roman"/>
          <w:spacing w:val="-10"/>
          <w:sz w:val="30"/>
          <w:szCs w:val="30"/>
        </w:rPr>
      </w:pPr>
      <w:r>
        <w:rPr>
          <w:rFonts w:hint="eastAsia" w:ascii="Times New Roman" w:hAnsi="Times New Roman" w:eastAsia="楷体_GB2312" w:cs="Times New Roman"/>
          <w:bCs/>
          <w:kern w:val="0"/>
          <w:sz w:val="32"/>
          <w:szCs w:val="36"/>
        </w:rPr>
        <w:t>（排名不分先后</w:t>
      </w:r>
      <w:r>
        <w:rPr>
          <w:rFonts w:hint="eastAsia" w:ascii="Times New Roman" w:hAnsi="Times New Roman" w:eastAsia="楷体_GB2312" w:cs="Times New Roman"/>
          <w:bCs/>
          <w:kern w:val="0"/>
          <w:sz w:val="32"/>
          <w:szCs w:val="36"/>
          <w:lang w:eastAsia="zh-CN"/>
        </w:rPr>
        <w:t>，</w:t>
      </w:r>
      <w:r>
        <w:rPr>
          <w:rFonts w:hint="eastAsia" w:ascii="Times New Roman" w:hAnsi="Times New Roman" w:eastAsia="楷体_GB2312" w:cs="Times New Roman"/>
          <w:bCs/>
          <w:kern w:val="0"/>
          <w:sz w:val="32"/>
          <w:szCs w:val="36"/>
          <w:lang w:val="en-US" w:eastAsia="zh-CN"/>
        </w:rPr>
        <w:t>共100件</w:t>
      </w:r>
      <w:r>
        <w:rPr>
          <w:rFonts w:hint="eastAsia" w:ascii="Times New Roman" w:hAnsi="Times New Roman" w:eastAsia="楷体_GB2312" w:cs="Times New Roman"/>
          <w:bCs/>
          <w:kern w:val="0"/>
          <w:sz w:val="32"/>
          <w:szCs w:val="36"/>
        </w:rPr>
        <w:t>）</w:t>
      </w:r>
    </w:p>
    <w:tbl>
      <w:tblPr>
        <w:tblStyle w:val="8"/>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7"/>
        <w:gridCol w:w="2900"/>
      </w:tblGrid>
      <w:tr w14:paraId="0106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5797" w:type="dxa"/>
            <w:shd w:val="clear" w:color="auto" w:fill="auto"/>
            <w:vAlign w:val="center"/>
          </w:tcPr>
          <w:p w14:paraId="18614074">
            <w:pPr>
              <w:widowControl/>
              <w:spacing w:line="480" w:lineRule="exact"/>
              <w:jc w:val="center"/>
              <w:rPr>
                <w:rFonts w:hint="default" w:ascii="Times New Roman" w:hAnsi="Times New Roman" w:eastAsia="黑体" w:cs="Times New Roman"/>
                <w:bCs/>
                <w:kern w:val="0"/>
                <w:sz w:val="28"/>
                <w:szCs w:val="28"/>
              </w:rPr>
            </w:pPr>
            <w:r>
              <w:rPr>
                <w:rFonts w:hint="eastAsia" w:ascii="Times New Roman" w:hAnsi="Times New Roman" w:eastAsia="黑体" w:cs="Times New Roman"/>
                <w:bCs/>
                <w:kern w:val="0"/>
                <w:sz w:val="28"/>
                <w:szCs w:val="28"/>
                <w:lang w:val="en-US" w:eastAsia="zh-CN"/>
              </w:rPr>
              <w:t>课程</w:t>
            </w:r>
            <w:r>
              <w:rPr>
                <w:rFonts w:hint="default" w:ascii="Times New Roman" w:hAnsi="Times New Roman" w:eastAsia="黑体" w:cs="Times New Roman"/>
                <w:bCs/>
                <w:kern w:val="0"/>
                <w:sz w:val="28"/>
                <w:szCs w:val="28"/>
              </w:rPr>
              <w:t>名称</w:t>
            </w:r>
          </w:p>
        </w:tc>
        <w:tc>
          <w:tcPr>
            <w:tcW w:w="2900" w:type="dxa"/>
            <w:shd w:val="clear" w:color="auto" w:fill="auto"/>
            <w:vAlign w:val="center"/>
          </w:tcPr>
          <w:p w14:paraId="08450A64">
            <w:pPr>
              <w:widowControl/>
              <w:spacing w:line="480" w:lineRule="exact"/>
              <w:jc w:val="center"/>
              <w:rPr>
                <w:rFonts w:hint="default" w:ascii="Times New Roman" w:hAnsi="Times New Roman" w:eastAsia="黑体" w:cs="Times New Roman"/>
                <w:bCs/>
                <w:kern w:val="0"/>
                <w:sz w:val="28"/>
                <w:szCs w:val="28"/>
              </w:rPr>
            </w:pPr>
            <w:r>
              <w:rPr>
                <w:rFonts w:hint="default" w:ascii="Times New Roman" w:hAnsi="Times New Roman" w:eastAsia="黑体" w:cs="Times New Roman"/>
                <w:bCs/>
                <w:kern w:val="0"/>
                <w:sz w:val="28"/>
                <w:szCs w:val="28"/>
              </w:rPr>
              <w:t>学  校</w:t>
            </w:r>
          </w:p>
        </w:tc>
      </w:tr>
      <w:tr w14:paraId="088E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69F8DDD">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严明政治纪律，争做“规矩”青年</w:t>
            </w:r>
          </w:p>
        </w:tc>
        <w:tc>
          <w:tcPr>
            <w:tcW w:w="2900" w:type="dxa"/>
            <w:shd w:val="clear" w:color="auto" w:fill="auto"/>
            <w:vAlign w:val="center"/>
          </w:tcPr>
          <w:p w14:paraId="1FDB0CBD">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中央财经大学</w:t>
            </w:r>
          </w:p>
        </w:tc>
      </w:tr>
      <w:tr w14:paraId="6535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40348AD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流光映廉心</w:t>
            </w:r>
          </w:p>
        </w:tc>
        <w:tc>
          <w:tcPr>
            <w:tcW w:w="2900" w:type="dxa"/>
            <w:shd w:val="clear" w:color="auto" w:fill="auto"/>
            <w:vAlign w:val="center"/>
          </w:tcPr>
          <w:p w14:paraId="4B4800C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中国地质大学（北京）</w:t>
            </w:r>
          </w:p>
        </w:tc>
      </w:tr>
      <w:tr w14:paraId="26EB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A546AA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黄会林——人生底色是清廉</w:t>
            </w:r>
          </w:p>
        </w:tc>
        <w:tc>
          <w:tcPr>
            <w:tcW w:w="2900" w:type="dxa"/>
            <w:shd w:val="clear" w:color="auto" w:fill="auto"/>
            <w:vAlign w:val="center"/>
          </w:tcPr>
          <w:p w14:paraId="45B84AB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北京师范大学</w:t>
            </w:r>
          </w:p>
        </w:tc>
      </w:tr>
      <w:tr w14:paraId="24DE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051E1A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历览前贤国与家，成由勤俭破由奢</w:t>
            </w:r>
          </w:p>
        </w:tc>
        <w:tc>
          <w:tcPr>
            <w:tcW w:w="2900" w:type="dxa"/>
            <w:shd w:val="clear" w:color="auto" w:fill="auto"/>
            <w:vAlign w:val="center"/>
          </w:tcPr>
          <w:p w14:paraId="420AFA7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中国石油大学（北京）</w:t>
            </w:r>
          </w:p>
        </w:tc>
      </w:tr>
      <w:tr w14:paraId="3161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DB9F59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善禁者 先禁其身而后人</w:t>
            </w:r>
          </w:p>
        </w:tc>
        <w:tc>
          <w:tcPr>
            <w:tcW w:w="2900" w:type="dxa"/>
            <w:shd w:val="clear" w:color="auto" w:fill="auto"/>
            <w:vAlign w:val="center"/>
          </w:tcPr>
          <w:p w14:paraId="1EC6798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北京交通大学</w:t>
            </w:r>
          </w:p>
        </w:tc>
      </w:tr>
      <w:tr w14:paraId="1528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9F1894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永葆清正廉洁底色，坚守金融为民本色，做财经报国的排头兵</w:t>
            </w:r>
          </w:p>
        </w:tc>
        <w:tc>
          <w:tcPr>
            <w:tcW w:w="2900" w:type="dxa"/>
            <w:shd w:val="clear" w:color="auto" w:fill="auto"/>
            <w:vAlign w:val="center"/>
          </w:tcPr>
          <w:p w14:paraId="5C8DD46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rPr>
            </w:pPr>
            <w:r>
              <w:rPr>
                <w:rFonts w:hint="default" w:ascii="Times New Roman" w:hAnsi="Times New Roman" w:eastAsia="仿宋_GB2312" w:cs="Times New Roman"/>
                <w:i w:val="0"/>
                <w:iCs w:val="0"/>
                <w:color w:val="auto"/>
                <w:kern w:val="0"/>
                <w:sz w:val="28"/>
                <w:szCs w:val="28"/>
                <w:u w:val="none"/>
                <w:lang w:val="en-US" w:eastAsia="zh-CN" w:bidi="ar"/>
              </w:rPr>
              <w:t>中央财经大学</w:t>
            </w:r>
          </w:p>
        </w:tc>
      </w:tr>
      <w:tr w14:paraId="14B1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42FE964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善除害者察其本，善理疾者绝其源</w:t>
            </w:r>
          </w:p>
        </w:tc>
        <w:tc>
          <w:tcPr>
            <w:tcW w:w="2900" w:type="dxa"/>
            <w:shd w:val="clear" w:color="auto" w:fill="auto"/>
            <w:vAlign w:val="center"/>
          </w:tcPr>
          <w:p w14:paraId="34F5B6E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天津交通职业学院</w:t>
            </w:r>
          </w:p>
        </w:tc>
      </w:tr>
      <w:tr w14:paraId="46EE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36FEA07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寻访廉洁“津”故事  擦亮廉洁“金”招牌</w:t>
            </w:r>
          </w:p>
        </w:tc>
        <w:tc>
          <w:tcPr>
            <w:tcW w:w="2900" w:type="dxa"/>
            <w:shd w:val="clear" w:color="auto" w:fill="auto"/>
            <w:vAlign w:val="center"/>
          </w:tcPr>
          <w:p w14:paraId="1DA9BF1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天津财经大学</w:t>
            </w:r>
          </w:p>
        </w:tc>
      </w:tr>
      <w:tr w14:paraId="08B0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3AD220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一身正气，两袖清风——一张收据上体现的周恩来家风家规</w:t>
            </w:r>
          </w:p>
        </w:tc>
        <w:tc>
          <w:tcPr>
            <w:tcW w:w="2900" w:type="dxa"/>
            <w:shd w:val="clear" w:color="auto" w:fill="auto"/>
            <w:vAlign w:val="center"/>
          </w:tcPr>
          <w:p w14:paraId="4E5A95F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天津城建大学</w:t>
            </w:r>
          </w:p>
        </w:tc>
      </w:tr>
      <w:tr w14:paraId="3598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F61AEB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周总理的箱子藏了什么“机密”</w:t>
            </w:r>
          </w:p>
        </w:tc>
        <w:tc>
          <w:tcPr>
            <w:tcW w:w="2900" w:type="dxa"/>
            <w:shd w:val="clear" w:color="auto" w:fill="auto"/>
            <w:vAlign w:val="center"/>
          </w:tcPr>
          <w:p w14:paraId="7F5D57E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南开大学</w:t>
            </w:r>
          </w:p>
        </w:tc>
      </w:tr>
      <w:tr w14:paraId="7A6A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3BAAC9E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廉不言贫 勤不道苦</w:t>
            </w:r>
          </w:p>
        </w:tc>
        <w:tc>
          <w:tcPr>
            <w:tcW w:w="2900" w:type="dxa"/>
            <w:shd w:val="clear" w:color="auto" w:fill="auto"/>
            <w:vAlign w:val="center"/>
          </w:tcPr>
          <w:p w14:paraId="41063A1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河北水利电力学院</w:t>
            </w:r>
          </w:p>
        </w:tc>
      </w:tr>
      <w:tr w14:paraId="03E1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26F3BA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廉洁自律，历史镜鉴——探寻廉洁楷模的足迹</w:t>
            </w:r>
          </w:p>
        </w:tc>
        <w:tc>
          <w:tcPr>
            <w:tcW w:w="2900" w:type="dxa"/>
            <w:shd w:val="clear" w:color="auto" w:fill="auto"/>
            <w:vAlign w:val="center"/>
          </w:tcPr>
          <w:p w14:paraId="2C1616C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河北经贸大学</w:t>
            </w:r>
          </w:p>
        </w:tc>
      </w:tr>
      <w:tr w14:paraId="0E75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01F6FA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扣好廉洁的扣子：从个人成长到社会责任</w:t>
            </w:r>
          </w:p>
        </w:tc>
        <w:tc>
          <w:tcPr>
            <w:tcW w:w="2900" w:type="dxa"/>
            <w:shd w:val="clear" w:color="auto" w:fill="auto"/>
            <w:vAlign w:val="center"/>
          </w:tcPr>
          <w:p w14:paraId="05E8A7E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河北工业大学</w:t>
            </w:r>
          </w:p>
        </w:tc>
      </w:tr>
      <w:tr w14:paraId="4AC9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4ABDA9C2">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eastAsia" w:ascii="Times New Roman" w:hAnsi="Times New Roman" w:eastAsia="黑体" w:cs="Times New Roman"/>
                <w:bCs/>
                <w:kern w:val="0"/>
                <w:sz w:val="28"/>
                <w:szCs w:val="28"/>
                <w:lang w:val="en-US" w:eastAsia="zh-CN"/>
              </w:rPr>
              <w:t>课程</w:t>
            </w:r>
            <w:r>
              <w:rPr>
                <w:rFonts w:hint="default" w:ascii="Times New Roman" w:hAnsi="Times New Roman" w:eastAsia="黑体" w:cs="Times New Roman"/>
                <w:bCs/>
                <w:kern w:val="0"/>
                <w:sz w:val="28"/>
                <w:szCs w:val="28"/>
              </w:rPr>
              <w:t>名称</w:t>
            </w:r>
          </w:p>
        </w:tc>
        <w:tc>
          <w:tcPr>
            <w:tcW w:w="2900" w:type="dxa"/>
            <w:shd w:val="clear" w:color="auto" w:fill="auto"/>
            <w:vAlign w:val="center"/>
          </w:tcPr>
          <w:p w14:paraId="28EF060B">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default" w:ascii="Times New Roman" w:hAnsi="Times New Roman" w:eastAsia="黑体" w:cs="Times New Roman"/>
                <w:bCs/>
                <w:kern w:val="0"/>
                <w:sz w:val="28"/>
                <w:szCs w:val="28"/>
              </w:rPr>
              <w:t>学  校</w:t>
            </w:r>
          </w:p>
        </w:tc>
      </w:tr>
      <w:tr w14:paraId="6338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B7DA00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清正担当大先生</w:t>
            </w:r>
          </w:p>
        </w:tc>
        <w:tc>
          <w:tcPr>
            <w:tcW w:w="2900" w:type="dxa"/>
            <w:shd w:val="clear" w:color="auto" w:fill="auto"/>
            <w:vAlign w:val="center"/>
          </w:tcPr>
          <w:p w14:paraId="536F4A2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燕山大学</w:t>
            </w:r>
          </w:p>
        </w:tc>
      </w:tr>
      <w:tr w14:paraId="2273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3499734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讲廉洁故事 守初心使命</w:t>
            </w:r>
          </w:p>
        </w:tc>
        <w:tc>
          <w:tcPr>
            <w:tcW w:w="2900" w:type="dxa"/>
            <w:shd w:val="clear" w:color="auto" w:fill="auto"/>
            <w:vAlign w:val="center"/>
          </w:tcPr>
          <w:p w14:paraId="16753C6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河北水利电力学院</w:t>
            </w:r>
          </w:p>
        </w:tc>
      </w:tr>
      <w:tr w14:paraId="591F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BA171D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一校一金句廉洁教育主题微课</w:t>
            </w:r>
          </w:p>
        </w:tc>
        <w:tc>
          <w:tcPr>
            <w:tcW w:w="2900" w:type="dxa"/>
            <w:shd w:val="clear" w:color="auto" w:fill="auto"/>
            <w:vAlign w:val="center"/>
          </w:tcPr>
          <w:p w14:paraId="4D34E7B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河北大学</w:t>
            </w:r>
          </w:p>
        </w:tc>
      </w:tr>
      <w:tr w14:paraId="7713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3ED0005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百年反腐见初心  永远吹响冲锋号</w:t>
            </w:r>
          </w:p>
        </w:tc>
        <w:tc>
          <w:tcPr>
            <w:tcW w:w="2900" w:type="dxa"/>
            <w:shd w:val="clear" w:color="auto" w:fill="auto"/>
            <w:vAlign w:val="center"/>
          </w:tcPr>
          <w:p w14:paraId="10F8371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山西药科职业学院</w:t>
            </w:r>
          </w:p>
        </w:tc>
      </w:tr>
      <w:tr w14:paraId="5435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B61985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红色记忆 廉洁传承</w:t>
            </w:r>
          </w:p>
        </w:tc>
        <w:tc>
          <w:tcPr>
            <w:tcW w:w="2900" w:type="dxa"/>
            <w:shd w:val="clear" w:color="auto" w:fill="auto"/>
            <w:vAlign w:val="center"/>
          </w:tcPr>
          <w:p w14:paraId="78F77A3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山西医科大学</w:t>
            </w:r>
          </w:p>
        </w:tc>
      </w:tr>
      <w:tr w14:paraId="5F9E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4B380DB8">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为大公、守大义、求大我——清正廉洁行稳致远</w:t>
            </w:r>
          </w:p>
        </w:tc>
        <w:tc>
          <w:tcPr>
            <w:tcW w:w="2900" w:type="dxa"/>
            <w:shd w:val="clear" w:color="auto" w:fill="auto"/>
            <w:vAlign w:val="center"/>
          </w:tcPr>
          <w:p w14:paraId="1F166E9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内蒙古医科大学</w:t>
            </w:r>
          </w:p>
        </w:tc>
      </w:tr>
      <w:tr w14:paraId="2C60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415E003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一校一金句</w:t>
            </w:r>
          </w:p>
        </w:tc>
        <w:tc>
          <w:tcPr>
            <w:tcW w:w="2900" w:type="dxa"/>
            <w:shd w:val="clear" w:color="auto" w:fill="auto"/>
            <w:vAlign w:val="center"/>
          </w:tcPr>
          <w:p w14:paraId="6BE891C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吉林农业科技学院</w:t>
            </w:r>
          </w:p>
        </w:tc>
      </w:tr>
      <w:tr w14:paraId="3DF2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5797" w:type="dxa"/>
            <w:shd w:val="clear" w:color="auto" w:fill="auto"/>
            <w:vAlign w:val="center"/>
          </w:tcPr>
          <w:p w14:paraId="2559196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信仰的力量-郑德荣的家风故事</w:t>
            </w:r>
          </w:p>
        </w:tc>
        <w:tc>
          <w:tcPr>
            <w:tcW w:w="2900" w:type="dxa"/>
            <w:shd w:val="clear" w:color="auto" w:fill="auto"/>
            <w:vAlign w:val="center"/>
          </w:tcPr>
          <w:p w14:paraId="6BF20C9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东北师范大学</w:t>
            </w:r>
          </w:p>
        </w:tc>
      </w:tr>
      <w:tr w14:paraId="3744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5797" w:type="dxa"/>
            <w:shd w:val="clear" w:color="auto" w:fill="auto"/>
            <w:vAlign w:val="center"/>
          </w:tcPr>
          <w:p w14:paraId="628D045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“铁人”王进喜：公家的东西一分也不能沾</w:t>
            </w:r>
          </w:p>
        </w:tc>
        <w:tc>
          <w:tcPr>
            <w:tcW w:w="2900" w:type="dxa"/>
            <w:shd w:val="clear" w:color="auto" w:fill="auto"/>
            <w:vAlign w:val="center"/>
          </w:tcPr>
          <w:p w14:paraId="136C605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哈尔滨石油学院</w:t>
            </w:r>
          </w:p>
        </w:tc>
      </w:tr>
      <w:tr w14:paraId="5376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CCB0F38">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叶澜：以学术报国为己任的教育学派创建者</w:t>
            </w:r>
          </w:p>
        </w:tc>
        <w:tc>
          <w:tcPr>
            <w:tcW w:w="2900" w:type="dxa"/>
            <w:shd w:val="clear" w:color="auto" w:fill="auto"/>
            <w:vAlign w:val="center"/>
          </w:tcPr>
          <w:p w14:paraId="6BC6FDB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华东师范大学</w:t>
            </w:r>
          </w:p>
        </w:tc>
      </w:tr>
      <w:tr w14:paraId="1FA0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9DF43D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把泪焦桐成雨</w:t>
            </w:r>
          </w:p>
        </w:tc>
        <w:tc>
          <w:tcPr>
            <w:tcW w:w="2900" w:type="dxa"/>
            <w:shd w:val="clear" w:color="auto" w:fill="auto"/>
            <w:vAlign w:val="center"/>
          </w:tcPr>
          <w:p w14:paraId="7633FB1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上海戏剧学院</w:t>
            </w:r>
          </w:p>
        </w:tc>
      </w:tr>
      <w:tr w14:paraId="7BB6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4D760C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中华优秀传统文化中的廉德</w:t>
            </w:r>
          </w:p>
        </w:tc>
        <w:tc>
          <w:tcPr>
            <w:tcW w:w="2900" w:type="dxa"/>
            <w:shd w:val="clear" w:color="auto" w:fill="auto"/>
            <w:vAlign w:val="center"/>
          </w:tcPr>
          <w:p w14:paraId="4BFDD0F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南京大学</w:t>
            </w:r>
          </w:p>
        </w:tc>
      </w:tr>
      <w:tr w14:paraId="699B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D687F9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爱“廉”说</w:t>
            </w:r>
          </w:p>
        </w:tc>
        <w:tc>
          <w:tcPr>
            <w:tcW w:w="2900" w:type="dxa"/>
            <w:shd w:val="clear" w:color="auto" w:fill="auto"/>
            <w:vAlign w:val="center"/>
          </w:tcPr>
          <w:p w14:paraId="5741B06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江南大学</w:t>
            </w:r>
          </w:p>
        </w:tc>
      </w:tr>
      <w:tr w14:paraId="249A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B47485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蠹众而木折，隙大而墙坏</w:t>
            </w:r>
          </w:p>
        </w:tc>
        <w:tc>
          <w:tcPr>
            <w:tcW w:w="2900" w:type="dxa"/>
            <w:shd w:val="clear" w:color="auto" w:fill="auto"/>
            <w:vAlign w:val="center"/>
          </w:tcPr>
          <w:p w14:paraId="6CD9DDA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苏州科技大学天平学院</w:t>
            </w:r>
          </w:p>
        </w:tc>
      </w:tr>
      <w:tr w14:paraId="294D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A20059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以药喻廉言，清风润心田</w:t>
            </w:r>
          </w:p>
        </w:tc>
        <w:tc>
          <w:tcPr>
            <w:tcW w:w="2900" w:type="dxa"/>
            <w:shd w:val="clear" w:color="auto" w:fill="auto"/>
            <w:vAlign w:val="center"/>
          </w:tcPr>
          <w:p w14:paraId="0439382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中国药科大学</w:t>
            </w:r>
          </w:p>
        </w:tc>
      </w:tr>
      <w:tr w14:paraId="3A2E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C7DC09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涵养新时代共产党人的良好家风</w:t>
            </w:r>
          </w:p>
        </w:tc>
        <w:tc>
          <w:tcPr>
            <w:tcW w:w="2900" w:type="dxa"/>
            <w:shd w:val="clear" w:color="auto" w:fill="auto"/>
            <w:vAlign w:val="center"/>
          </w:tcPr>
          <w:p w14:paraId="7880147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中国矿业大学</w:t>
            </w:r>
          </w:p>
        </w:tc>
      </w:tr>
      <w:tr w14:paraId="510F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5EBAB2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小事小节是一面镜子</w:t>
            </w:r>
          </w:p>
        </w:tc>
        <w:tc>
          <w:tcPr>
            <w:tcW w:w="2900" w:type="dxa"/>
            <w:shd w:val="clear" w:color="auto" w:fill="auto"/>
            <w:vAlign w:val="center"/>
          </w:tcPr>
          <w:p w14:paraId="37BE8DB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南京农业大学</w:t>
            </w:r>
          </w:p>
        </w:tc>
      </w:tr>
      <w:tr w14:paraId="18E6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5F84D11">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eastAsia" w:ascii="Times New Roman" w:hAnsi="Times New Roman" w:eastAsia="黑体" w:cs="Times New Roman"/>
                <w:bCs/>
                <w:kern w:val="0"/>
                <w:sz w:val="28"/>
                <w:szCs w:val="28"/>
                <w:lang w:val="en-US" w:eastAsia="zh-CN"/>
              </w:rPr>
              <w:t>课程</w:t>
            </w:r>
            <w:r>
              <w:rPr>
                <w:rFonts w:hint="default" w:ascii="Times New Roman" w:hAnsi="Times New Roman" w:eastAsia="黑体" w:cs="Times New Roman"/>
                <w:bCs/>
                <w:kern w:val="0"/>
                <w:sz w:val="28"/>
                <w:szCs w:val="28"/>
              </w:rPr>
              <w:t>名称</w:t>
            </w:r>
          </w:p>
        </w:tc>
        <w:tc>
          <w:tcPr>
            <w:tcW w:w="2900" w:type="dxa"/>
            <w:shd w:val="clear" w:color="auto" w:fill="auto"/>
            <w:vAlign w:val="center"/>
          </w:tcPr>
          <w:p w14:paraId="4D78DE30">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default" w:ascii="Times New Roman" w:hAnsi="Times New Roman" w:eastAsia="黑体" w:cs="Times New Roman"/>
                <w:bCs/>
                <w:kern w:val="0"/>
                <w:sz w:val="28"/>
                <w:szCs w:val="28"/>
              </w:rPr>
              <w:t>学  校</w:t>
            </w:r>
          </w:p>
        </w:tc>
      </w:tr>
      <w:tr w14:paraId="56DF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3E81CC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以竹之德 行廉之路</w:t>
            </w:r>
          </w:p>
        </w:tc>
        <w:tc>
          <w:tcPr>
            <w:tcW w:w="2900" w:type="dxa"/>
            <w:shd w:val="clear" w:color="auto" w:fill="auto"/>
            <w:vAlign w:val="center"/>
          </w:tcPr>
          <w:p w14:paraId="46676FD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温州职业技术学院</w:t>
            </w:r>
          </w:p>
        </w:tc>
      </w:tr>
      <w:tr w14:paraId="76BE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E3ABAA8">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清正廉洁润初心，自我革命展新风</w:t>
            </w:r>
          </w:p>
        </w:tc>
        <w:tc>
          <w:tcPr>
            <w:tcW w:w="2900" w:type="dxa"/>
            <w:shd w:val="clear" w:color="auto" w:fill="auto"/>
            <w:vAlign w:val="center"/>
          </w:tcPr>
          <w:p w14:paraId="2BC13E7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义乌工商职业技术学院</w:t>
            </w:r>
          </w:p>
        </w:tc>
      </w:tr>
      <w:tr w14:paraId="2DB1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73EECA1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寻忆千年廉洁路 一校一金句：永葆清正廉洁的政治本色</w:t>
            </w:r>
          </w:p>
        </w:tc>
        <w:tc>
          <w:tcPr>
            <w:tcW w:w="2900" w:type="dxa"/>
            <w:shd w:val="clear" w:color="auto" w:fill="auto"/>
            <w:vAlign w:val="center"/>
          </w:tcPr>
          <w:p w14:paraId="5BFC9AA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浙江工商大学</w:t>
            </w:r>
          </w:p>
        </w:tc>
      </w:tr>
      <w:tr w14:paraId="0E58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AD2669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以廉洁为笔 谱青春华章</w:t>
            </w:r>
          </w:p>
        </w:tc>
        <w:tc>
          <w:tcPr>
            <w:tcW w:w="2900" w:type="dxa"/>
            <w:shd w:val="clear" w:color="auto" w:fill="auto"/>
            <w:vAlign w:val="center"/>
          </w:tcPr>
          <w:p w14:paraId="4AC4927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浙江工贸职业技术学院</w:t>
            </w:r>
          </w:p>
        </w:tc>
      </w:tr>
      <w:tr w14:paraId="3D6C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06F27E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以“四慎”品格，烛照青春成长</w:t>
            </w:r>
          </w:p>
        </w:tc>
        <w:tc>
          <w:tcPr>
            <w:tcW w:w="2900" w:type="dxa"/>
            <w:shd w:val="clear" w:color="auto" w:fill="auto"/>
            <w:vAlign w:val="center"/>
          </w:tcPr>
          <w:p w14:paraId="66131A8D">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浙江传媒学院</w:t>
            </w:r>
          </w:p>
        </w:tc>
      </w:tr>
      <w:tr w14:paraId="02A8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57AD78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《量博廉韵  量秀清风》廉洁教育微课</w:t>
            </w:r>
          </w:p>
        </w:tc>
        <w:tc>
          <w:tcPr>
            <w:tcW w:w="2900" w:type="dxa"/>
            <w:shd w:val="clear" w:color="auto" w:fill="auto"/>
            <w:vAlign w:val="center"/>
          </w:tcPr>
          <w:p w14:paraId="4B1376C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中国计量大学</w:t>
            </w:r>
          </w:p>
        </w:tc>
      </w:tr>
      <w:tr w14:paraId="46AF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8F07C3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一曲传经典  一心守清廉 ——歌曲《三大纪律 八项注意》之廉洁纪律教育微课</w:t>
            </w:r>
          </w:p>
        </w:tc>
        <w:tc>
          <w:tcPr>
            <w:tcW w:w="2900" w:type="dxa"/>
            <w:shd w:val="clear" w:color="auto" w:fill="auto"/>
            <w:vAlign w:val="center"/>
          </w:tcPr>
          <w:p w14:paraId="6993412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安徽师范大学</w:t>
            </w:r>
          </w:p>
        </w:tc>
      </w:tr>
      <w:tr w14:paraId="4DC5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44A36D3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公生明，廉生威——廉洁从教，清正为师</w:t>
            </w:r>
          </w:p>
        </w:tc>
        <w:tc>
          <w:tcPr>
            <w:tcW w:w="2900" w:type="dxa"/>
            <w:shd w:val="clear" w:color="auto" w:fill="auto"/>
            <w:vAlign w:val="center"/>
          </w:tcPr>
          <w:p w14:paraId="2F9BE498">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安徽商贸职业技术学院</w:t>
            </w:r>
          </w:p>
        </w:tc>
      </w:tr>
      <w:tr w14:paraId="4AE8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7CBFC68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照镜正冠 廉洁有我</w:t>
            </w:r>
          </w:p>
        </w:tc>
        <w:tc>
          <w:tcPr>
            <w:tcW w:w="2900" w:type="dxa"/>
            <w:shd w:val="clear" w:color="auto" w:fill="auto"/>
            <w:vAlign w:val="center"/>
          </w:tcPr>
          <w:p w14:paraId="12EAF7D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滁州城市职业学院</w:t>
            </w:r>
          </w:p>
        </w:tc>
      </w:tr>
      <w:tr w14:paraId="356D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3300ED9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铺宣挥墨处 清廉自生花</w:t>
            </w:r>
          </w:p>
        </w:tc>
        <w:tc>
          <w:tcPr>
            <w:tcW w:w="2900" w:type="dxa"/>
            <w:shd w:val="clear" w:color="auto" w:fill="auto"/>
            <w:vAlign w:val="center"/>
          </w:tcPr>
          <w:p w14:paraId="711E8FD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安徽农业大学</w:t>
            </w:r>
          </w:p>
        </w:tc>
      </w:tr>
      <w:tr w14:paraId="6929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478DD2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“入芝兰室，久而自芳”——高校廉洁文化建设的必要性</w:t>
            </w:r>
          </w:p>
        </w:tc>
        <w:tc>
          <w:tcPr>
            <w:tcW w:w="2900" w:type="dxa"/>
            <w:shd w:val="clear" w:color="auto" w:fill="auto"/>
            <w:vAlign w:val="center"/>
          </w:tcPr>
          <w:p w14:paraId="3FB0AFF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安徽科技学院</w:t>
            </w:r>
          </w:p>
        </w:tc>
      </w:tr>
      <w:tr w14:paraId="5E35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EFFFA7D">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传承廉洁好家风——“习语金句”微网课</w:t>
            </w:r>
          </w:p>
        </w:tc>
        <w:tc>
          <w:tcPr>
            <w:tcW w:w="2900" w:type="dxa"/>
            <w:shd w:val="clear" w:color="auto" w:fill="auto"/>
            <w:vAlign w:val="center"/>
          </w:tcPr>
          <w:p w14:paraId="14C6B50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滁州职业技术学院</w:t>
            </w:r>
          </w:p>
        </w:tc>
      </w:tr>
      <w:tr w14:paraId="5358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98D56C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弘扬廉洁文化，凝聚清风正气</w:t>
            </w:r>
          </w:p>
        </w:tc>
        <w:tc>
          <w:tcPr>
            <w:tcW w:w="2900" w:type="dxa"/>
            <w:shd w:val="clear" w:color="auto" w:fill="auto"/>
            <w:vAlign w:val="center"/>
          </w:tcPr>
          <w:p w14:paraId="3CAF895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宁德职业技术学院</w:t>
            </w:r>
          </w:p>
        </w:tc>
      </w:tr>
      <w:tr w14:paraId="12A1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516E63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万物有节气，党员守气节</w:t>
            </w:r>
          </w:p>
        </w:tc>
        <w:tc>
          <w:tcPr>
            <w:tcW w:w="2900" w:type="dxa"/>
            <w:shd w:val="clear" w:color="auto" w:fill="auto"/>
            <w:vAlign w:val="center"/>
          </w:tcPr>
          <w:p w14:paraId="2E0E896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福建农业职业技术学院</w:t>
            </w:r>
          </w:p>
        </w:tc>
      </w:tr>
      <w:tr w14:paraId="6F1E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0A5CCD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扣好廉洁从业的“第一粒扣子”</w:t>
            </w:r>
          </w:p>
        </w:tc>
        <w:tc>
          <w:tcPr>
            <w:tcW w:w="2900" w:type="dxa"/>
            <w:shd w:val="clear" w:color="auto" w:fill="auto"/>
            <w:vAlign w:val="center"/>
          </w:tcPr>
          <w:p w14:paraId="10F720F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莆田学院</w:t>
            </w:r>
          </w:p>
        </w:tc>
      </w:tr>
      <w:tr w14:paraId="72E1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B604E8D">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共产党人的正气歌</w:t>
            </w:r>
          </w:p>
        </w:tc>
        <w:tc>
          <w:tcPr>
            <w:tcW w:w="2900" w:type="dxa"/>
            <w:shd w:val="clear" w:color="auto" w:fill="auto"/>
            <w:vAlign w:val="center"/>
          </w:tcPr>
          <w:p w14:paraId="0E571D6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江西农业大学</w:t>
            </w:r>
          </w:p>
        </w:tc>
      </w:tr>
      <w:tr w14:paraId="783F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CF7EDAF">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eastAsia" w:ascii="Times New Roman" w:hAnsi="Times New Roman" w:eastAsia="黑体" w:cs="Times New Roman"/>
                <w:bCs/>
                <w:kern w:val="0"/>
                <w:sz w:val="28"/>
                <w:szCs w:val="28"/>
                <w:lang w:val="en-US" w:eastAsia="zh-CN"/>
              </w:rPr>
              <w:t>课程</w:t>
            </w:r>
            <w:r>
              <w:rPr>
                <w:rFonts w:hint="default" w:ascii="Times New Roman" w:hAnsi="Times New Roman" w:eastAsia="黑体" w:cs="Times New Roman"/>
                <w:bCs/>
                <w:kern w:val="0"/>
                <w:sz w:val="28"/>
                <w:szCs w:val="28"/>
              </w:rPr>
              <w:t>名称</w:t>
            </w:r>
          </w:p>
        </w:tc>
        <w:tc>
          <w:tcPr>
            <w:tcW w:w="2900" w:type="dxa"/>
            <w:shd w:val="clear" w:color="auto" w:fill="auto"/>
            <w:vAlign w:val="center"/>
          </w:tcPr>
          <w:p w14:paraId="2A7BB838">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default" w:ascii="Times New Roman" w:hAnsi="Times New Roman" w:eastAsia="黑体" w:cs="Times New Roman"/>
                <w:bCs/>
                <w:kern w:val="0"/>
                <w:sz w:val="28"/>
                <w:szCs w:val="28"/>
              </w:rPr>
              <w:t>学  校</w:t>
            </w:r>
          </w:p>
        </w:tc>
      </w:tr>
      <w:tr w14:paraId="6AC5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6453AA8">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跨越时空的对话</w:t>
            </w:r>
          </w:p>
        </w:tc>
        <w:tc>
          <w:tcPr>
            <w:tcW w:w="2900" w:type="dxa"/>
            <w:shd w:val="clear" w:color="auto" w:fill="auto"/>
            <w:vAlign w:val="center"/>
          </w:tcPr>
          <w:p w14:paraId="52782BD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江西农业大学</w:t>
            </w:r>
          </w:p>
        </w:tc>
      </w:tr>
      <w:tr w14:paraId="7C5A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FE8285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扣好廉洁从政的“第一粒”扣子</w:t>
            </w:r>
          </w:p>
        </w:tc>
        <w:tc>
          <w:tcPr>
            <w:tcW w:w="2900" w:type="dxa"/>
            <w:shd w:val="clear" w:color="auto" w:fill="auto"/>
            <w:vAlign w:val="center"/>
          </w:tcPr>
          <w:p w14:paraId="26D430F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华东交通大学</w:t>
            </w:r>
          </w:p>
        </w:tc>
      </w:tr>
      <w:tr w14:paraId="361F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3B2AAFC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大力弘扬兰花精神 牢固树立廉洁观念</w:t>
            </w:r>
          </w:p>
        </w:tc>
        <w:tc>
          <w:tcPr>
            <w:tcW w:w="2900" w:type="dxa"/>
            <w:shd w:val="clear" w:color="auto" w:fill="auto"/>
            <w:vAlign w:val="center"/>
          </w:tcPr>
          <w:p w14:paraId="2C90433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南昌大学</w:t>
            </w:r>
          </w:p>
        </w:tc>
      </w:tr>
      <w:tr w14:paraId="4C07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4C13776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加强党的作风建设，永葆清廉政治本色</w:t>
            </w:r>
          </w:p>
        </w:tc>
        <w:tc>
          <w:tcPr>
            <w:tcW w:w="2900" w:type="dxa"/>
            <w:shd w:val="clear" w:color="auto" w:fill="auto"/>
            <w:vAlign w:val="center"/>
          </w:tcPr>
          <w:p w14:paraId="55EC9E1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江西旅游商贸职业学院</w:t>
            </w:r>
          </w:p>
        </w:tc>
      </w:tr>
      <w:tr w14:paraId="4FF1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7592B49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color w:val="auto"/>
                <w:sz w:val="28"/>
                <w:szCs w:val="28"/>
                <w:u w:val="none"/>
                <w:lang w:val="en-US" w:eastAsia="zh-CN" w:bidi="ar"/>
              </w:rPr>
              <w:t>国有四维 礼义廉耻</w:t>
            </w:r>
          </w:p>
        </w:tc>
        <w:tc>
          <w:tcPr>
            <w:tcW w:w="2900" w:type="dxa"/>
            <w:shd w:val="clear" w:color="auto" w:fill="auto"/>
            <w:vAlign w:val="center"/>
          </w:tcPr>
          <w:p w14:paraId="65F218C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山东理工大学</w:t>
            </w:r>
          </w:p>
        </w:tc>
      </w:tr>
      <w:tr w14:paraId="171F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D3745B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崇清尙洁，两袖清风来去</w:t>
            </w:r>
          </w:p>
        </w:tc>
        <w:tc>
          <w:tcPr>
            <w:tcW w:w="2900" w:type="dxa"/>
            <w:shd w:val="clear" w:color="auto" w:fill="auto"/>
            <w:vAlign w:val="center"/>
          </w:tcPr>
          <w:p w14:paraId="4C5271D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淄博师范高等专科学校</w:t>
            </w:r>
          </w:p>
        </w:tc>
      </w:tr>
      <w:tr w14:paraId="07D2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42740A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一枝一叶总关情——郑板桥</w:t>
            </w:r>
          </w:p>
        </w:tc>
        <w:tc>
          <w:tcPr>
            <w:tcW w:w="2900" w:type="dxa"/>
            <w:shd w:val="clear" w:color="auto" w:fill="auto"/>
            <w:vAlign w:val="center"/>
          </w:tcPr>
          <w:p w14:paraId="30752E9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潍坊职业学院</w:t>
            </w:r>
          </w:p>
        </w:tc>
      </w:tr>
      <w:tr w14:paraId="11C1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4E75D26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把人民赋予的权利用来造福于人民</w:t>
            </w:r>
          </w:p>
        </w:tc>
        <w:tc>
          <w:tcPr>
            <w:tcW w:w="2900" w:type="dxa"/>
            <w:shd w:val="clear" w:color="auto" w:fill="auto"/>
            <w:vAlign w:val="center"/>
          </w:tcPr>
          <w:p w14:paraId="178CA36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山东建筑大学</w:t>
            </w:r>
          </w:p>
        </w:tc>
      </w:tr>
      <w:tr w14:paraId="4968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53B30B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克己奉公 以俭修身</w:t>
            </w:r>
          </w:p>
        </w:tc>
        <w:tc>
          <w:tcPr>
            <w:tcW w:w="2900" w:type="dxa"/>
            <w:shd w:val="clear" w:color="auto" w:fill="auto"/>
            <w:vAlign w:val="center"/>
          </w:tcPr>
          <w:p w14:paraId="6C86EFD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淄博职业学院</w:t>
            </w:r>
          </w:p>
        </w:tc>
      </w:tr>
      <w:tr w14:paraId="587E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8F74DA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小银元与大初心</w:t>
            </w:r>
          </w:p>
        </w:tc>
        <w:tc>
          <w:tcPr>
            <w:tcW w:w="2900" w:type="dxa"/>
            <w:shd w:val="clear" w:color="auto" w:fill="auto"/>
            <w:vAlign w:val="center"/>
          </w:tcPr>
          <w:p w14:paraId="4B95A1E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山东艺术学院</w:t>
            </w:r>
          </w:p>
        </w:tc>
      </w:tr>
      <w:tr w14:paraId="0B41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2CAEAE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“三命而俯”铸廉德</w:t>
            </w:r>
          </w:p>
        </w:tc>
        <w:tc>
          <w:tcPr>
            <w:tcW w:w="2900" w:type="dxa"/>
            <w:shd w:val="clear" w:color="auto" w:fill="auto"/>
            <w:vAlign w:val="center"/>
          </w:tcPr>
          <w:p w14:paraId="4B3E7068">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济宁职业技术学院</w:t>
            </w:r>
          </w:p>
        </w:tc>
      </w:tr>
      <w:tr w14:paraId="17F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7E4FF2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以廉为镜正己身 以史为鉴扬清风</w:t>
            </w:r>
          </w:p>
        </w:tc>
        <w:tc>
          <w:tcPr>
            <w:tcW w:w="2900" w:type="dxa"/>
            <w:shd w:val="clear" w:color="auto" w:fill="auto"/>
            <w:vAlign w:val="center"/>
          </w:tcPr>
          <w:p w14:paraId="151BE3D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潍坊科技学院</w:t>
            </w:r>
          </w:p>
        </w:tc>
      </w:tr>
      <w:tr w14:paraId="64E9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8B8B37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廉洁修身，廉洁齐家</w:t>
            </w:r>
          </w:p>
        </w:tc>
        <w:tc>
          <w:tcPr>
            <w:tcW w:w="2900" w:type="dxa"/>
            <w:shd w:val="clear" w:color="auto" w:fill="auto"/>
            <w:vAlign w:val="center"/>
          </w:tcPr>
          <w:p w14:paraId="0E6B372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山东经贸职业学院</w:t>
            </w:r>
          </w:p>
        </w:tc>
      </w:tr>
      <w:tr w14:paraId="2F88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E1DABE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不能胜寸心，安能胜苍穹</w:t>
            </w:r>
          </w:p>
        </w:tc>
        <w:tc>
          <w:tcPr>
            <w:tcW w:w="2900" w:type="dxa"/>
            <w:shd w:val="clear" w:color="auto" w:fill="auto"/>
            <w:vAlign w:val="center"/>
          </w:tcPr>
          <w:p w14:paraId="29590D4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山东农业大学</w:t>
            </w:r>
          </w:p>
        </w:tc>
      </w:tr>
      <w:tr w14:paraId="487D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44AAD0D">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得罪千百人，不负十四亿</w:t>
            </w:r>
          </w:p>
        </w:tc>
        <w:tc>
          <w:tcPr>
            <w:tcW w:w="2900" w:type="dxa"/>
            <w:shd w:val="clear" w:color="auto" w:fill="auto"/>
            <w:vAlign w:val="center"/>
          </w:tcPr>
          <w:p w14:paraId="01D01CF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i w:val="0"/>
                <w:iCs w:val="0"/>
                <w:color w:val="auto"/>
                <w:kern w:val="0"/>
                <w:sz w:val="28"/>
                <w:szCs w:val="28"/>
                <w:u w:val="none"/>
                <w:lang w:val="en-US" w:eastAsia="zh-CN" w:bidi="ar"/>
              </w:rPr>
              <w:t>洛阳理工学院</w:t>
            </w:r>
          </w:p>
        </w:tc>
      </w:tr>
      <w:tr w14:paraId="79FE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35C382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系好“廉洁扣”走好“赶考路”</w:t>
            </w:r>
          </w:p>
        </w:tc>
        <w:tc>
          <w:tcPr>
            <w:tcW w:w="2900" w:type="dxa"/>
            <w:shd w:val="clear" w:color="auto" w:fill="auto"/>
            <w:vAlign w:val="center"/>
          </w:tcPr>
          <w:p w14:paraId="63ADB54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河南工学院</w:t>
            </w:r>
          </w:p>
        </w:tc>
      </w:tr>
      <w:tr w14:paraId="0566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374905A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不忘清风来时意，守住初心得始终</w:t>
            </w:r>
          </w:p>
        </w:tc>
        <w:tc>
          <w:tcPr>
            <w:tcW w:w="2900" w:type="dxa"/>
            <w:shd w:val="clear" w:color="auto" w:fill="auto"/>
            <w:vAlign w:val="center"/>
          </w:tcPr>
          <w:p w14:paraId="752DDAD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河南应用技术职业学院</w:t>
            </w:r>
          </w:p>
        </w:tc>
      </w:tr>
      <w:tr w14:paraId="58A1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791FFFE0">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eastAsia" w:ascii="Times New Roman" w:hAnsi="Times New Roman" w:eastAsia="黑体" w:cs="Times New Roman"/>
                <w:bCs/>
                <w:kern w:val="0"/>
                <w:sz w:val="28"/>
                <w:szCs w:val="28"/>
                <w:lang w:val="en-US" w:eastAsia="zh-CN"/>
              </w:rPr>
              <w:t>课程</w:t>
            </w:r>
            <w:r>
              <w:rPr>
                <w:rFonts w:hint="default" w:ascii="Times New Roman" w:hAnsi="Times New Roman" w:eastAsia="黑体" w:cs="Times New Roman"/>
                <w:bCs/>
                <w:kern w:val="0"/>
                <w:sz w:val="28"/>
                <w:szCs w:val="28"/>
              </w:rPr>
              <w:t>名称</w:t>
            </w:r>
          </w:p>
        </w:tc>
        <w:tc>
          <w:tcPr>
            <w:tcW w:w="2900" w:type="dxa"/>
            <w:shd w:val="clear" w:color="auto" w:fill="auto"/>
            <w:vAlign w:val="center"/>
          </w:tcPr>
          <w:p w14:paraId="549E6E57">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default" w:ascii="Times New Roman" w:hAnsi="Times New Roman" w:eastAsia="黑体" w:cs="Times New Roman"/>
                <w:bCs/>
                <w:kern w:val="0"/>
                <w:sz w:val="28"/>
                <w:szCs w:val="28"/>
              </w:rPr>
              <w:t>学  校</w:t>
            </w:r>
          </w:p>
        </w:tc>
      </w:tr>
      <w:tr w14:paraId="2524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C5BE50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俭则约，约则百善俱兴</w:t>
            </w:r>
          </w:p>
        </w:tc>
        <w:tc>
          <w:tcPr>
            <w:tcW w:w="2900" w:type="dxa"/>
            <w:shd w:val="clear" w:color="auto" w:fill="auto"/>
            <w:vAlign w:val="center"/>
          </w:tcPr>
          <w:p w14:paraId="62D7133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i w:val="0"/>
                <w:iCs w:val="0"/>
                <w:color w:val="auto"/>
                <w:kern w:val="0"/>
                <w:sz w:val="28"/>
                <w:szCs w:val="28"/>
                <w:u w:val="none"/>
                <w:lang w:val="en-US" w:eastAsia="zh-CN" w:bidi="ar"/>
              </w:rPr>
              <w:t>华中农业大学</w:t>
            </w:r>
          </w:p>
        </w:tc>
      </w:tr>
      <w:tr w14:paraId="3B13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2DEC9B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“清心为治本，直道是身谋”廉洁金句微网课</w:t>
            </w:r>
          </w:p>
        </w:tc>
        <w:tc>
          <w:tcPr>
            <w:tcW w:w="2900" w:type="dxa"/>
            <w:shd w:val="clear" w:color="auto" w:fill="auto"/>
            <w:vAlign w:val="center"/>
          </w:tcPr>
          <w:p w14:paraId="1DF1077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武昌首义学院</w:t>
            </w:r>
          </w:p>
        </w:tc>
      </w:tr>
      <w:tr w14:paraId="6C31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EA238F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让清廉成为青春底色 让清廉与青春比肩同行</w:t>
            </w:r>
          </w:p>
        </w:tc>
        <w:tc>
          <w:tcPr>
            <w:tcW w:w="2900" w:type="dxa"/>
            <w:shd w:val="clear" w:color="auto" w:fill="auto"/>
            <w:vAlign w:val="center"/>
          </w:tcPr>
          <w:p w14:paraId="70D9ADD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武汉轻工大学</w:t>
            </w:r>
          </w:p>
        </w:tc>
      </w:tr>
      <w:tr w14:paraId="79C0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FCE72F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坚守初心使命 永葆清廉本色</w:t>
            </w:r>
          </w:p>
        </w:tc>
        <w:tc>
          <w:tcPr>
            <w:tcW w:w="2900" w:type="dxa"/>
            <w:shd w:val="clear" w:color="auto" w:fill="auto"/>
            <w:vAlign w:val="center"/>
          </w:tcPr>
          <w:p w14:paraId="4047604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华中师范大学</w:t>
            </w:r>
          </w:p>
        </w:tc>
      </w:tr>
      <w:tr w14:paraId="0162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3628674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奋斗青春 廉洁同行</w:t>
            </w:r>
          </w:p>
        </w:tc>
        <w:tc>
          <w:tcPr>
            <w:tcW w:w="2900" w:type="dxa"/>
            <w:shd w:val="clear" w:color="auto" w:fill="auto"/>
            <w:vAlign w:val="center"/>
          </w:tcPr>
          <w:p w14:paraId="050A698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中南财经政法大学</w:t>
            </w:r>
          </w:p>
        </w:tc>
      </w:tr>
      <w:tr w14:paraId="13C2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39E6585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“尽小者大 慎微者著”拧紧当代大学生廉洁自律的发条</w:t>
            </w:r>
          </w:p>
        </w:tc>
        <w:tc>
          <w:tcPr>
            <w:tcW w:w="2900" w:type="dxa"/>
            <w:shd w:val="clear" w:color="auto" w:fill="auto"/>
            <w:vAlign w:val="center"/>
          </w:tcPr>
          <w:p w14:paraId="6DEC8F7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武汉理工大学</w:t>
            </w:r>
          </w:p>
        </w:tc>
      </w:tr>
      <w:tr w14:paraId="26FE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E32D73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坚持发扬艰苦奋斗精神 为祖国寻找丰富的矿藏</w:t>
            </w:r>
          </w:p>
        </w:tc>
        <w:tc>
          <w:tcPr>
            <w:tcW w:w="2900" w:type="dxa"/>
            <w:shd w:val="clear" w:color="auto" w:fill="auto"/>
            <w:vAlign w:val="center"/>
          </w:tcPr>
          <w:p w14:paraId="2481356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中国地质大学（武汉）</w:t>
            </w:r>
          </w:p>
        </w:tc>
      </w:tr>
      <w:tr w14:paraId="6670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8C5525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“人民三问”擦亮廉洁底色——以水口建党为例</w:t>
            </w:r>
          </w:p>
        </w:tc>
        <w:tc>
          <w:tcPr>
            <w:tcW w:w="2900" w:type="dxa"/>
            <w:shd w:val="clear" w:color="auto" w:fill="auto"/>
            <w:vAlign w:val="center"/>
          </w:tcPr>
          <w:p w14:paraId="2F7AF57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湖南铁道职业技术学院</w:t>
            </w:r>
          </w:p>
        </w:tc>
      </w:tr>
      <w:tr w14:paraId="1EE2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5526E3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新时代的“德艺双馨”：德守规矩，艺无止境！</w:t>
            </w:r>
          </w:p>
        </w:tc>
        <w:tc>
          <w:tcPr>
            <w:tcW w:w="2900" w:type="dxa"/>
            <w:shd w:val="clear" w:color="auto" w:fill="auto"/>
            <w:vAlign w:val="center"/>
          </w:tcPr>
          <w:p w14:paraId="038D54E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湖南艺术职业学院</w:t>
            </w:r>
          </w:p>
        </w:tc>
      </w:tr>
      <w:tr w14:paraId="0F32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499882A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习氏家风铸清廉  金句智语润心田</w:t>
            </w:r>
          </w:p>
        </w:tc>
        <w:tc>
          <w:tcPr>
            <w:tcW w:w="2900" w:type="dxa"/>
            <w:shd w:val="clear" w:color="auto" w:fill="auto"/>
            <w:vAlign w:val="center"/>
          </w:tcPr>
          <w:p w14:paraId="7A2B6C0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湖南铁道职业技术学院</w:t>
            </w:r>
          </w:p>
        </w:tc>
      </w:tr>
      <w:tr w14:paraId="23AB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8D8C72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革命红军显光芒，廉洁奉公铸丰碑</w:t>
            </w:r>
          </w:p>
        </w:tc>
        <w:tc>
          <w:tcPr>
            <w:tcW w:w="2900" w:type="dxa"/>
            <w:shd w:val="clear" w:color="auto" w:fill="auto"/>
            <w:vAlign w:val="center"/>
          </w:tcPr>
          <w:p w14:paraId="0FD6129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广州新华学院</w:t>
            </w:r>
          </w:p>
        </w:tc>
      </w:tr>
      <w:tr w14:paraId="6008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41E86B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循规蹈矩 明德惟馨</w:t>
            </w:r>
          </w:p>
        </w:tc>
        <w:tc>
          <w:tcPr>
            <w:tcW w:w="2900" w:type="dxa"/>
            <w:shd w:val="clear" w:color="auto" w:fill="auto"/>
            <w:vAlign w:val="center"/>
          </w:tcPr>
          <w:p w14:paraId="15D2B1B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广州大学</w:t>
            </w:r>
          </w:p>
        </w:tc>
      </w:tr>
      <w:tr w14:paraId="60A3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77C529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廉洁家风永相传</w:t>
            </w:r>
          </w:p>
        </w:tc>
        <w:tc>
          <w:tcPr>
            <w:tcW w:w="2900" w:type="dxa"/>
            <w:shd w:val="clear" w:color="auto" w:fill="auto"/>
            <w:vAlign w:val="center"/>
          </w:tcPr>
          <w:p w14:paraId="7B49570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东莞理工学院</w:t>
            </w:r>
          </w:p>
        </w:tc>
      </w:tr>
      <w:tr w14:paraId="400D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F3E85F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甲工铸魂 廉风传世</w:t>
            </w:r>
          </w:p>
        </w:tc>
        <w:tc>
          <w:tcPr>
            <w:tcW w:w="2900" w:type="dxa"/>
            <w:shd w:val="clear" w:color="auto" w:fill="auto"/>
            <w:vAlign w:val="center"/>
          </w:tcPr>
          <w:p w14:paraId="35B6198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华南理工大学</w:t>
            </w:r>
          </w:p>
        </w:tc>
      </w:tr>
      <w:tr w14:paraId="4BA2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39DCC53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食在廉洁</w:t>
            </w:r>
          </w:p>
        </w:tc>
        <w:tc>
          <w:tcPr>
            <w:tcW w:w="2900" w:type="dxa"/>
            <w:shd w:val="clear" w:color="auto" w:fill="auto"/>
            <w:vAlign w:val="center"/>
          </w:tcPr>
          <w:p w14:paraId="203746D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海南医学院</w:t>
            </w:r>
          </w:p>
        </w:tc>
      </w:tr>
      <w:tr w14:paraId="26D8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7A544EF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 xml:space="preserve"> “泥脚书记”——邓平寿</w:t>
            </w:r>
          </w:p>
        </w:tc>
        <w:tc>
          <w:tcPr>
            <w:tcW w:w="2900" w:type="dxa"/>
            <w:shd w:val="clear" w:color="auto" w:fill="auto"/>
            <w:vAlign w:val="center"/>
          </w:tcPr>
          <w:p w14:paraId="7F16A71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重庆文理学院</w:t>
            </w:r>
          </w:p>
        </w:tc>
      </w:tr>
      <w:tr w14:paraId="66EC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721A274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历览前贤国与家 成由勤俭破由奢</w:t>
            </w:r>
          </w:p>
        </w:tc>
        <w:tc>
          <w:tcPr>
            <w:tcW w:w="2900" w:type="dxa"/>
            <w:shd w:val="clear" w:color="auto" w:fill="auto"/>
            <w:vAlign w:val="center"/>
          </w:tcPr>
          <w:p w14:paraId="2DFB1D7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西南财经大学</w:t>
            </w:r>
          </w:p>
        </w:tc>
      </w:tr>
      <w:tr w14:paraId="54A4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7CE5AF0F">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eastAsia" w:ascii="Times New Roman" w:hAnsi="Times New Roman" w:eastAsia="黑体" w:cs="Times New Roman"/>
                <w:bCs/>
                <w:kern w:val="0"/>
                <w:sz w:val="28"/>
                <w:szCs w:val="28"/>
                <w:lang w:val="en-US" w:eastAsia="zh-CN"/>
              </w:rPr>
              <w:t>课程</w:t>
            </w:r>
            <w:r>
              <w:rPr>
                <w:rFonts w:hint="default" w:ascii="Times New Roman" w:hAnsi="Times New Roman" w:eastAsia="黑体" w:cs="Times New Roman"/>
                <w:bCs/>
                <w:kern w:val="0"/>
                <w:sz w:val="28"/>
                <w:szCs w:val="28"/>
              </w:rPr>
              <w:t>名称</w:t>
            </w:r>
          </w:p>
        </w:tc>
        <w:tc>
          <w:tcPr>
            <w:tcW w:w="2900" w:type="dxa"/>
            <w:shd w:val="clear" w:color="auto" w:fill="auto"/>
            <w:vAlign w:val="center"/>
          </w:tcPr>
          <w:p w14:paraId="0C56902B">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default" w:ascii="Times New Roman" w:hAnsi="Times New Roman" w:eastAsia="黑体" w:cs="Times New Roman"/>
                <w:bCs/>
                <w:kern w:val="0"/>
                <w:sz w:val="28"/>
                <w:szCs w:val="28"/>
              </w:rPr>
              <w:t>学  校</w:t>
            </w:r>
          </w:p>
        </w:tc>
      </w:tr>
      <w:tr w14:paraId="1FEA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C71393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把我的智慧力量和生命都交给党</w:t>
            </w:r>
          </w:p>
        </w:tc>
        <w:tc>
          <w:tcPr>
            <w:tcW w:w="2900" w:type="dxa"/>
            <w:shd w:val="clear" w:color="auto" w:fill="auto"/>
            <w:vAlign w:val="center"/>
          </w:tcPr>
          <w:p w14:paraId="16CB8A4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西南大学</w:t>
            </w:r>
          </w:p>
        </w:tc>
      </w:tr>
      <w:tr w14:paraId="17E1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44C63CC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践行诚信 传承美德</w:t>
            </w:r>
          </w:p>
        </w:tc>
        <w:tc>
          <w:tcPr>
            <w:tcW w:w="2900" w:type="dxa"/>
            <w:shd w:val="clear" w:color="auto" w:fill="auto"/>
            <w:vAlign w:val="center"/>
          </w:tcPr>
          <w:p w14:paraId="46BD6DA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西南交通大学</w:t>
            </w:r>
          </w:p>
        </w:tc>
      </w:tr>
      <w:tr w14:paraId="09A6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3BE09E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清风徐来 廉花正兴——“善禁者，先禁其身而后人”的罗瑞卿</w:t>
            </w:r>
          </w:p>
        </w:tc>
        <w:tc>
          <w:tcPr>
            <w:tcW w:w="2900" w:type="dxa"/>
            <w:shd w:val="clear" w:color="auto" w:fill="auto"/>
            <w:vAlign w:val="center"/>
          </w:tcPr>
          <w:p w14:paraId="414DDAB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西南石油大学</w:t>
            </w:r>
          </w:p>
        </w:tc>
      </w:tr>
      <w:tr w14:paraId="0947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324F2BC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家风润廉心</w:t>
            </w:r>
          </w:p>
        </w:tc>
        <w:tc>
          <w:tcPr>
            <w:tcW w:w="2900" w:type="dxa"/>
            <w:shd w:val="clear" w:color="auto" w:fill="auto"/>
            <w:vAlign w:val="center"/>
          </w:tcPr>
          <w:p w14:paraId="597F5ACD">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四川民族学院</w:t>
            </w:r>
          </w:p>
        </w:tc>
      </w:tr>
      <w:tr w14:paraId="1590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D18C17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让孝廉之风薪火相传</w:t>
            </w:r>
          </w:p>
        </w:tc>
        <w:tc>
          <w:tcPr>
            <w:tcW w:w="2900" w:type="dxa"/>
            <w:shd w:val="clear" w:color="auto" w:fill="auto"/>
            <w:vAlign w:val="center"/>
          </w:tcPr>
          <w:p w14:paraId="63CF1BA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雅安职业技术学院</w:t>
            </w:r>
          </w:p>
        </w:tc>
      </w:tr>
      <w:tr w14:paraId="739D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5CAEA3E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大贤秉高鉴，公烛无私光</w:t>
            </w:r>
          </w:p>
        </w:tc>
        <w:tc>
          <w:tcPr>
            <w:tcW w:w="2900" w:type="dxa"/>
            <w:shd w:val="clear" w:color="auto" w:fill="auto"/>
            <w:vAlign w:val="center"/>
          </w:tcPr>
          <w:p w14:paraId="589CA35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成都理工大学</w:t>
            </w:r>
          </w:p>
        </w:tc>
      </w:tr>
      <w:tr w14:paraId="60CC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7EA229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尽小者大 慎微者著</w:t>
            </w:r>
          </w:p>
        </w:tc>
        <w:tc>
          <w:tcPr>
            <w:tcW w:w="2900" w:type="dxa"/>
            <w:shd w:val="clear" w:color="auto" w:fill="auto"/>
            <w:vAlign w:val="center"/>
          </w:tcPr>
          <w:p w14:paraId="5E24AF2D">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绵阳师范学院</w:t>
            </w:r>
          </w:p>
        </w:tc>
      </w:tr>
      <w:tr w14:paraId="5DB2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FDDB32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崇洁尚廉守初心，知止律己明正道</w:t>
            </w:r>
          </w:p>
        </w:tc>
        <w:tc>
          <w:tcPr>
            <w:tcW w:w="2900" w:type="dxa"/>
            <w:shd w:val="clear" w:color="auto" w:fill="auto"/>
            <w:vAlign w:val="center"/>
          </w:tcPr>
          <w:p w14:paraId="4AAF87B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四川大学</w:t>
            </w:r>
          </w:p>
        </w:tc>
      </w:tr>
      <w:tr w14:paraId="0F87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7C87D8B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身之主宰便是心</w:t>
            </w:r>
          </w:p>
        </w:tc>
        <w:tc>
          <w:tcPr>
            <w:tcW w:w="2900" w:type="dxa"/>
            <w:shd w:val="clear" w:color="auto" w:fill="auto"/>
            <w:vAlign w:val="center"/>
          </w:tcPr>
          <w:p w14:paraId="47E28468">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bCs/>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贵州开放大学（贵州职业技术学院）</w:t>
            </w:r>
          </w:p>
        </w:tc>
      </w:tr>
      <w:tr w14:paraId="7CE5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51A3D0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一心装满国，一手撑起家 ——深入学习习近平总书记关于家庭家教家风的论述</w:t>
            </w:r>
          </w:p>
        </w:tc>
        <w:tc>
          <w:tcPr>
            <w:tcW w:w="2900" w:type="dxa"/>
            <w:shd w:val="clear" w:color="auto" w:fill="auto"/>
            <w:vAlign w:val="center"/>
          </w:tcPr>
          <w:p w14:paraId="35E5F122">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贵州医科大学</w:t>
            </w:r>
          </w:p>
        </w:tc>
      </w:tr>
      <w:tr w14:paraId="2C1D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7B4B7FE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品东坡诗词 悟人生智慧 扬清廉之风 做有为青年</w:t>
            </w:r>
          </w:p>
        </w:tc>
        <w:tc>
          <w:tcPr>
            <w:tcW w:w="2900" w:type="dxa"/>
            <w:shd w:val="clear" w:color="auto" w:fill="auto"/>
            <w:vAlign w:val="center"/>
          </w:tcPr>
          <w:p w14:paraId="5AC847C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黔南民族师范学院</w:t>
            </w:r>
          </w:p>
        </w:tc>
      </w:tr>
      <w:tr w14:paraId="7F78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31A322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医心向廉，扣好廉洁从医的“第一颗扣子”</w:t>
            </w:r>
          </w:p>
        </w:tc>
        <w:tc>
          <w:tcPr>
            <w:tcW w:w="2900" w:type="dxa"/>
            <w:shd w:val="clear" w:color="auto" w:fill="auto"/>
            <w:vAlign w:val="center"/>
          </w:tcPr>
          <w:p w14:paraId="3A340FB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昆明医科大学</w:t>
            </w:r>
          </w:p>
        </w:tc>
      </w:tr>
      <w:tr w14:paraId="1957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9EE876D">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不义而富且贵 于我如浮云</w:t>
            </w:r>
          </w:p>
        </w:tc>
        <w:tc>
          <w:tcPr>
            <w:tcW w:w="2900" w:type="dxa"/>
            <w:shd w:val="clear" w:color="auto" w:fill="auto"/>
            <w:vAlign w:val="center"/>
          </w:tcPr>
          <w:p w14:paraId="78D6A20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云南大学</w:t>
            </w:r>
          </w:p>
        </w:tc>
      </w:tr>
      <w:tr w14:paraId="1ECC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630EE8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居廉让之间 以廉让镜鉴</w:t>
            </w:r>
          </w:p>
        </w:tc>
        <w:tc>
          <w:tcPr>
            <w:tcW w:w="2900" w:type="dxa"/>
            <w:shd w:val="clear" w:color="auto" w:fill="auto"/>
            <w:vAlign w:val="center"/>
          </w:tcPr>
          <w:p w14:paraId="7D7F7C4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汉中职业技术学院</w:t>
            </w:r>
          </w:p>
        </w:tc>
      </w:tr>
      <w:tr w14:paraId="22F1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439645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延安时期中国共产党坚持和加强党中央集中统一领导为中国式现代化建设提供了坚强有力的领导力量</w:t>
            </w:r>
          </w:p>
        </w:tc>
        <w:tc>
          <w:tcPr>
            <w:tcW w:w="2900" w:type="dxa"/>
            <w:shd w:val="clear" w:color="auto" w:fill="auto"/>
            <w:vAlign w:val="center"/>
          </w:tcPr>
          <w:p w14:paraId="28EC08F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延安大学</w:t>
            </w:r>
          </w:p>
        </w:tc>
      </w:tr>
      <w:tr w14:paraId="01D5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67C6C7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红色西电 清心永葆</w:t>
            </w:r>
          </w:p>
        </w:tc>
        <w:tc>
          <w:tcPr>
            <w:tcW w:w="2900" w:type="dxa"/>
            <w:shd w:val="clear" w:color="auto" w:fill="auto"/>
            <w:vAlign w:val="center"/>
          </w:tcPr>
          <w:p w14:paraId="347249A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西安电子科技大学</w:t>
            </w:r>
          </w:p>
        </w:tc>
      </w:tr>
      <w:tr w14:paraId="1BE8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22AAE5DD">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eastAsia" w:ascii="Times New Roman" w:hAnsi="Times New Roman" w:eastAsia="黑体" w:cs="Times New Roman"/>
                <w:bCs/>
                <w:kern w:val="0"/>
                <w:sz w:val="28"/>
                <w:szCs w:val="28"/>
                <w:lang w:val="en-US" w:eastAsia="zh-CN"/>
              </w:rPr>
              <w:t>课程</w:t>
            </w:r>
            <w:r>
              <w:rPr>
                <w:rFonts w:hint="default" w:ascii="Times New Roman" w:hAnsi="Times New Roman" w:eastAsia="黑体" w:cs="Times New Roman"/>
                <w:bCs/>
                <w:kern w:val="0"/>
                <w:sz w:val="28"/>
                <w:szCs w:val="28"/>
              </w:rPr>
              <w:t>名称</w:t>
            </w:r>
          </w:p>
        </w:tc>
        <w:tc>
          <w:tcPr>
            <w:tcW w:w="2900" w:type="dxa"/>
            <w:shd w:val="clear" w:color="auto" w:fill="auto"/>
            <w:vAlign w:val="center"/>
          </w:tcPr>
          <w:p w14:paraId="5A79A068">
            <w:pPr>
              <w:widowControl/>
              <w:spacing w:line="480" w:lineRule="exact"/>
              <w:jc w:val="center"/>
              <w:rPr>
                <w:rFonts w:hint="default" w:ascii="Times New Roman" w:hAnsi="Times New Roman" w:eastAsia="黑体" w:cs="Times New Roman"/>
                <w:bCs/>
                <w:kern w:val="0"/>
                <w:sz w:val="28"/>
                <w:szCs w:val="28"/>
                <w:lang w:val="en-US" w:eastAsia="zh-CN" w:bidi="ar-SA"/>
              </w:rPr>
            </w:pPr>
            <w:r>
              <w:rPr>
                <w:rFonts w:hint="default" w:ascii="Times New Roman" w:hAnsi="Times New Roman" w:eastAsia="黑体" w:cs="Times New Roman"/>
                <w:bCs/>
                <w:kern w:val="0"/>
                <w:sz w:val="28"/>
                <w:szCs w:val="28"/>
              </w:rPr>
              <w:t>学  校</w:t>
            </w:r>
          </w:p>
        </w:tc>
      </w:tr>
      <w:tr w14:paraId="41BF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0B5780CD">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清风育人，溯源直上—— “传薪者”杨清源</w:t>
            </w:r>
          </w:p>
        </w:tc>
        <w:tc>
          <w:tcPr>
            <w:tcW w:w="2900" w:type="dxa"/>
            <w:shd w:val="clear" w:color="auto" w:fill="auto"/>
            <w:vAlign w:val="center"/>
          </w:tcPr>
          <w:p w14:paraId="779C566B">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陕西师范大学</w:t>
            </w:r>
          </w:p>
        </w:tc>
      </w:tr>
      <w:tr w14:paraId="24AA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1B060B00">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天下之本在国，国之本在家</w:t>
            </w:r>
          </w:p>
        </w:tc>
        <w:tc>
          <w:tcPr>
            <w:tcW w:w="2900" w:type="dxa"/>
            <w:shd w:val="clear" w:color="auto" w:fill="auto"/>
            <w:vAlign w:val="center"/>
          </w:tcPr>
          <w:p w14:paraId="3C80B6F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宁夏大学</w:t>
            </w:r>
          </w:p>
        </w:tc>
      </w:tr>
      <w:tr w14:paraId="3604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67F49B1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与理想信念为伴 与纪律规矩同行</w:t>
            </w:r>
          </w:p>
        </w:tc>
        <w:tc>
          <w:tcPr>
            <w:tcW w:w="2900" w:type="dxa"/>
            <w:shd w:val="clear" w:color="auto" w:fill="auto"/>
            <w:vAlign w:val="center"/>
          </w:tcPr>
          <w:p w14:paraId="207C371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新疆医科大学</w:t>
            </w:r>
          </w:p>
        </w:tc>
      </w:tr>
      <w:tr w14:paraId="2E2D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797" w:type="dxa"/>
            <w:shd w:val="clear" w:color="auto" w:fill="auto"/>
            <w:vAlign w:val="center"/>
          </w:tcPr>
          <w:p w14:paraId="424C41E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一校一金句——廉洁之光</w:t>
            </w:r>
          </w:p>
        </w:tc>
        <w:tc>
          <w:tcPr>
            <w:tcW w:w="2900" w:type="dxa"/>
            <w:shd w:val="clear" w:color="auto" w:fill="auto"/>
            <w:vAlign w:val="center"/>
          </w:tcPr>
          <w:p w14:paraId="691DA79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新疆大学</w:t>
            </w:r>
          </w:p>
        </w:tc>
      </w:tr>
    </w:tbl>
    <w:p w14:paraId="25BEC730">
      <w:pPr>
        <w:spacing w:line="560" w:lineRule="exact"/>
        <w:rPr>
          <w:rFonts w:ascii="Times New Roman" w:hAnsi="Times New Roman" w:eastAsia="仿宋_GB2312" w:cs="Times New Roman"/>
          <w:sz w:val="30"/>
          <w:szCs w:val="30"/>
        </w:rPr>
      </w:pPr>
    </w:p>
    <w:p w14:paraId="3AD0789C">
      <w:pPr>
        <w:rPr>
          <w:rFonts w:hint="default" w:ascii="Times New Roman" w:hAnsi="Times New Roman"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15CD4"/>
    <w:rsid w:val="0004479B"/>
    <w:rsid w:val="00046565"/>
    <w:rsid w:val="00060AFF"/>
    <w:rsid w:val="00074717"/>
    <w:rsid w:val="00097BF0"/>
    <w:rsid w:val="000B3703"/>
    <w:rsid w:val="000C1353"/>
    <w:rsid w:val="00101F21"/>
    <w:rsid w:val="001360FB"/>
    <w:rsid w:val="00152F9F"/>
    <w:rsid w:val="001A2A46"/>
    <w:rsid w:val="001B635B"/>
    <w:rsid w:val="001C1E7F"/>
    <w:rsid w:val="001D5928"/>
    <w:rsid w:val="001F7475"/>
    <w:rsid w:val="00215CD4"/>
    <w:rsid w:val="00217B22"/>
    <w:rsid w:val="002203C1"/>
    <w:rsid w:val="00221F1C"/>
    <w:rsid w:val="00222622"/>
    <w:rsid w:val="00244A01"/>
    <w:rsid w:val="002552BF"/>
    <w:rsid w:val="002A11CB"/>
    <w:rsid w:val="00326A89"/>
    <w:rsid w:val="003435E3"/>
    <w:rsid w:val="0036404C"/>
    <w:rsid w:val="003715C9"/>
    <w:rsid w:val="003C7E67"/>
    <w:rsid w:val="003E703C"/>
    <w:rsid w:val="004026BA"/>
    <w:rsid w:val="0041098A"/>
    <w:rsid w:val="004B18BA"/>
    <w:rsid w:val="004D126F"/>
    <w:rsid w:val="004D5F84"/>
    <w:rsid w:val="004E253B"/>
    <w:rsid w:val="00502040"/>
    <w:rsid w:val="00536749"/>
    <w:rsid w:val="005446D9"/>
    <w:rsid w:val="005474C2"/>
    <w:rsid w:val="0055018F"/>
    <w:rsid w:val="005D051F"/>
    <w:rsid w:val="005F1D5A"/>
    <w:rsid w:val="00605955"/>
    <w:rsid w:val="00606417"/>
    <w:rsid w:val="00642FBC"/>
    <w:rsid w:val="006436EC"/>
    <w:rsid w:val="006812D2"/>
    <w:rsid w:val="006840AE"/>
    <w:rsid w:val="006962D6"/>
    <w:rsid w:val="006C35BB"/>
    <w:rsid w:val="006D6B7A"/>
    <w:rsid w:val="00710967"/>
    <w:rsid w:val="007134F7"/>
    <w:rsid w:val="00774142"/>
    <w:rsid w:val="00785FF2"/>
    <w:rsid w:val="007E18F5"/>
    <w:rsid w:val="007E2D28"/>
    <w:rsid w:val="0083620C"/>
    <w:rsid w:val="00854747"/>
    <w:rsid w:val="00873C8C"/>
    <w:rsid w:val="008876FC"/>
    <w:rsid w:val="00893611"/>
    <w:rsid w:val="008A3770"/>
    <w:rsid w:val="008B4806"/>
    <w:rsid w:val="008E7C76"/>
    <w:rsid w:val="00924261"/>
    <w:rsid w:val="00940BDF"/>
    <w:rsid w:val="00974E9C"/>
    <w:rsid w:val="009863CD"/>
    <w:rsid w:val="009D73B6"/>
    <w:rsid w:val="009E79B4"/>
    <w:rsid w:val="009F4A7F"/>
    <w:rsid w:val="00A2135A"/>
    <w:rsid w:val="00A27DCD"/>
    <w:rsid w:val="00A8121A"/>
    <w:rsid w:val="00AC2612"/>
    <w:rsid w:val="00AD493C"/>
    <w:rsid w:val="00B31B4C"/>
    <w:rsid w:val="00B7403D"/>
    <w:rsid w:val="00B84804"/>
    <w:rsid w:val="00B877E6"/>
    <w:rsid w:val="00BA011B"/>
    <w:rsid w:val="00BA1333"/>
    <w:rsid w:val="00BC5B79"/>
    <w:rsid w:val="00C20681"/>
    <w:rsid w:val="00C24114"/>
    <w:rsid w:val="00C337AE"/>
    <w:rsid w:val="00C44B74"/>
    <w:rsid w:val="00C51F58"/>
    <w:rsid w:val="00C64C7F"/>
    <w:rsid w:val="00CB1DC7"/>
    <w:rsid w:val="00CC411B"/>
    <w:rsid w:val="00CC5B86"/>
    <w:rsid w:val="00CD7EC2"/>
    <w:rsid w:val="00CE17E5"/>
    <w:rsid w:val="00D3252E"/>
    <w:rsid w:val="00D34AEB"/>
    <w:rsid w:val="00D74AFA"/>
    <w:rsid w:val="00DA78BB"/>
    <w:rsid w:val="00E00AE5"/>
    <w:rsid w:val="00E20B1C"/>
    <w:rsid w:val="00E34FDB"/>
    <w:rsid w:val="00E60D51"/>
    <w:rsid w:val="00F14F45"/>
    <w:rsid w:val="00F4456D"/>
    <w:rsid w:val="00F65E02"/>
    <w:rsid w:val="00F85E71"/>
    <w:rsid w:val="00FD62FA"/>
    <w:rsid w:val="023E679F"/>
    <w:rsid w:val="034A6AD7"/>
    <w:rsid w:val="038B765F"/>
    <w:rsid w:val="03EE1902"/>
    <w:rsid w:val="045E618D"/>
    <w:rsid w:val="075F5C99"/>
    <w:rsid w:val="07ED4390"/>
    <w:rsid w:val="083E2E96"/>
    <w:rsid w:val="08406399"/>
    <w:rsid w:val="08803AA5"/>
    <w:rsid w:val="08C01BD2"/>
    <w:rsid w:val="0926754E"/>
    <w:rsid w:val="0A292FA2"/>
    <w:rsid w:val="0D504AD2"/>
    <w:rsid w:val="0DA6646A"/>
    <w:rsid w:val="111B1F9F"/>
    <w:rsid w:val="11807A02"/>
    <w:rsid w:val="1332362D"/>
    <w:rsid w:val="14316DF2"/>
    <w:rsid w:val="143F1847"/>
    <w:rsid w:val="14BD791C"/>
    <w:rsid w:val="14DE630F"/>
    <w:rsid w:val="1505327B"/>
    <w:rsid w:val="15665954"/>
    <w:rsid w:val="16296218"/>
    <w:rsid w:val="16A57AEB"/>
    <w:rsid w:val="177A3293"/>
    <w:rsid w:val="18702526"/>
    <w:rsid w:val="18A03075"/>
    <w:rsid w:val="18EF799F"/>
    <w:rsid w:val="194F4112"/>
    <w:rsid w:val="1B2B0903"/>
    <w:rsid w:val="1C337804"/>
    <w:rsid w:val="1C8C0FB7"/>
    <w:rsid w:val="1CB533A4"/>
    <w:rsid w:val="1EA374D2"/>
    <w:rsid w:val="1EF30556"/>
    <w:rsid w:val="1FB1638B"/>
    <w:rsid w:val="204A3389"/>
    <w:rsid w:val="21BC2F68"/>
    <w:rsid w:val="22286511"/>
    <w:rsid w:val="22B14323"/>
    <w:rsid w:val="256C23F4"/>
    <w:rsid w:val="25D40B1F"/>
    <w:rsid w:val="25D971A5"/>
    <w:rsid w:val="28894890"/>
    <w:rsid w:val="2BDE6434"/>
    <w:rsid w:val="2C331E12"/>
    <w:rsid w:val="2C545D02"/>
    <w:rsid w:val="2C7066E5"/>
    <w:rsid w:val="2C7665C8"/>
    <w:rsid w:val="2D323F34"/>
    <w:rsid w:val="2D8C015C"/>
    <w:rsid w:val="2DBB5FEA"/>
    <w:rsid w:val="2E331795"/>
    <w:rsid w:val="2F532CB4"/>
    <w:rsid w:val="2F7065D9"/>
    <w:rsid w:val="2F7FCFD3"/>
    <w:rsid w:val="30CA22B9"/>
    <w:rsid w:val="32FC412D"/>
    <w:rsid w:val="348957C0"/>
    <w:rsid w:val="350776AF"/>
    <w:rsid w:val="35C57746"/>
    <w:rsid w:val="36044CAC"/>
    <w:rsid w:val="36E6779E"/>
    <w:rsid w:val="370A0339"/>
    <w:rsid w:val="38312CC7"/>
    <w:rsid w:val="39A421E0"/>
    <w:rsid w:val="3AE94535"/>
    <w:rsid w:val="3AFD387B"/>
    <w:rsid w:val="3D406863"/>
    <w:rsid w:val="3DB633CE"/>
    <w:rsid w:val="3E6334E7"/>
    <w:rsid w:val="3E721CFF"/>
    <w:rsid w:val="3EDA442A"/>
    <w:rsid w:val="3FBF1225"/>
    <w:rsid w:val="41A5233F"/>
    <w:rsid w:val="426E66F8"/>
    <w:rsid w:val="42E96521"/>
    <w:rsid w:val="43017365"/>
    <w:rsid w:val="436D00AC"/>
    <w:rsid w:val="43BE3CB3"/>
    <w:rsid w:val="44AD2CF7"/>
    <w:rsid w:val="44DD6689"/>
    <w:rsid w:val="45BF236F"/>
    <w:rsid w:val="467A73AF"/>
    <w:rsid w:val="48446051"/>
    <w:rsid w:val="48C4154C"/>
    <w:rsid w:val="4990663D"/>
    <w:rsid w:val="4A4645C7"/>
    <w:rsid w:val="4BA041C1"/>
    <w:rsid w:val="4CD563D3"/>
    <w:rsid w:val="4DBC43F3"/>
    <w:rsid w:val="50BE6D04"/>
    <w:rsid w:val="54194722"/>
    <w:rsid w:val="55181592"/>
    <w:rsid w:val="55B13325"/>
    <w:rsid w:val="55F67D49"/>
    <w:rsid w:val="5621502B"/>
    <w:rsid w:val="57381EA7"/>
    <w:rsid w:val="585B4217"/>
    <w:rsid w:val="593928F1"/>
    <w:rsid w:val="5ADB7A9F"/>
    <w:rsid w:val="5AF42DF7"/>
    <w:rsid w:val="5D2D7E5E"/>
    <w:rsid w:val="5E122AE4"/>
    <w:rsid w:val="5E7008FF"/>
    <w:rsid w:val="5F530ECD"/>
    <w:rsid w:val="60025813"/>
    <w:rsid w:val="609255F5"/>
    <w:rsid w:val="60AE3960"/>
    <w:rsid w:val="63FA0916"/>
    <w:rsid w:val="6440793E"/>
    <w:rsid w:val="65095250"/>
    <w:rsid w:val="66207BF8"/>
    <w:rsid w:val="66B440B9"/>
    <w:rsid w:val="66C76C92"/>
    <w:rsid w:val="68620AAC"/>
    <w:rsid w:val="68AA5674"/>
    <w:rsid w:val="699F65DE"/>
    <w:rsid w:val="6F37410B"/>
    <w:rsid w:val="6F7E6F69"/>
    <w:rsid w:val="7076611F"/>
    <w:rsid w:val="71CA07BD"/>
    <w:rsid w:val="72321835"/>
    <w:rsid w:val="72670D41"/>
    <w:rsid w:val="72BD3CE0"/>
    <w:rsid w:val="732211A6"/>
    <w:rsid w:val="737031F0"/>
    <w:rsid w:val="739545B0"/>
    <w:rsid w:val="755859CF"/>
    <w:rsid w:val="765331AF"/>
    <w:rsid w:val="7718459C"/>
    <w:rsid w:val="77B71467"/>
    <w:rsid w:val="77E55B44"/>
    <w:rsid w:val="781E3A3F"/>
    <w:rsid w:val="783842C9"/>
    <w:rsid w:val="78BD6CDA"/>
    <w:rsid w:val="796110B7"/>
    <w:rsid w:val="7A132D73"/>
    <w:rsid w:val="7A584F42"/>
    <w:rsid w:val="7BD03390"/>
    <w:rsid w:val="7C0B1F63"/>
    <w:rsid w:val="7C862CEF"/>
    <w:rsid w:val="7E0B2E4B"/>
    <w:rsid w:val="7E8F5C1E"/>
    <w:rsid w:val="7FF2A278"/>
    <w:rsid w:val="DDFFD9C4"/>
    <w:rsid w:val="FBD6BA8E"/>
    <w:rsid w:val="FFC26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ody Text Indent"/>
    <w:basedOn w:val="1"/>
    <w:autoRedefine/>
    <w:qFormat/>
    <w:uiPriority w:val="0"/>
    <w:pPr>
      <w:widowControl w:val="0"/>
      <w:spacing w:after="120" w:afterLines="0" w:afterAutospacing="0"/>
      <w:ind w:left="420" w:leftChars="200"/>
      <w:jc w:val="both"/>
    </w:pPr>
    <w:rPr>
      <w:rFonts w:ascii="Calibri" w:hAnsi="Calibri" w:eastAsia="宋体" w:cs="Times New Roman"/>
      <w:kern w:val="2"/>
      <w:sz w:val="21"/>
      <w:szCs w:val="24"/>
      <w:lang w:val="en-US" w:eastAsia="zh-CN" w:bidi="ar-SA"/>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autoRedefine/>
    <w:qFormat/>
    <w:uiPriority w:val="0"/>
    <w:pPr>
      <w:ind w:firstLine="420" w:firstLineChars="100"/>
    </w:pPr>
    <w:rPr>
      <w:rFonts w:ascii="Calibri" w:hAnsi="Calibri"/>
      <w:kern w:val="0"/>
      <w:sz w:val="20"/>
      <w:szCs w:val="20"/>
    </w:rPr>
  </w:style>
  <w:style w:type="paragraph" w:styleId="7">
    <w:name w:val="Body Text First Indent 2"/>
    <w:basedOn w:val="3"/>
    <w:next w:val="1"/>
    <w:autoRedefine/>
    <w:qFormat/>
    <w:uiPriority w:val="0"/>
    <w:pPr>
      <w:widowControl w:val="0"/>
      <w:spacing w:after="120" w:afterLines="0" w:afterAutospacing="0"/>
      <w:ind w:left="420" w:leftChars="200" w:firstLine="420" w:firstLineChars="200"/>
      <w:jc w:val="both"/>
    </w:pPr>
    <w:rPr>
      <w:rFonts w:ascii="Calibri" w:hAnsi="Calibri" w:eastAsia="宋体" w:cs="Times New Roman"/>
      <w:kern w:val="2"/>
      <w:sz w:val="21"/>
      <w:szCs w:val="24"/>
      <w:lang w:val="en-US" w:eastAsia="zh-CN" w:bidi="ar-SA"/>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autoRedefine/>
    <w:qFormat/>
    <w:uiPriority w:val="99"/>
    <w:rPr>
      <w:sz w:val="18"/>
      <w:szCs w:val="18"/>
    </w:rPr>
  </w:style>
  <w:style w:type="character" w:customStyle="1" w:styleId="12">
    <w:name w:val="页脚 字符"/>
    <w:basedOn w:val="10"/>
    <w:link w:val="4"/>
    <w:autoRedefine/>
    <w:qFormat/>
    <w:uiPriority w:val="99"/>
    <w:rPr>
      <w:sz w:val="18"/>
      <w:szCs w:val="18"/>
    </w:rPr>
  </w:style>
  <w:style w:type="paragraph" w:styleId="1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fontstyle11"/>
    <w:basedOn w:val="10"/>
    <w:autoRedefine/>
    <w:qFormat/>
    <w:uiPriority w:val="0"/>
    <w:rPr>
      <w:rFonts w:hint="eastAsia" w:ascii="仿宋_GB2312" w:eastAsia="仿宋_GB2312"/>
      <w:color w:val="000000"/>
      <w:sz w:val="32"/>
      <w:szCs w:val="32"/>
    </w:rPr>
  </w:style>
  <w:style w:type="character" w:customStyle="1" w:styleId="16">
    <w:name w:val="font11"/>
    <w:basedOn w:val="10"/>
    <w:autoRedefine/>
    <w:qFormat/>
    <w:uiPriority w:val="0"/>
    <w:rPr>
      <w:rFonts w:hint="default" w:ascii="Times New Roman" w:hAnsi="Times New Roman" w:cs="Times New Roman"/>
      <w:color w:val="000000"/>
      <w:sz w:val="22"/>
      <w:szCs w:val="22"/>
      <w:u w:val="none"/>
    </w:rPr>
  </w:style>
  <w:style w:type="character" w:customStyle="1" w:styleId="17">
    <w:name w:val="font21"/>
    <w:basedOn w:val="1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1197</Words>
  <Characters>1206</Characters>
  <Lines>7</Lines>
  <Paragraphs>2</Paragraphs>
  <TotalTime>0</TotalTime>
  <ScaleCrop>false</ScaleCrop>
  <LinksUpToDate>false</LinksUpToDate>
  <CharactersWithSpaces>1262</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2022-10-19T18:21:00Z</dcterms:created>
  <dc:creator>Wujun</dc:creator>
  <cp:lastModifiedBy>孙笑宇</cp:lastModifiedBy>
  <cp:lastPrinted>2024-10-15T03:24:00Z</cp:lastPrinted>
  <dcterms:modified xsi:type="dcterms:W3CDTF">2024-11-05T10:18:46Z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E0289E2707C744E0A15E00D6274DF3E8_13</vt:lpwstr>
  </property>
</Properties>
</file>