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65CE9">
      <w:pPr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kern w:val="0"/>
          <w:sz w:val="32"/>
          <w:szCs w:val="32"/>
        </w:rPr>
        <w:t>附件2</w:t>
      </w:r>
    </w:p>
    <w:p w14:paraId="4F417E8D">
      <w:pPr>
        <w:pStyle w:val="3"/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</w:p>
    <w:p w14:paraId="3446AA11">
      <w:pPr>
        <w:spacing w:line="560" w:lineRule="exact"/>
        <w:jc w:val="center"/>
        <w:rPr>
          <w:rFonts w:hint="eastAsia" w:ascii="华文中宋" w:hAnsi="华文中宋" w:eastAsia="华文中宋" w:cs="方正小标宋_GBK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方正小标宋_GBK"/>
          <w:b/>
          <w:bCs/>
          <w:kern w:val="0"/>
          <w:sz w:val="36"/>
          <w:szCs w:val="36"/>
        </w:rPr>
        <w:t>学习运用“千万工程”经验典型案例推荐表</w:t>
      </w:r>
    </w:p>
    <w:p w14:paraId="2039DE27">
      <w:pPr>
        <w:pStyle w:val="3"/>
        <w:spacing w:line="560" w:lineRule="exact"/>
        <w:jc w:val="left"/>
        <w:rPr>
          <w:rFonts w:ascii="Times New Roman" w:hAnsi="Times New Roman" w:eastAsia="楷体_GB2312"/>
          <w:kern w:val="0"/>
          <w:sz w:val="32"/>
          <w:szCs w:val="32"/>
        </w:rPr>
      </w:pPr>
    </w:p>
    <w:p w14:paraId="4EFB5F75">
      <w:pPr>
        <w:pStyle w:val="3"/>
        <w:spacing w:line="560" w:lineRule="exact"/>
        <w:rPr>
          <w:rFonts w:ascii="Times New Roman" w:hAnsi="Times New Roman" w:eastAsia="楷体_GB2312"/>
          <w:kern w:val="0"/>
          <w:sz w:val="32"/>
          <w:szCs w:val="32"/>
          <w:u w:val="single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推荐单位（盖章）：</w:t>
      </w:r>
      <w:r>
        <w:rPr>
          <w:rFonts w:hint="eastAsia" w:ascii="Times New Roman" w:hAnsi="Times New Roman" w:eastAsia="楷体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楷体_GB2312"/>
          <w:kern w:val="0"/>
          <w:sz w:val="32"/>
          <w:szCs w:val="32"/>
        </w:rPr>
        <w:t xml:space="preserve"> 省级报送人及联系方式：</w:t>
      </w:r>
      <w:r>
        <w:rPr>
          <w:rFonts w:hint="eastAsia" w:ascii="Times New Roman" w:hAnsi="Times New Roman" w:eastAsia="楷体_GB2312"/>
          <w:kern w:val="0"/>
          <w:sz w:val="32"/>
          <w:szCs w:val="32"/>
          <w:u w:val="single"/>
        </w:rPr>
        <w:t xml:space="preserve">     </w:t>
      </w:r>
    </w:p>
    <w:tbl>
      <w:tblPr>
        <w:tblStyle w:val="4"/>
        <w:tblpPr w:leftFromText="180" w:rightFromText="180" w:vertAnchor="text" w:horzAnchor="margin" w:tblpXSpec="center" w:tblpY="122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1701"/>
        <w:gridCol w:w="1701"/>
        <w:gridCol w:w="2268"/>
      </w:tblGrid>
      <w:tr w14:paraId="6ACB5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9" w:type="dxa"/>
            <w:noWrap w:val="0"/>
            <w:vAlign w:val="center"/>
          </w:tcPr>
          <w:p w14:paraId="24E363D3">
            <w:pPr>
              <w:pStyle w:val="3"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 w14:paraId="7EF510C0">
            <w:pPr>
              <w:pStyle w:val="3"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案例类型</w:t>
            </w:r>
          </w:p>
        </w:tc>
        <w:tc>
          <w:tcPr>
            <w:tcW w:w="1701" w:type="dxa"/>
            <w:noWrap w:val="0"/>
            <w:vAlign w:val="center"/>
          </w:tcPr>
          <w:p w14:paraId="65F7C487">
            <w:pPr>
              <w:pStyle w:val="3"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案例标题</w:t>
            </w:r>
          </w:p>
        </w:tc>
        <w:tc>
          <w:tcPr>
            <w:tcW w:w="1701" w:type="dxa"/>
            <w:noWrap w:val="0"/>
            <w:vAlign w:val="center"/>
          </w:tcPr>
          <w:p w14:paraId="78A37F26">
            <w:pPr>
              <w:pStyle w:val="3"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案例摘要</w:t>
            </w:r>
          </w:p>
        </w:tc>
        <w:tc>
          <w:tcPr>
            <w:tcW w:w="2268" w:type="dxa"/>
            <w:noWrap w:val="0"/>
            <w:vAlign w:val="center"/>
          </w:tcPr>
          <w:p w14:paraId="4C14F3C5">
            <w:pPr>
              <w:pStyle w:val="3"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联系人及电话</w:t>
            </w:r>
          </w:p>
        </w:tc>
      </w:tr>
      <w:tr w14:paraId="7F322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9" w:type="dxa"/>
            <w:noWrap w:val="0"/>
            <w:vAlign w:val="center"/>
          </w:tcPr>
          <w:p w14:paraId="4330C1D0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 w14:paraId="4ECE8A7E">
            <w:pPr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综合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类</w:t>
            </w:r>
          </w:p>
          <w:p w14:paraId="1735003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案例</w:t>
            </w:r>
          </w:p>
        </w:tc>
        <w:tc>
          <w:tcPr>
            <w:tcW w:w="1701" w:type="dxa"/>
            <w:noWrap w:val="0"/>
            <w:vAlign w:val="center"/>
          </w:tcPr>
          <w:p w14:paraId="05702F08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5C3CA36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9585596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5B528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9" w:type="dxa"/>
            <w:noWrap w:val="0"/>
            <w:vAlign w:val="center"/>
          </w:tcPr>
          <w:p w14:paraId="2BF66500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 w14:paraId="7476DC8A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6788FBA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07BA8EC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C4BC4D3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67529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9" w:type="dxa"/>
            <w:noWrap w:val="0"/>
            <w:vAlign w:val="center"/>
          </w:tcPr>
          <w:p w14:paraId="6B84120D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 w14:paraId="515FF24E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单一主题</w:t>
            </w:r>
          </w:p>
          <w:p w14:paraId="3CB8A989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案例</w:t>
            </w:r>
          </w:p>
        </w:tc>
        <w:tc>
          <w:tcPr>
            <w:tcW w:w="1701" w:type="dxa"/>
            <w:noWrap w:val="0"/>
            <w:vAlign w:val="center"/>
          </w:tcPr>
          <w:p w14:paraId="74CC10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A4CF24C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CB4F240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4F865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9" w:type="dxa"/>
            <w:noWrap w:val="0"/>
            <w:vAlign w:val="center"/>
          </w:tcPr>
          <w:p w14:paraId="11CCC93D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 w14:paraId="002D83B2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CE8D58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0E59EB9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2DC7F31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7E2CC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9" w:type="dxa"/>
            <w:noWrap w:val="0"/>
            <w:vAlign w:val="center"/>
          </w:tcPr>
          <w:p w14:paraId="1D032AD1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 w14:paraId="71162E72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45DAB1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AAF9F94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D055D14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BE9C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9" w:type="dxa"/>
            <w:noWrap w:val="0"/>
            <w:vAlign w:val="center"/>
          </w:tcPr>
          <w:p w14:paraId="151E6521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 w14:paraId="463694D1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EC5CCE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7976A10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5A51DF1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6C80F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9" w:type="dxa"/>
            <w:noWrap w:val="0"/>
            <w:vAlign w:val="center"/>
          </w:tcPr>
          <w:p w14:paraId="395F0D01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7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 w14:paraId="4A36F820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11C53A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AF3BFF8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770716A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487D1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9" w:type="dxa"/>
            <w:noWrap w:val="0"/>
            <w:vAlign w:val="center"/>
          </w:tcPr>
          <w:p w14:paraId="180D8426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 w14:paraId="72FD5F19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6A92F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838BDBF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9721800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5D8E7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9" w:type="dxa"/>
            <w:noWrap w:val="0"/>
            <w:vAlign w:val="center"/>
          </w:tcPr>
          <w:p w14:paraId="666EF25D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9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 w14:paraId="0FB07DB8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7BCDD7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00F971A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460200D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 w14:paraId="3388847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85F305-3B61-4FE7-9BB0-B01D956CBF7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A57A5CF-EAAD-420C-8980-ABB09D091A08}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3D9F2D0-5550-4019-9CC3-FDA9C0EE2F2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3B1CF20-7274-4DA7-8CDB-3A962FC3E3ED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119CE6E-BCA1-45EC-99CE-7073AECC374A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DD69C2B8-56D3-4321-B4CF-3434895BCFC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FF9999"/>
    <w:rsid w:val="54801904"/>
    <w:rsid w:val="F4FF9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kinsoku/>
      <w:autoSpaceDE/>
      <w:autoSpaceDN/>
      <w:adjustRightInd/>
      <w:snapToGrid/>
      <w:ind w:firstLine="420"/>
      <w:jc w:val="both"/>
      <w:textAlignment w:val="auto"/>
    </w:pPr>
    <w:rPr>
      <w:rFonts w:ascii="Times New Roman" w:hAnsi="Times New Roman" w:eastAsia="宋体" w:cs="Times New Roman"/>
      <w:snapToGrid/>
      <w:color w:val="auto"/>
      <w:kern w:val="2"/>
      <w:szCs w:val="20"/>
    </w:rPr>
  </w:style>
  <w:style w:type="paragraph" w:styleId="3">
    <w:name w:val="Plain Text"/>
    <w:basedOn w:val="1"/>
    <w:unhideWhenUsed/>
    <w:qFormat/>
    <w:uiPriority w:val="99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0</TotalTime>
  <ScaleCrop>false</ScaleCrop>
  <LinksUpToDate>false</LinksUpToDate>
  <CharactersWithSpaces>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2024-10-30T09:44:00Z</dcterms:created>
  <dc:creator>nyncbuser</dc:creator>
  <cp:lastModifiedBy>卓天网络</cp:lastModifiedBy>
  <dcterms:modified xsi:type="dcterms:W3CDTF">2024-10-30T08:02:44Z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BE2C95DC1CF641DFA5C28CC8A5AC54D4_13</vt:lpwstr>
  </property>
</Properties>
</file>