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0F7C">
      <w:pPr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16EE272">
      <w:pPr>
        <w:jc w:val="center"/>
        <w:rPr>
          <w:rFonts w:hint="eastAsia" w:hAnsi="黑体" w:eastAsia="黑体"/>
          <w:kern w:val="0"/>
          <w:sz w:val="36"/>
          <w:szCs w:val="36"/>
        </w:rPr>
      </w:pPr>
    </w:p>
    <w:p w14:paraId="7C456FBB">
      <w:pPr>
        <w:spacing w:line="60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传统优势食品产区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地方特色食品产业</w:t>
      </w:r>
    </w:p>
    <w:p w14:paraId="0EBE4ED6">
      <w:pPr>
        <w:spacing w:line="600" w:lineRule="exact"/>
        <w:ind w:firstLine="0" w:firstLineChars="0"/>
        <w:jc w:val="center"/>
        <w:outlineLvl w:val="9"/>
        <w:rPr>
          <w:rFonts w:hint="eastAsia" w:hAnsi="黑体" w:eastAsia="黑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培育工作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方案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</w:p>
    <w:p w14:paraId="13663D3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</w:p>
    <w:p w14:paraId="7127557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总体要求</w:t>
      </w:r>
    </w:p>
    <w:p w14:paraId="5356498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、指导思想</w:t>
      </w:r>
    </w:p>
    <w:p w14:paraId="61C0E12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 w14:paraId="7B7A303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、基本原则</w:t>
      </w:r>
    </w:p>
    <w:p w14:paraId="07CBC102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 w14:paraId="4BF607A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建设目标</w:t>
      </w:r>
    </w:p>
    <w:p w14:paraId="41B6FED2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产区自申</w:t>
      </w:r>
      <w:bookmarkStart w:id="0" w:name="OLE_LINK1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请当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年1月1日起的3个自然年的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标，可包括产业规模、企业数量、原料保障、主导产品产量、质量安全水平、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产业链完整性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、示范带动作用等方面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要求细化、具体、可进行量化考核评估。</w:t>
      </w:r>
    </w:p>
    <w:p w14:paraId="3EE146E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总体布局</w:t>
      </w:r>
    </w:p>
    <w:p w14:paraId="1DD29C8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、产区范围</w:t>
      </w:r>
    </w:p>
    <w:p w14:paraId="4506F70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精确到县、区级行政规划。</w:t>
      </w:r>
    </w:p>
    <w:p w14:paraId="5C152CB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、功能划分</w:t>
      </w:r>
    </w:p>
    <w:p w14:paraId="123F4CC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可酌情考虑生产加工、原料供应、研发创新、检验检测、物流转运、贸易洽谈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展览展示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等功能区划。</w:t>
      </w:r>
    </w:p>
    <w:p w14:paraId="0C16114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主要任务</w:t>
      </w:r>
    </w:p>
    <w:p w14:paraId="0BD8080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可根据产业实际情况、酌情设定加强科技创新、保障原料供应、培育龙头骨干企业、提升生产加工及装备水平、开展品牌建设、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加强产业链建设、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促进绿色发展、加大国际交流合作、强化营销推广、优化公共服务等方面工作内容。</w:t>
      </w:r>
    </w:p>
    <w:p w14:paraId="52EEDD8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 w14:paraId="60E6696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可根据情况分别列举科技创新、财税扶持、用地及水电等要素保障、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实施设备更新和技术改造、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人才培养、农产品原料基地建设、食品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风险防控、金融信贷等方面的支持政策，应具体、明确，具备可操作性。</w:t>
      </w:r>
    </w:p>
    <w:p w14:paraId="007E643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组织实施</w:t>
      </w:r>
    </w:p>
    <w:p w14:paraId="5B8F2F9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default" w:ascii="Times New Roman" w:hAnsi="Times New Roman" w:eastAsia="仿宋_GB2312" w:cs="Times New Roman"/>
          <w:sz w:val="32"/>
          <w:szCs w:val="32"/>
        </w:rPr>
        <w:t>描述产区建设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主抓领导、责任单位、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分工机制、组织保障、部门协同安排、考核督导、滚动落实、总结评估等方面制度机制设计。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4D684E-CFFD-4F3C-AD0D-0F6CF3987A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6BCE90-A926-4A33-865C-596833FCB6A5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C4E382-0380-4D4E-B022-2146458EA8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13942">
    <w:pPr>
      <w:pStyle w:val="4"/>
      <w:rPr>
        <w:rFonts w:hint="default" w:eastAsia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5055E">
                          <w:pPr>
                            <w:pStyle w:val="4"/>
                            <w:rPr>
                              <w:rStyle w:val="9"/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default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/>
                              <w:sz w:val="1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/>
                              <w:sz w:val="18"/>
                            </w:rPr>
                            <w:t>13</w:t>
                          </w:r>
                          <w:r>
                            <w:rPr>
                              <w:rFonts w:hint="default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75055E">
                    <w:pPr>
                      <w:pStyle w:val="4"/>
                      <w:rPr>
                        <w:rStyle w:val="9"/>
                        <w:rFonts w:hint="eastAsia"/>
                        <w:sz w:val="18"/>
                      </w:rPr>
                    </w:pPr>
                    <w:r>
                      <w:rPr>
                        <w:rFonts w:hint="default"/>
                      </w:rPr>
                      <w:fldChar w:fldCharType="begin"/>
                    </w:r>
                    <w:r>
                      <w:rPr>
                        <w:rStyle w:val="9"/>
                        <w:rFonts w:hint="eastAsia"/>
                        <w:sz w:val="18"/>
                      </w:rPr>
                      <w:instrText xml:space="preserve">PAGE  </w:instrText>
                    </w:r>
                    <w:r>
                      <w:rPr>
                        <w:rFonts w:hint="default"/>
                      </w:rPr>
                      <w:fldChar w:fldCharType="separate"/>
                    </w:r>
                    <w:r>
                      <w:rPr>
                        <w:rStyle w:val="9"/>
                        <w:rFonts w:hint="eastAsia"/>
                        <w:sz w:val="18"/>
                      </w:rPr>
                      <w:t>13</w:t>
                    </w:r>
                    <w:r>
                      <w:rPr>
                        <w:rFonts w:hint="defaul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B1120">
    <w:pPr>
      <w:pStyle w:val="5"/>
      <w:pBdr>
        <w:bottom w:val="none" w:color="auto" w:sz="0" w:space="0"/>
      </w:pBdr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0A4E"/>
    <w:rsid w:val="2BFF0A44"/>
    <w:rsid w:val="3EAB0813"/>
    <w:rsid w:val="5AAE56A4"/>
    <w:rsid w:val="7A5940B9"/>
    <w:rsid w:val="D9F6DDA3"/>
    <w:rsid w:val="DF1F91AE"/>
    <w:rsid w:val="FFE4C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  <w:ind w:firstLine="200" w:firstLineChars="200"/>
    </w:pPr>
    <w:rPr>
      <w:rFonts w:ascii="Times New Roman" w:eastAsia="仿宋_GB2312" w:cs="Times New Roman"/>
      <w:kern w:val="0"/>
      <w:sz w:val="32"/>
      <w:szCs w:val="24"/>
    </w:rPr>
  </w:style>
  <w:style w:type="paragraph" w:styleId="3">
    <w:name w:val="Title"/>
    <w:basedOn w:val="1"/>
    <w:next w:val="1"/>
    <w:qFormat/>
    <w:uiPriority w:val="0"/>
    <w:pPr>
      <w:spacing w:before="120" w:after="120"/>
      <w:ind w:firstLine="0" w:firstLineChars="0"/>
      <w:jc w:val="center"/>
      <w:outlineLvl w:val="0"/>
    </w:pPr>
    <w:rPr>
      <w:rFonts w:ascii="Arial" w:hAnsi="Arial" w:eastAsia="华文中宋" w:cs="Arial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502</Characters>
  <Lines>0</Lines>
  <Paragraphs>0</Paragraphs>
  <TotalTime>5.33333333333333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卓天网络</cp:lastModifiedBy>
  <dcterms:modified xsi:type="dcterms:W3CDTF">2024-10-13T08:22:24Z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F08EA4AE372643B7B44CDCA1B8E7F5A3_13</vt:lpwstr>
  </property>
</Properties>
</file>